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r>
        <w:t>Markets and Reliability Committee</w:t>
      </w:r>
    </w:p>
    <w:p w:rsidR="004D3BB9" w:rsidRDefault="004D3BB9" w:rsidP="000917ED">
      <w:pPr>
        <w:pStyle w:val="MeetingDetails"/>
      </w:pPr>
      <w:r w:rsidRPr="00434BE5">
        <w:t>The Chase Center on the Riverfront, Wilmington, DE</w:t>
      </w:r>
      <w:r>
        <w:t xml:space="preserve"> </w:t>
      </w:r>
    </w:p>
    <w:p w:rsidR="000917ED" w:rsidRPr="008E06E0" w:rsidRDefault="006407C5" w:rsidP="000917ED">
      <w:pPr>
        <w:pStyle w:val="MeetingDetails"/>
      </w:pPr>
      <w:r>
        <w:t xml:space="preserve">October </w:t>
      </w:r>
      <w:r w:rsidR="00601DB1">
        <w:t>22</w:t>
      </w:r>
      <w:r w:rsidR="000917ED" w:rsidRPr="008E06E0">
        <w:t>, 2015</w:t>
      </w:r>
    </w:p>
    <w:p w:rsidR="00664D7A" w:rsidRPr="004456E4" w:rsidRDefault="00434BE5" w:rsidP="000917ED">
      <w:pPr>
        <w:pStyle w:val="MeetingDetails"/>
      </w:pPr>
      <w:r w:rsidRPr="004456E4">
        <w:t>9</w:t>
      </w:r>
      <w:r w:rsidR="00D267EF" w:rsidRPr="004456E4">
        <w:t>:</w:t>
      </w:r>
      <w:r w:rsidR="00063B43">
        <w:t>00</w:t>
      </w:r>
      <w:r w:rsidR="000917ED" w:rsidRPr="004456E4">
        <w:t xml:space="preserve"> </w:t>
      </w:r>
      <w:r w:rsidRPr="004456E4">
        <w:t>a</w:t>
      </w:r>
      <w:r w:rsidR="000917ED" w:rsidRPr="004456E4">
        <w:t>.m. –</w:t>
      </w:r>
      <w:r w:rsidR="00536590">
        <w:t xml:space="preserve"> </w:t>
      </w:r>
      <w:r w:rsidR="00B203FC">
        <w:t>1</w:t>
      </w:r>
      <w:r w:rsidR="00063B43">
        <w:t>2:</w:t>
      </w:r>
      <w:r w:rsidR="00A264C1">
        <w:t>1</w:t>
      </w:r>
      <w:r w:rsidR="00536590">
        <w:t>5</w:t>
      </w:r>
      <w:r w:rsidR="000917ED" w:rsidRPr="004456E4">
        <w:t xml:space="preserve"> </w:t>
      </w:r>
      <w:r w:rsidR="000F3617">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0" w:name="OLE_LINK5"/>
      <w:bookmarkStart w:id="1" w:name="OLE_LINK3"/>
      <w:r w:rsidRPr="004456E4">
        <w:t>Administration (</w:t>
      </w:r>
      <w:r w:rsidR="00434BE5" w:rsidRPr="004456E4">
        <w:t>9</w:t>
      </w:r>
      <w:r w:rsidR="00D267EF" w:rsidRPr="004456E4">
        <w:t>:</w:t>
      </w:r>
      <w:r w:rsidR="00063B43">
        <w:t>0</w:t>
      </w:r>
      <w:r w:rsidRPr="004456E4">
        <w:t>0-</w:t>
      </w:r>
      <w:r w:rsidR="00434BE5" w:rsidRPr="004456E4">
        <w:t>9</w:t>
      </w:r>
      <w:r w:rsidR="00D267EF" w:rsidRPr="004456E4">
        <w:t>:</w:t>
      </w:r>
      <w:r w:rsidR="00063B43">
        <w:t>0</w:t>
      </w:r>
      <w:r w:rsidR="000917ED" w:rsidRPr="004456E4">
        <w:t>5</w:t>
      </w:r>
      <w:r w:rsidR="00B62597" w:rsidRPr="004456E4">
        <w:t>)</w:t>
      </w:r>
    </w:p>
    <w:bookmarkEnd w:id="0"/>
    <w:bookmarkEnd w:id="1"/>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B203FC" w:rsidRPr="004456E4" w:rsidRDefault="00B203FC" w:rsidP="00B203FC">
      <w:pPr>
        <w:pStyle w:val="PrimaryHeading"/>
        <w:rPr>
          <w:caps/>
        </w:rPr>
      </w:pPr>
      <w:r>
        <w:t>Information</w:t>
      </w:r>
      <w:r w:rsidRPr="004456E4">
        <w:t xml:space="preserve"> (9:</w:t>
      </w:r>
      <w:r>
        <w:t>05</w:t>
      </w:r>
      <w:r w:rsidRPr="004456E4">
        <w:t>-9:</w:t>
      </w:r>
      <w:r>
        <w:t>20</w:t>
      </w:r>
      <w:r w:rsidRPr="004456E4">
        <w:t>)</w:t>
      </w:r>
    </w:p>
    <w:p w:rsidR="00B203FC" w:rsidRDefault="00B203FC" w:rsidP="00B203FC">
      <w:pPr>
        <w:pStyle w:val="SecondaryHeading-Numbered"/>
        <w:numPr>
          <w:ilvl w:val="0"/>
          <w:numId w:val="14"/>
        </w:numPr>
        <w:rPr>
          <w:b w:val="0"/>
          <w:u w:val="single"/>
        </w:rPr>
      </w:pPr>
      <w:r>
        <w:rPr>
          <w:b w:val="0"/>
          <w:u w:val="single"/>
        </w:rPr>
        <w:t>Virtual Transactions in the PJM Energy Markets (9:05-9:20)</w:t>
      </w:r>
    </w:p>
    <w:p w:rsidR="00B203FC" w:rsidRPr="0075074E" w:rsidRDefault="00B203FC" w:rsidP="00B203FC">
      <w:pPr>
        <w:pStyle w:val="NoSpacing"/>
        <w:spacing w:after="240"/>
        <w:ind w:left="360"/>
        <w:rPr>
          <w:rFonts w:ascii="Arial Narrow" w:hAnsi="Arial Narrow"/>
        </w:rPr>
      </w:pPr>
      <w:r w:rsidRPr="0075074E">
        <w:rPr>
          <w:rFonts w:ascii="Arial Narrow" w:hAnsi="Arial Narrow"/>
        </w:rPr>
        <w:t xml:space="preserve">Mr. Adam Keech will </w:t>
      </w:r>
      <w:r>
        <w:rPr>
          <w:rFonts w:ascii="Arial Narrow" w:hAnsi="Arial Narrow"/>
        </w:rPr>
        <w:t>follow up on the discussion initiated at the October 19, 2015 Members Committee Webinar regarding</w:t>
      </w:r>
      <w:r w:rsidRPr="0075074E">
        <w:rPr>
          <w:rFonts w:ascii="Arial Narrow" w:hAnsi="Arial Narrow"/>
        </w:rPr>
        <w:t xml:space="preserve"> the whitepaper entitled Virtual Transactions in the PJM Energy Markets recently published by PJM staff.</w:t>
      </w:r>
    </w:p>
    <w:p w:rsidR="001D3B68" w:rsidRPr="004456E4" w:rsidRDefault="00434BE5" w:rsidP="001D3B68">
      <w:pPr>
        <w:pStyle w:val="PrimaryHeading"/>
      </w:pPr>
      <w:r w:rsidRPr="004456E4">
        <w:t>Endorsements/Approvals</w:t>
      </w:r>
      <w:r w:rsidR="000917ED" w:rsidRPr="004456E4">
        <w:t xml:space="preserve"> (</w:t>
      </w:r>
      <w:r w:rsidRPr="004456E4">
        <w:t>9</w:t>
      </w:r>
      <w:r w:rsidR="00D267EF" w:rsidRPr="004456E4">
        <w:t>:</w:t>
      </w:r>
      <w:r w:rsidR="00B203FC">
        <w:t>20</w:t>
      </w:r>
      <w:r w:rsidR="000917ED" w:rsidRPr="004456E4">
        <w:t>-</w:t>
      </w:r>
      <w:r w:rsidR="00A264C1">
        <w:t>10:55</w:t>
      </w:r>
      <w:r w:rsidR="000917ED" w:rsidRPr="004456E4">
        <w:t>)</w:t>
      </w:r>
    </w:p>
    <w:p w:rsidR="00434BE5" w:rsidRPr="004456E4" w:rsidRDefault="00434BE5" w:rsidP="00434BE5">
      <w:pPr>
        <w:pStyle w:val="SecondaryHeading-Numbered"/>
        <w:numPr>
          <w:ilvl w:val="0"/>
          <w:numId w:val="14"/>
        </w:numPr>
        <w:rPr>
          <w:b w:val="0"/>
          <w:u w:val="single"/>
        </w:rPr>
      </w:pPr>
      <w:r w:rsidRPr="004456E4">
        <w:rPr>
          <w:b w:val="0"/>
          <w:u w:val="single"/>
        </w:rPr>
        <w:t>Draft Minutes (9:</w:t>
      </w:r>
      <w:r w:rsidR="00B203FC">
        <w:rPr>
          <w:b w:val="0"/>
          <w:u w:val="single"/>
        </w:rPr>
        <w:t>20</w:t>
      </w:r>
      <w:r w:rsidRPr="004456E4">
        <w:rPr>
          <w:b w:val="0"/>
          <w:u w:val="single"/>
        </w:rPr>
        <w:t>-9:</w:t>
      </w:r>
      <w:r w:rsidR="00B203FC">
        <w:rPr>
          <w:b w:val="0"/>
          <w:u w:val="single"/>
        </w:rPr>
        <w:t>25</w:t>
      </w:r>
      <w:r w:rsidRPr="004456E4">
        <w:rPr>
          <w:b w:val="0"/>
          <w:u w:val="single"/>
        </w:rPr>
        <w:t>)</w:t>
      </w:r>
    </w:p>
    <w:p w:rsidR="00434BE5" w:rsidRPr="004456E4" w:rsidRDefault="00434BE5" w:rsidP="00C6304B">
      <w:pPr>
        <w:pStyle w:val="NoSpacing"/>
        <w:spacing w:after="240"/>
        <w:ind w:left="360"/>
        <w:rPr>
          <w:rFonts w:ascii="Arial Narrow" w:hAnsi="Arial Narrow"/>
        </w:rPr>
      </w:pPr>
      <w:r w:rsidRPr="004456E4">
        <w:rPr>
          <w:rFonts w:ascii="Arial Narrow" w:hAnsi="Arial Narrow"/>
        </w:rPr>
        <w:t xml:space="preserve">Approve minutes </w:t>
      </w:r>
      <w:r w:rsidR="008A480C">
        <w:rPr>
          <w:rFonts w:ascii="Arial Narrow" w:hAnsi="Arial Narrow"/>
        </w:rPr>
        <w:t>of</w:t>
      </w:r>
      <w:r w:rsidRPr="004456E4">
        <w:rPr>
          <w:rFonts w:ascii="Arial Narrow" w:hAnsi="Arial Narrow"/>
        </w:rPr>
        <w:t xml:space="preserve"> the </w:t>
      </w:r>
      <w:r w:rsidR="00601DB1">
        <w:rPr>
          <w:rFonts w:ascii="Arial Narrow" w:hAnsi="Arial Narrow"/>
        </w:rPr>
        <w:t>October 1</w:t>
      </w:r>
      <w:r w:rsidRPr="004456E4">
        <w:rPr>
          <w:rFonts w:ascii="Arial Narrow" w:hAnsi="Arial Narrow"/>
        </w:rPr>
        <w:t xml:space="preserve">, 2015 </w:t>
      </w:r>
      <w:r w:rsidR="007A482B">
        <w:rPr>
          <w:rFonts w:ascii="Arial Narrow" w:hAnsi="Arial Narrow"/>
        </w:rPr>
        <w:t xml:space="preserve">and October 16, 2015 </w:t>
      </w:r>
      <w:r w:rsidR="006407C5" w:rsidRPr="004456E4">
        <w:rPr>
          <w:rFonts w:ascii="Arial Narrow" w:hAnsi="Arial Narrow"/>
        </w:rPr>
        <w:t>meeting</w:t>
      </w:r>
      <w:r w:rsidR="007A482B">
        <w:rPr>
          <w:rFonts w:ascii="Arial Narrow" w:hAnsi="Arial Narrow"/>
        </w:rPr>
        <w:t>s</w:t>
      </w:r>
      <w:r w:rsidR="006407C5" w:rsidRPr="004456E4">
        <w:rPr>
          <w:rFonts w:ascii="Arial Narrow" w:hAnsi="Arial Narrow"/>
        </w:rPr>
        <w:t xml:space="preserve"> </w:t>
      </w:r>
      <w:r w:rsidR="006407C5">
        <w:rPr>
          <w:rFonts w:ascii="Arial Narrow" w:hAnsi="Arial Narrow"/>
        </w:rPr>
        <w:t xml:space="preserve">of the </w:t>
      </w:r>
      <w:r w:rsidRPr="004456E4">
        <w:rPr>
          <w:rFonts w:ascii="Arial Narrow" w:hAnsi="Arial Narrow"/>
        </w:rPr>
        <w:t>Markets and Reliability Committee (MRC).</w:t>
      </w:r>
    </w:p>
    <w:p w:rsidR="00434BE5" w:rsidRPr="004456E4" w:rsidRDefault="00434BE5" w:rsidP="00434BE5">
      <w:pPr>
        <w:pStyle w:val="SecondaryHeading-Numbered"/>
        <w:numPr>
          <w:ilvl w:val="0"/>
          <w:numId w:val="14"/>
        </w:numPr>
        <w:rPr>
          <w:b w:val="0"/>
          <w:u w:val="single"/>
        </w:rPr>
      </w:pPr>
      <w:r w:rsidRPr="004456E4">
        <w:rPr>
          <w:b w:val="0"/>
          <w:u w:val="single"/>
        </w:rPr>
        <w:t xml:space="preserve">PJM Manuals </w:t>
      </w:r>
      <w:r w:rsidR="00F03D4A" w:rsidRPr="004456E4">
        <w:rPr>
          <w:b w:val="0"/>
          <w:u w:val="single"/>
        </w:rPr>
        <w:t>(</w:t>
      </w:r>
      <w:r w:rsidR="00A617E1">
        <w:rPr>
          <w:b w:val="0"/>
          <w:u w:val="single"/>
        </w:rPr>
        <w:t>9:25-9:35</w:t>
      </w:r>
      <w:r w:rsidRPr="004456E4">
        <w:rPr>
          <w:b w:val="0"/>
          <w:u w:val="single"/>
        </w:rPr>
        <w:t>)</w:t>
      </w:r>
    </w:p>
    <w:p w:rsidR="00DF4E9B" w:rsidRPr="006407C5" w:rsidRDefault="00601DB1" w:rsidP="00601DB1">
      <w:pPr>
        <w:pStyle w:val="IndTextS"/>
        <w:widowControl w:val="0"/>
        <w:numPr>
          <w:ilvl w:val="0"/>
          <w:numId w:val="20"/>
        </w:numPr>
        <w:ind w:left="720"/>
      </w:pPr>
      <w:r>
        <w:t>Mr. Mark Sims will present proposed Manual 14B: PJM Regional Transmission Planning Process revisions regarding Winter Reliability Criteria in Planning</w:t>
      </w:r>
      <w:r w:rsidR="00DF4E9B">
        <w:t xml:space="preserve">.  </w:t>
      </w:r>
      <w:r w:rsidR="00DF4E9B" w:rsidRPr="006407C5">
        <w:rPr>
          <w:b/>
        </w:rPr>
        <w:t>The committee will be asked to endorse these proposed revisions.</w:t>
      </w:r>
    </w:p>
    <w:p w:rsidR="000F3617" w:rsidRPr="00C6304B" w:rsidRDefault="000F3617" w:rsidP="000F3617">
      <w:pPr>
        <w:pStyle w:val="SecondaryHeading-Numbered"/>
        <w:numPr>
          <w:ilvl w:val="0"/>
          <w:numId w:val="14"/>
        </w:numPr>
        <w:rPr>
          <w:b w:val="0"/>
          <w:u w:val="single"/>
        </w:rPr>
      </w:pPr>
      <w:r w:rsidRPr="00C6304B">
        <w:rPr>
          <w:b w:val="0"/>
          <w:u w:val="single"/>
        </w:rPr>
        <w:t>Tier 1 Compensation (</w:t>
      </w:r>
      <w:r w:rsidR="00A617E1">
        <w:rPr>
          <w:b w:val="0"/>
          <w:u w:val="single"/>
        </w:rPr>
        <w:t>9:35-9:55</w:t>
      </w:r>
      <w:r w:rsidRPr="00C6304B">
        <w:rPr>
          <w:b w:val="0"/>
          <w:u w:val="single"/>
        </w:rPr>
        <w:t>)</w:t>
      </w:r>
    </w:p>
    <w:p w:rsidR="000F3617" w:rsidRPr="00D07F5F" w:rsidRDefault="00D07F5F" w:rsidP="000F3617">
      <w:pPr>
        <w:pStyle w:val="NoSpacing"/>
        <w:spacing w:after="240"/>
        <w:ind w:left="360"/>
        <w:rPr>
          <w:rFonts w:ascii="Arial Narrow" w:hAnsi="Arial Narrow"/>
          <w:sz w:val="24"/>
          <w:szCs w:val="24"/>
        </w:rPr>
      </w:pPr>
      <w:r w:rsidRPr="00D07F5F">
        <w:rPr>
          <w:rFonts w:ascii="Arial Narrow" w:hAnsi="Arial Narrow"/>
          <w:sz w:val="24"/>
          <w:szCs w:val="24"/>
        </w:rPr>
        <w:t xml:space="preserve">Ms. Lisa Morell </w:t>
      </w:r>
      <w:r w:rsidR="000F3617" w:rsidRPr="00D07F5F">
        <w:rPr>
          <w:rFonts w:ascii="Arial Narrow" w:hAnsi="Arial Narrow"/>
          <w:sz w:val="24"/>
          <w:szCs w:val="24"/>
        </w:rPr>
        <w:t xml:space="preserve">will review draft manual and tariff </w:t>
      </w:r>
      <w:r w:rsidRPr="00D07F5F">
        <w:rPr>
          <w:rFonts w:ascii="Arial Narrow" w:hAnsi="Arial Narrow"/>
          <w:sz w:val="24"/>
          <w:szCs w:val="24"/>
        </w:rPr>
        <w:t>revisions associated with the Tier 1 Compensation proposal</w:t>
      </w:r>
      <w:r w:rsidR="000F3617" w:rsidRPr="00D07F5F">
        <w:rPr>
          <w:rFonts w:ascii="Arial Narrow" w:hAnsi="Arial Narrow"/>
          <w:sz w:val="24"/>
          <w:szCs w:val="24"/>
        </w:rPr>
        <w:t xml:space="preserve">. </w:t>
      </w:r>
      <w:r w:rsidRPr="00D07F5F">
        <w:rPr>
          <w:rFonts w:ascii="Arial Narrow" w:hAnsi="Arial Narrow"/>
          <w:b/>
          <w:sz w:val="24"/>
          <w:szCs w:val="24"/>
        </w:rPr>
        <w:t>The committee will be asked to endorse these proposed revisions</w:t>
      </w:r>
      <w:r w:rsidR="000F3617" w:rsidRPr="00D07F5F">
        <w:rPr>
          <w:rFonts w:ascii="Arial Narrow" w:hAnsi="Arial Narrow"/>
          <w:sz w:val="24"/>
          <w:szCs w:val="24"/>
        </w:rPr>
        <w:t xml:space="preserve">. </w:t>
      </w:r>
    </w:p>
    <w:p w:rsidR="00601DB1" w:rsidRDefault="00601DB1" w:rsidP="00601DB1">
      <w:pPr>
        <w:pStyle w:val="SecondaryHeading-Numbered"/>
        <w:numPr>
          <w:ilvl w:val="0"/>
          <w:numId w:val="14"/>
        </w:numPr>
        <w:rPr>
          <w:b w:val="0"/>
          <w:u w:val="single"/>
        </w:rPr>
      </w:pPr>
      <w:r>
        <w:rPr>
          <w:b w:val="0"/>
          <w:u w:val="single"/>
        </w:rPr>
        <w:t>Regulation Performance Impacts (</w:t>
      </w:r>
      <w:r w:rsidR="00A617E1">
        <w:rPr>
          <w:b w:val="0"/>
          <w:u w:val="single"/>
        </w:rPr>
        <w:t>9:55-10:10</w:t>
      </w:r>
      <w:r>
        <w:rPr>
          <w:b w:val="0"/>
          <w:u w:val="single"/>
        </w:rPr>
        <w:t>)</w:t>
      </w:r>
    </w:p>
    <w:p w:rsidR="00601DB1" w:rsidRPr="006407C5" w:rsidRDefault="00601DB1" w:rsidP="00601DB1">
      <w:pPr>
        <w:spacing w:after="240" w:line="240" w:lineRule="auto"/>
        <w:ind w:left="360"/>
        <w:rPr>
          <w:rFonts w:ascii="Arial Narrow" w:eastAsia="Times New Roman" w:hAnsi="Arial Narrow" w:cs="Times New Roman"/>
          <w:sz w:val="24"/>
          <w:szCs w:val="20"/>
        </w:rPr>
      </w:pPr>
      <w:r w:rsidRPr="006407C5">
        <w:rPr>
          <w:rFonts w:ascii="Arial Narrow" w:eastAsia="Times New Roman" w:hAnsi="Arial Narrow" w:cs="Times New Roman"/>
          <w:sz w:val="24"/>
          <w:szCs w:val="20"/>
        </w:rPr>
        <w:t xml:space="preserve">Mr. </w:t>
      </w:r>
      <w:r>
        <w:rPr>
          <w:rFonts w:ascii="Arial Narrow" w:eastAsia="Times New Roman" w:hAnsi="Arial Narrow" w:cs="Times New Roman"/>
          <w:sz w:val="24"/>
          <w:szCs w:val="20"/>
        </w:rPr>
        <w:t>Eric Hsia</w:t>
      </w:r>
      <w:r w:rsidRPr="006407C5">
        <w:rPr>
          <w:rFonts w:ascii="Arial Narrow" w:eastAsia="Times New Roman" w:hAnsi="Arial Narrow" w:cs="Times New Roman"/>
          <w:sz w:val="24"/>
          <w:szCs w:val="20"/>
        </w:rPr>
        <w:t xml:space="preserve"> will present the proposed resolution to operational regulation performance issues.  </w:t>
      </w:r>
      <w:r w:rsidRPr="00601DB1">
        <w:rPr>
          <w:rFonts w:ascii="Arial Narrow" w:eastAsia="Times New Roman" w:hAnsi="Arial Narrow" w:cs="Times New Roman"/>
          <w:b/>
          <w:sz w:val="24"/>
          <w:szCs w:val="20"/>
        </w:rPr>
        <w:t>The committee will be asked to endorse the associated revisions to Manual 11: Energy &amp; Ancillary Services Markets Operations.</w:t>
      </w:r>
    </w:p>
    <w:p w:rsidR="00601DB1" w:rsidRDefault="00601DB1" w:rsidP="00601DB1">
      <w:pPr>
        <w:pStyle w:val="SecondaryHeading-Numbered"/>
        <w:numPr>
          <w:ilvl w:val="0"/>
          <w:numId w:val="14"/>
        </w:numPr>
        <w:rPr>
          <w:b w:val="0"/>
          <w:u w:val="single"/>
        </w:rPr>
      </w:pPr>
      <w:r>
        <w:rPr>
          <w:b w:val="0"/>
          <w:u w:val="single"/>
        </w:rPr>
        <w:t>Regulation Market Issues Sr. Task Force (RMISTF) (10:</w:t>
      </w:r>
      <w:r w:rsidR="00A617E1">
        <w:rPr>
          <w:b w:val="0"/>
          <w:u w:val="single"/>
        </w:rPr>
        <w:t>10</w:t>
      </w:r>
      <w:r>
        <w:rPr>
          <w:b w:val="0"/>
          <w:u w:val="single"/>
        </w:rPr>
        <w:t>-</w:t>
      </w:r>
      <w:r w:rsidR="00D07F5F">
        <w:rPr>
          <w:b w:val="0"/>
          <w:u w:val="single"/>
        </w:rPr>
        <w:t>10:</w:t>
      </w:r>
      <w:r w:rsidR="00A617E1">
        <w:rPr>
          <w:b w:val="0"/>
          <w:u w:val="single"/>
        </w:rPr>
        <w:t>20</w:t>
      </w:r>
      <w:r>
        <w:rPr>
          <w:b w:val="0"/>
          <w:u w:val="single"/>
        </w:rPr>
        <w:t>)</w:t>
      </w:r>
    </w:p>
    <w:p w:rsidR="00601DB1" w:rsidRDefault="00601DB1" w:rsidP="00601DB1">
      <w:pPr>
        <w:spacing w:after="240" w:line="240" w:lineRule="auto"/>
        <w:ind w:left="360"/>
        <w:rPr>
          <w:rFonts w:ascii="Arial Narrow" w:eastAsia="Times New Roman" w:hAnsi="Arial Narrow" w:cs="Times New Roman"/>
          <w:b/>
          <w:sz w:val="24"/>
          <w:szCs w:val="20"/>
        </w:rPr>
      </w:pPr>
      <w:r w:rsidRPr="006407C5">
        <w:rPr>
          <w:rFonts w:ascii="Arial Narrow" w:eastAsia="Times New Roman" w:hAnsi="Arial Narrow" w:cs="Times New Roman"/>
          <w:sz w:val="24"/>
          <w:szCs w:val="20"/>
        </w:rPr>
        <w:t xml:space="preserve">Mr. Dave Anders will present the draft charter for the RMISTF.  </w:t>
      </w:r>
      <w:r w:rsidRPr="00601DB1">
        <w:rPr>
          <w:rFonts w:ascii="Arial Narrow" w:eastAsia="Times New Roman" w:hAnsi="Arial Narrow" w:cs="Times New Roman"/>
          <w:b/>
          <w:sz w:val="24"/>
          <w:szCs w:val="20"/>
        </w:rPr>
        <w:t>The committee will be asked to approve the draft charter.</w:t>
      </w:r>
    </w:p>
    <w:p w:rsidR="00A617E1" w:rsidRPr="00A617E1" w:rsidRDefault="00A617E1" w:rsidP="00601DB1">
      <w:pPr>
        <w:spacing w:after="240" w:line="240" w:lineRule="auto"/>
        <w:ind w:left="360"/>
        <w:rPr>
          <w:rFonts w:ascii="Arial Narrow" w:eastAsia="Times New Roman" w:hAnsi="Arial Narrow" w:cs="Times New Roman"/>
          <w:sz w:val="24"/>
          <w:szCs w:val="20"/>
        </w:rPr>
      </w:pPr>
    </w:p>
    <w:p w:rsidR="00A617E1" w:rsidRPr="00A617E1" w:rsidRDefault="00A617E1" w:rsidP="00B203FC">
      <w:pPr>
        <w:spacing w:after="240" w:line="240" w:lineRule="auto"/>
        <w:rPr>
          <w:rFonts w:ascii="Arial Narrow" w:eastAsia="Times New Roman" w:hAnsi="Arial Narrow" w:cs="Times New Roman"/>
          <w:sz w:val="24"/>
          <w:szCs w:val="20"/>
        </w:rPr>
      </w:pPr>
    </w:p>
    <w:p w:rsidR="00601DB1" w:rsidRDefault="00601DB1" w:rsidP="00601DB1">
      <w:pPr>
        <w:pStyle w:val="SecondaryHeading-Numbered"/>
        <w:numPr>
          <w:ilvl w:val="0"/>
          <w:numId w:val="14"/>
        </w:numPr>
        <w:rPr>
          <w:b w:val="0"/>
          <w:u w:val="single"/>
        </w:rPr>
      </w:pPr>
      <w:r>
        <w:rPr>
          <w:b w:val="0"/>
          <w:u w:val="single"/>
        </w:rPr>
        <w:t>Incremental Auction Tariff Clean Up (</w:t>
      </w:r>
      <w:r w:rsidR="00D07F5F">
        <w:rPr>
          <w:b w:val="0"/>
          <w:u w:val="single"/>
        </w:rPr>
        <w:t>10:</w:t>
      </w:r>
      <w:r w:rsidR="00A617E1">
        <w:rPr>
          <w:b w:val="0"/>
          <w:u w:val="single"/>
        </w:rPr>
        <w:t>20</w:t>
      </w:r>
      <w:r w:rsidR="00D07F5F">
        <w:rPr>
          <w:b w:val="0"/>
          <w:u w:val="single"/>
        </w:rPr>
        <w:t>-1</w:t>
      </w:r>
      <w:r w:rsidR="00A617E1">
        <w:rPr>
          <w:b w:val="0"/>
          <w:u w:val="single"/>
        </w:rPr>
        <w:t>0</w:t>
      </w:r>
      <w:r w:rsidR="00D07F5F">
        <w:rPr>
          <w:b w:val="0"/>
          <w:u w:val="single"/>
        </w:rPr>
        <w:t>:</w:t>
      </w:r>
      <w:r w:rsidR="00A617E1">
        <w:rPr>
          <w:b w:val="0"/>
          <w:u w:val="single"/>
        </w:rPr>
        <w:t>3</w:t>
      </w:r>
      <w:r w:rsidR="00D07F5F">
        <w:rPr>
          <w:b w:val="0"/>
          <w:u w:val="single"/>
        </w:rPr>
        <w:t>0</w:t>
      </w:r>
      <w:r>
        <w:rPr>
          <w:b w:val="0"/>
          <w:u w:val="single"/>
        </w:rPr>
        <w:t>)</w:t>
      </w:r>
    </w:p>
    <w:p w:rsidR="00601DB1" w:rsidRPr="006407C5" w:rsidRDefault="00601DB1" w:rsidP="00601DB1">
      <w:pPr>
        <w:spacing w:after="240" w:line="240" w:lineRule="auto"/>
        <w:ind w:left="360"/>
        <w:rPr>
          <w:rFonts w:ascii="Arial Narrow" w:eastAsia="Times New Roman" w:hAnsi="Arial Narrow" w:cs="Times New Roman"/>
          <w:sz w:val="24"/>
          <w:szCs w:val="20"/>
        </w:rPr>
      </w:pPr>
      <w:r>
        <w:rPr>
          <w:rFonts w:ascii="Arial Narrow" w:hAnsi="Arial Narrow"/>
          <w:sz w:val="24"/>
          <w:szCs w:val="20"/>
        </w:rPr>
        <w:t xml:space="preserve">Ms. Jen Tribulski will present a Tariff revision for the </w:t>
      </w:r>
      <w:r w:rsidR="008E4286">
        <w:rPr>
          <w:rFonts w:ascii="Arial Narrow" w:hAnsi="Arial Narrow"/>
          <w:sz w:val="24"/>
          <w:szCs w:val="20"/>
        </w:rPr>
        <w:t>2016/2017 Third Incremental Auction</w:t>
      </w:r>
      <w:r>
        <w:rPr>
          <w:rFonts w:ascii="Arial Narrow" w:hAnsi="Arial Narrow"/>
          <w:sz w:val="24"/>
          <w:szCs w:val="20"/>
        </w:rPr>
        <w:t xml:space="preserve"> concerning PJM’s sale or purchase of capacity necessitated by the Capacity Performance Transition Auctions</w:t>
      </w:r>
      <w:r>
        <w:rPr>
          <w:rFonts w:ascii="Arial Narrow" w:eastAsia="Times New Roman" w:hAnsi="Arial Narrow" w:cs="Times New Roman"/>
          <w:sz w:val="24"/>
          <w:szCs w:val="20"/>
        </w:rPr>
        <w:t xml:space="preserve">.  </w:t>
      </w:r>
      <w:r w:rsidRPr="00601DB1">
        <w:rPr>
          <w:rFonts w:ascii="Arial Narrow" w:eastAsia="Times New Roman" w:hAnsi="Arial Narrow" w:cs="Times New Roman"/>
          <w:b/>
          <w:sz w:val="24"/>
          <w:szCs w:val="20"/>
        </w:rPr>
        <w:t>The committee will be asked to endorse the proposed Tariff revisions.</w:t>
      </w:r>
    </w:p>
    <w:p w:rsidR="00601DB1" w:rsidRPr="006407C5" w:rsidRDefault="00601DB1" w:rsidP="00601DB1">
      <w:pPr>
        <w:pStyle w:val="SecondaryHeading-Numbered"/>
        <w:numPr>
          <w:ilvl w:val="0"/>
          <w:numId w:val="14"/>
        </w:numPr>
        <w:rPr>
          <w:b w:val="0"/>
          <w:u w:val="single"/>
        </w:rPr>
      </w:pPr>
      <w:r w:rsidRPr="006407C5">
        <w:rPr>
          <w:b w:val="0"/>
          <w:u w:val="single"/>
        </w:rPr>
        <w:t>2015 IRM Study Results</w:t>
      </w:r>
      <w:r>
        <w:rPr>
          <w:b w:val="0"/>
          <w:u w:val="single"/>
        </w:rPr>
        <w:t xml:space="preserve"> (</w:t>
      </w:r>
      <w:r w:rsidR="00A617E1">
        <w:rPr>
          <w:b w:val="0"/>
          <w:u w:val="single"/>
        </w:rPr>
        <w:t>10:30-10:45</w:t>
      </w:r>
      <w:r>
        <w:rPr>
          <w:b w:val="0"/>
          <w:u w:val="single"/>
        </w:rPr>
        <w:t>)</w:t>
      </w:r>
    </w:p>
    <w:p w:rsidR="00601DB1" w:rsidRPr="006407C5" w:rsidRDefault="00601DB1" w:rsidP="00601DB1">
      <w:pPr>
        <w:spacing w:after="240" w:line="240" w:lineRule="auto"/>
        <w:ind w:left="360"/>
        <w:rPr>
          <w:rFonts w:ascii="Arial Narrow" w:eastAsia="Times New Roman" w:hAnsi="Arial Narrow" w:cs="Times New Roman"/>
          <w:sz w:val="24"/>
          <w:szCs w:val="20"/>
        </w:rPr>
      </w:pPr>
      <w:r w:rsidRPr="006407C5">
        <w:rPr>
          <w:rFonts w:ascii="Arial Narrow" w:eastAsia="Times New Roman" w:hAnsi="Arial Narrow" w:cs="Times New Roman"/>
          <w:sz w:val="24"/>
          <w:szCs w:val="20"/>
        </w:rPr>
        <w:t xml:space="preserve">Mr. </w:t>
      </w:r>
      <w:r>
        <w:rPr>
          <w:rFonts w:ascii="Arial Narrow" w:eastAsia="Times New Roman" w:hAnsi="Arial Narrow" w:cs="Times New Roman"/>
          <w:sz w:val="24"/>
          <w:szCs w:val="20"/>
        </w:rPr>
        <w:t>Tom Falin</w:t>
      </w:r>
      <w:r w:rsidRPr="006407C5">
        <w:rPr>
          <w:rFonts w:ascii="Arial Narrow" w:eastAsia="Times New Roman" w:hAnsi="Arial Narrow" w:cs="Times New Roman"/>
          <w:sz w:val="24"/>
          <w:szCs w:val="20"/>
        </w:rPr>
        <w:t xml:space="preserve"> will review </w:t>
      </w:r>
      <w:r w:rsidR="006F0C24">
        <w:rPr>
          <w:rFonts w:ascii="Arial Narrow" w:eastAsia="Times New Roman" w:hAnsi="Arial Narrow" w:cs="Times New Roman"/>
          <w:sz w:val="24"/>
          <w:szCs w:val="20"/>
        </w:rPr>
        <w:t>the</w:t>
      </w:r>
      <w:r w:rsidRPr="006407C5">
        <w:rPr>
          <w:rFonts w:ascii="Arial Narrow" w:eastAsia="Times New Roman" w:hAnsi="Arial Narrow" w:cs="Times New Roman"/>
          <w:sz w:val="24"/>
          <w:szCs w:val="20"/>
        </w:rPr>
        <w:t xml:space="preserve"> 2015 IRM Study Results.  </w:t>
      </w:r>
      <w:r w:rsidRPr="00601DB1">
        <w:rPr>
          <w:rFonts w:ascii="Arial Narrow" w:eastAsia="Times New Roman" w:hAnsi="Arial Narrow" w:cs="Times New Roman"/>
          <w:b/>
          <w:sz w:val="24"/>
          <w:szCs w:val="20"/>
        </w:rPr>
        <w:t>The committee will be asked to endorse the proposed results.</w:t>
      </w:r>
    </w:p>
    <w:p w:rsidR="00536590" w:rsidRPr="00536590" w:rsidRDefault="00536590" w:rsidP="00536590">
      <w:pPr>
        <w:pStyle w:val="SecondaryHeading-Numbered"/>
        <w:numPr>
          <w:ilvl w:val="0"/>
          <w:numId w:val="14"/>
        </w:numPr>
        <w:rPr>
          <w:b w:val="0"/>
          <w:u w:val="single"/>
        </w:rPr>
      </w:pPr>
      <w:r w:rsidRPr="00536590">
        <w:rPr>
          <w:b w:val="0"/>
          <w:u w:val="single"/>
        </w:rPr>
        <w:t>Governing Documents Enhancement &amp; Clarification Subcommittee (GDECS) (</w:t>
      </w:r>
      <w:r w:rsidR="00A264C1">
        <w:rPr>
          <w:b w:val="0"/>
          <w:u w:val="single"/>
        </w:rPr>
        <w:t>10:45-10:55</w:t>
      </w:r>
      <w:r w:rsidRPr="00536590">
        <w:rPr>
          <w:b w:val="0"/>
          <w:u w:val="single"/>
        </w:rPr>
        <w:t>)</w:t>
      </w:r>
    </w:p>
    <w:p w:rsidR="00536590" w:rsidRDefault="00536590" w:rsidP="00536590">
      <w:pPr>
        <w:spacing w:after="240" w:line="240" w:lineRule="auto"/>
        <w:ind w:left="360"/>
        <w:rPr>
          <w:rFonts w:ascii="Arial Narrow" w:eastAsia="Times New Roman" w:hAnsi="Arial Narrow" w:cs="Times New Roman"/>
          <w:b/>
          <w:sz w:val="24"/>
          <w:szCs w:val="20"/>
        </w:rPr>
      </w:pPr>
      <w:r w:rsidRPr="00536590">
        <w:rPr>
          <w:rFonts w:ascii="Arial Narrow" w:eastAsia="Times New Roman" w:hAnsi="Arial Narrow" w:cs="Times New Roman"/>
          <w:sz w:val="24"/>
          <w:szCs w:val="20"/>
        </w:rPr>
        <w:t xml:space="preserve">Ms. Janell Fabiano will present the draft charter for the GDECS.  </w:t>
      </w:r>
      <w:r w:rsidRPr="00536590">
        <w:rPr>
          <w:rFonts w:ascii="Arial Narrow" w:eastAsia="Times New Roman" w:hAnsi="Arial Narrow" w:cs="Times New Roman"/>
          <w:b/>
          <w:sz w:val="24"/>
          <w:szCs w:val="20"/>
        </w:rPr>
        <w:t>The committee will be asked to approve the Charter.</w:t>
      </w:r>
    </w:p>
    <w:p w:rsidR="006407C5" w:rsidRPr="004456E4" w:rsidRDefault="006407C5" w:rsidP="006407C5">
      <w:pPr>
        <w:pStyle w:val="PrimaryHeading"/>
      </w:pPr>
      <w:r w:rsidRPr="004456E4">
        <w:t>First Readings (</w:t>
      </w:r>
      <w:r w:rsidR="00A264C1">
        <w:t>10:55</w:t>
      </w:r>
      <w:r w:rsidR="00D3502E">
        <w:t>-</w:t>
      </w:r>
      <w:r w:rsidR="00A617E1">
        <w:t>12:</w:t>
      </w:r>
      <w:r w:rsidR="00A264C1">
        <w:t>1</w:t>
      </w:r>
      <w:r w:rsidR="00A617E1">
        <w:t>5</w:t>
      </w:r>
      <w:r w:rsidRPr="004456E4">
        <w:t>)</w:t>
      </w:r>
    </w:p>
    <w:p w:rsidR="006F0C24" w:rsidRPr="006F0C24" w:rsidRDefault="006F0C24" w:rsidP="006F0C24">
      <w:pPr>
        <w:pStyle w:val="SecondaryHeading-Numbered"/>
        <w:numPr>
          <w:ilvl w:val="0"/>
          <w:numId w:val="14"/>
        </w:numPr>
        <w:rPr>
          <w:b w:val="0"/>
          <w:u w:val="single"/>
        </w:rPr>
      </w:pPr>
      <w:r>
        <w:rPr>
          <w:b w:val="0"/>
          <w:u w:val="single"/>
        </w:rPr>
        <w:t>Load Forecast Update (</w:t>
      </w:r>
      <w:r w:rsidR="00A264C1">
        <w:rPr>
          <w:b w:val="0"/>
          <w:u w:val="single"/>
        </w:rPr>
        <w:t>10:55-11:25</w:t>
      </w:r>
      <w:r w:rsidRPr="006F0C24">
        <w:rPr>
          <w:b w:val="0"/>
          <w:u w:val="single"/>
        </w:rPr>
        <w:t>)</w:t>
      </w:r>
    </w:p>
    <w:p w:rsidR="006F0C24" w:rsidRPr="000C282A" w:rsidRDefault="006F0C24" w:rsidP="000C282A">
      <w:pPr>
        <w:pStyle w:val="IndTextS"/>
        <w:widowControl w:val="0"/>
        <w:numPr>
          <w:ilvl w:val="0"/>
          <w:numId w:val="30"/>
        </w:numPr>
        <w:spacing w:after="120"/>
      </w:pPr>
      <w:r w:rsidRPr="000C282A">
        <w:t xml:space="preserve">Mr. Tom Falin will review proposed revisions to Manual 19: Load Forecasting and Analysis regarding updates to the PJM load forecast model.  The committee will be asked to endorse the proposed revisions at its next meeting.  </w:t>
      </w:r>
    </w:p>
    <w:p w:rsidR="006F0C24" w:rsidRPr="000C282A" w:rsidRDefault="006F0C24" w:rsidP="000C282A">
      <w:pPr>
        <w:pStyle w:val="IndTextS"/>
        <w:widowControl w:val="0"/>
        <w:numPr>
          <w:ilvl w:val="0"/>
          <w:numId w:val="30"/>
        </w:numPr>
      </w:pPr>
      <w:r w:rsidRPr="000C282A">
        <w:t>Mr. Jeff Bastian will review proposed revisions to Manual 18: PJM Capacity Market and Manual 18B: Energy Efficiency Measurement &amp; Verification to accommodate EE Resources in the PJM Capacity Market when EE is reflected in the Peak Load Forecast.  The committee will be asked to endorse the proposed revisions at its next meeting.</w:t>
      </w:r>
    </w:p>
    <w:p w:rsidR="00536590" w:rsidRPr="00536590" w:rsidRDefault="00536590" w:rsidP="00536590">
      <w:pPr>
        <w:pStyle w:val="SecondaryHeading-Numbered"/>
        <w:numPr>
          <w:ilvl w:val="0"/>
          <w:numId w:val="14"/>
        </w:numPr>
        <w:rPr>
          <w:b w:val="0"/>
          <w:u w:val="single"/>
        </w:rPr>
      </w:pPr>
      <w:r w:rsidRPr="00536590">
        <w:rPr>
          <w:b w:val="0"/>
          <w:u w:val="single"/>
        </w:rPr>
        <w:t>Governing Documents Enhancement &amp; Clarification Subcommittee (GDECS) (</w:t>
      </w:r>
      <w:r w:rsidR="00A617E1">
        <w:rPr>
          <w:b w:val="0"/>
          <w:u w:val="single"/>
        </w:rPr>
        <w:t>11:</w:t>
      </w:r>
      <w:r w:rsidR="00A264C1">
        <w:rPr>
          <w:b w:val="0"/>
          <w:u w:val="single"/>
        </w:rPr>
        <w:t>2</w:t>
      </w:r>
      <w:r w:rsidR="00A617E1">
        <w:rPr>
          <w:b w:val="0"/>
          <w:u w:val="single"/>
        </w:rPr>
        <w:t>5-</w:t>
      </w:r>
      <w:r w:rsidR="00A264C1">
        <w:rPr>
          <w:b w:val="0"/>
          <w:u w:val="single"/>
        </w:rPr>
        <w:t>11:35</w:t>
      </w:r>
      <w:r w:rsidRPr="00536590">
        <w:rPr>
          <w:b w:val="0"/>
          <w:u w:val="single"/>
        </w:rPr>
        <w:t>)</w:t>
      </w:r>
    </w:p>
    <w:p w:rsidR="00536590" w:rsidRDefault="00536590" w:rsidP="00DC5D02">
      <w:pPr>
        <w:spacing w:after="240" w:line="240" w:lineRule="auto"/>
        <w:ind w:left="360"/>
        <w:rPr>
          <w:rFonts w:ascii="Arial Narrow" w:eastAsia="Times New Roman" w:hAnsi="Arial Narrow" w:cs="Times New Roman"/>
          <w:sz w:val="24"/>
          <w:szCs w:val="20"/>
        </w:rPr>
      </w:pPr>
      <w:r w:rsidRPr="00536590">
        <w:rPr>
          <w:rFonts w:ascii="Arial Narrow" w:eastAsia="Times New Roman" w:hAnsi="Arial Narrow" w:cs="Times New Roman"/>
          <w:sz w:val="24"/>
          <w:szCs w:val="20"/>
        </w:rPr>
        <w:t>Ms. Janell Fabiano will present proposed definitional updates prepared by the GDECS.  The committee will be asked to approve the proposed updates at its next meeting.</w:t>
      </w:r>
    </w:p>
    <w:p w:rsidR="004F580D" w:rsidRPr="00536590" w:rsidRDefault="004F580D" w:rsidP="00487E57">
      <w:pPr>
        <w:pStyle w:val="SecondaryHeading-Numbered"/>
        <w:numPr>
          <w:ilvl w:val="0"/>
          <w:numId w:val="14"/>
        </w:numPr>
        <w:rPr>
          <w:b w:val="0"/>
          <w:u w:val="single"/>
        </w:rPr>
      </w:pPr>
      <w:r w:rsidRPr="00536590">
        <w:rPr>
          <w:b w:val="0"/>
          <w:u w:val="single"/>
        </w:rPr>
        <w:t>First Energy Black Oak SPS Removal</w:t>
      </w:r>
      <w:r w:rsidR="00D07F5F" w:rsidRPr="00536590">
        <w:rPr>
          <w:b w:val="0"/>
          <w:u w:val="single"/>
        </w:rPr>
        <w:t xml:space="preserve"> (</w:t>
      </w:r>
      <w:r w:rsidR="00A264C1">
        <w:rPr>
          <w:b w:val="0"/>
          <w:u w:val="single"/>
        </w:rPr>
        <w:t>11:35-11:45</w:t>
      </w:r>
      <w:r w:rsidR="00D07F5F" w:rsidRPr="00536590">
        <w:rPr>
          <w:b w:val="0"/>
          <w:u w:val="single"/>
        </w:rPr>
        <w:t>)</w:t>
      </w:r>
    </w:p>
    <w:p w:rsidR="00DC5D02" w:rsidRPr="00536590" w:rsidRDefault="00A264C1" w:rsidP="00DC5D02">
      <w:pPr>
        <w:spacing w:after="240" w:line="240" w:lineRule="auto"/>
        <w:ind w:left="360"/>
        <w:rPr>
          <w:rFonts w:ascii="Arial Narrow" w:eastAsia="Times New Roman" w:hAnsi="Arial Narrow" w:cs="Times New Roman"/>
          <w:sz w:val="24"/>
          <w:szCs w:val="20"/>
        </w:rPr>
      </w:pPr>
      <w:r>
        <w:rPr>
          <w:rFonts w:ascii="Arial Narrow" w:eastAsia="Times New Roman" w:hAnsi="Arial Narrow" w:cs="Times New Roman"/>
          <w:sz w:val="24"/>
          <w:szCs w:val="20"/>
        </w:rPr>
        <w:t>A First Energy</w:t>
      </w:r>
      <w:r w:rsidR="00536590" w:rsidRPr="00536590">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 xml:space="preserve">representative </w:t>
      </w:r>
      <w:bookmarkStart w:id="2" w:name="_GoBack"/>
      <w:bookmarkEnd w:id="2"/>
      <w:r w:rsidR="00536590" w:rsidRPr="00536590">
        <w:rPr>
          <w:rFonts w:ascii="Arial Narrow" w:eastAsia="Times New Roman" w:hAnsi="Arial Narrow" w:cs="Times New Roman"/>
          <w:sz w:val="24"/>
          <w:szCs w:val="20"/>
        </w:rPr>
        <w:t>will discuss removal of the Black Oak SPS.</w:t>
      </w:r>
    </w:p>
    <w:p w:rsidR="00434BE5" w:rsidRPr="00536590" w:rsidRDefault="00434BE5" w:rsidP="00487E57">
      <w:pPr>
        <w:pStyle w:val="SecondaryHeading-Numbered"/>
        <w:numPr>
          <w:ilvl w:val="0"/>
          <w:numId w:val="14"/>
        </w:numPr>
        <w:rPr>
          <w:b w:val="0"/>
          <w:u w:val="single"/>
        </w:rPr>
      </w:pPr>
      <w:r w:rsidRPr="00536590">
        <w:rPr>
          <w:b w:val="0"/>
          <w:u w:val="single"/>
        </w:rPr>
        <w:t>PJM M</w:t>
      </w:r>
      <w:r w:rsidR="00C06580" w:rsidRPr="00536590">
        <w:rPr>
          <w:b w:val="0"/>
          <w:u w:val="single"/>
        </w:rPr>
        <w:t>anuals</w:t>
      </w:r>
      <w:r w:rsidRPr="00536590">
        <w:rPr>
          <w:b w:val="0"/>
          <w:u w:val="single"/>
        </w:rPr>
        <w:t xml:space="preserve"> (</w:t>
      </w:r>
      <w:r w:rsidR="00A264C1">
        <w:rPr>
          <w:b w:val="0"/>
          <w:u w:val="single"/>
        </w:rPr>
        <w:t>11:45-12:15</w:t>
      </w:r>
      <w:r w:rsidRPr="00536590">
        <w:rPr>
          <w:b w:val="0"/>
          <w:u w:val="single"/>
        </w:rPr>
        <w:t>)</w:t>
      </w:r>
    </w:p>
    <w:p w:rsidR="00581300" w:rsidRPr="00536590" w:rsidRDefault="00536590" w:rsidP="00A264C1">
      <w:pPr>
        <w:pStyle w:val="IndTextS"/>
        <w:widowControl w:val="0"/>
        <w:numPr>
          <w:ilvl w:val="0"/>
          <w:numId w:val="33"/>
        </w:numPr>
        <w:spacing w:after="120"/>
      </w:pPr>
      <w:bookmarkStart w:id="3" w:name="OLE_LINK2"/>
      <w:r w:rsidRPr="00536590">
        <w:t xml:space="preserve">Mr. Ryan Nice will discuss proposed revisions to </w:t>
      </w:r>
      <w:r w:rsidR="00581300" w:rsidRPr="00536590">
        <w:t>Manual 01</w:t>
      </w:r>
      <w:r w:rsidRPr="00536590">
        <w:t>: Control Center and Data Exchange Requirements regarding interpersonal communication requirements for NERC COM-001-2</w:t>
      </w:r>
      <w:r w:rsidR="00581300" w:rsidRPr="00536590">
        <w:t>.  The Committee will be asked to endorse these proposed revisions at its next meeting.</w:t>
      </w:r>
    </w:p>
    <w:p w:rsidR="00581300" w:rsidRPr="00536590" w:rsidRDefault="00536590" w:rsidP="00A264C1">
      <w:pPr>
        <w:pStyle w:val="IndTextS"/>
        <w:widowControl w:val="0"/>
        <w:numPr>
          <w:ilvl w:val="0"/>
          <w:numId w:val="33"/>
        </w:numPr>
        <w:spacing w:after="120"/>
      </w:pPr>
      <w:r w:rsidRPr="00536590">
        <w:t xml:space="preserve">Ms. Nicole Scott will discuss proposed revisions to </w:t>
      </w:r>
      <w:r w:rsidR="00581300" w:rsidRPr="00536590">
        <w:t>Manual 03</w:t>
      </w:r>
      <w:r w:rsidRPr="00536590">
        <w:t>: Transmission Operations regarding the b</w:t>
      </w:r>
      <w:r w:rsidRPr="00536590">
        <w:rPr>
          <w:rFonts w:cs="Arial Narrow"/>
          <w:szCs w:val="24"/>
        </w:rPr>
        <w:t>i-annual review to update operating procedures</w:t>
      </w:r>
      <w:r w:rsidR="00581300" w:rsidRPr="00536590">
        <w:t>.  The Committee will be asked to endorse these proposed revisions at its next meeting.</w:t>
      </w:r>
    </w:p>
    <w:p w:rsidR="004F580D" w:rsidRPr="00536590" w:rsidRDefault="004F580D" w:rsidP="00A264C1">
      <w:pPr>
        <w:pStyle w:val="IndTextS"/>
        <w:widowControl w:val="0"/>
        <w:numPr>
          <w:ilvl w:val="0"/>
          <w:numId w:val="33"/>
        </w:numPr>
        <w:spacing w:after="120"/>
      </w:pPr>
      <w:r w:rsidRPr="00536590">
        <w:t>Ms.</w:t>
      </w:r>
      <w:r w:rsidR="00536590" w:rsidRPr="00536590">
        <w:t xml:space="preserve"> Chidiogo</w:t>
      </w:r>
      <w:r w:rsidRPr="00536590">
        <w:t xml:space="preserve"> Ike-Egbuonu will </w:t>
      </w:r>
      <w:r w:rsidR="00536590" w:rsidRPr="00536590">
        <w:t>discuss proposed clarifying revisions</w:t>
      </w:r>
      <w:r w:rsidRPr="00536590">
        <w:t xml:space="preserve"> to Manual 12: Balancing Operations.  </w:t>
      </w:r>
      <w:r w:rsidR="00536590" w:rsidRPr="00536590">
        <w:t>The Committee will be asked to endorse these proposed revisions at its next meeting.</w:t>
      </w:r>
    </w:p>
    <w:p w:rsidR="00536590" w:rsidRPr="00536590" w:rsidRDefault="00536590" w:rsidP="00A264C1">
      <w:pPr>
        <w:pStyle w:val="IndTextS"/>
        <w:widowControl w:val="0"/>
        <w:numPr>
          <w:ilvl w:val="0"/>
          <w:numId w:val="33"/>
        </w:numPr>
        <w:spacing w:after="120"/>
      </w:pPr>
      <w:r w:rsidRPr="00536590">
        <w:t>Mr. Eric Hsia will discuss proposed Manual 13: Emergency Operations revisions regarding updates to Day Ahead Scheduling Reserve</w:t>
      </w:r>
      <w:r>
        <w:t xml:space="preserve"> and additional updates</w:t>
      </w:r>
      <w:r w:rsidRPr="00536590">
        <w:t>.  The Committee will be asked to endorse these proposed revisions at its next meeting.</w:t>
      </w:r>
    </w:p>
    <w:p w:rsidR="00581300" w:rsidRPr="00536590" w:rsidRDefault="00536590" w:rsidP="00A264C1">
      <w:pPr>
        <w:pStyle w:val="IndTextS"/>
        <w:widowControl w:val="0"/>
        <w:numPr>
          <w:ilvl w:val="0"/>
          <w:numId w:val="33"/>
        </w:numPr>
        <w:spacing w:after="120"/>
      </w:pPr>
      <w:r w:rsidRPr="00536590">
        <w:t xml:space="preserve">Mr. McGlynn will discuss proposed revisions to </w:t>
      </w:r>
      <w:r w:rsidR="00581300" w:rsidRPr="00536590">
        <w:t>Manual 14B</w:t>
      </w:r>
      <w:r w:rsidRPr="00536590">
        <w:t xml:space="preserve">: PJM Regional Transmission Planning Process regarding the considering Energy market </w:t>
      </w:r>
      <w:r w:rsidR="00581300" w:rsidRPr="00536590">
        <w:t>Uplift</w:t>
      </w:r>
      <w:r w:rsidRPr="00536590">
        <w:t xml:space="preserve"> in the development of candidate RTEP projects</w:t>
      </w:r>
      <w:r w:rsidR="00581300" w:rsidRPr="00536590">
        <w:t>. The Committee will be asked to endorse these proposed revisions at its next meeting.</w:t>
      </w:r>
    </w:p>
    <w:p w:rsidR="004F580D" w:rsidRPr="00536590" w:rsidRDefault="004F580D" w:rsidP="000C282A">
      <w:pPr>
        <w:pStyle w:val="IndTextS"/>
        <w:widowControl w:val="0"/>
        <w:numPr>
          <w:ilvl w:val="0"/>
          <w:numId w:val="33"/>
        </w:numPr>
      </w:pPr>
      <w:r w:rsidRPr="00536590">
        <w:t xml:space="preserve">Mr. </w:t>
      </w:r>
      <w:r w:rsidR="00536590" w:rsidRPr="00536590">
        <w:t>Michael H</w:t>
      </w:r>
      <w:r w:rsidRPr="00536590">
        <w:t xml:space="preserve">erman will </w:t>
      </w:r>
      <w:r w:rsidR="00536590" w:rsidRPr="00536590">
        <w:t xml:space="preserve">present proposed revisions to </w:t>
      </w:r>
      <w:r w:rsidRPr="00536590">
        <w:t>Manual 14B</w:t>
      </w:r>
      <w:r w:rsidR="00536590" w:rsidRPr="00536590">
        <w:t>: PJM Regional Transmission Planning Process</w:t>
      </w:r>
      <w:r w:rsidRPr="00536590">
        <w:t xml:space="preserve"> </w:t>
      </w:r>
      <w:r w:rsidR="00536590" w:rsidRPr="00536590">
        <w:t>regarding NERC TPL–</w:t>
      </w:r>
      <w:r w:rsidRPr="00536590">
        <w:t>001-4 standards.</w:t>
      </w:r>
      <w:r w:rsidR="00536590" w:rsidRPr="00536590">
        <w:t xml:space="preserve">  The Committee will be asked to endorse these proposed revisions at its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A264C1">
            <w:pPr>
              <w:pStyle w:val="PrimaryHeading"/>
            </w:pPr>
            <w:r w:rsidRPr="004456E4">
              <w:t>Future Agenda Items (</w:t>
            </w:r>
            <w:r w:rsidR="00A617E1">
              <w:t>1</w:t>
            </w:r>
            <w:r w:rsidR="00536590">
              <w:t>2:</w:t>
            </w:r>
            <w:r w:rsidR="00A264C1">
              <w:t>1</w:t>
            </w:r>
            <w:r w:rsidR="00536590">
              <w:t>5</w:t>
            </w:r>
            <w:r w:rsidR="00D95E29" w:rsidRPr="004456E4">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Look w:val="04A0" w:firstRow="1" w:lastRow="0" w:firstColumn="1" w:lastColumn="0" w:noHBand="0" w:noVBand="1"/>
      </w:tblPr>
      <w:tblGrid>
        <w:gridCol w:w="3192"/>
        <w:gridCol w:w="2586"/>
        <w:gridCol w:w="3690"/>
      </w:tblGrid>
      <w:tr w:rsidR="00434BE5" w:rsidRPr="004456E4" w:rsidTr="00434BE5">
        <w:tc>
          <w:tcPr>
            <w:tcW w:w="3192" w:type="dxa"/>
            <w:shd w:val="clear" w:color="auto" w:fill="auto"/>
            <w:vAlign w:val="center"/>
          </w:tcPr>
          <w:p w:rsidR="00434BE5" w:rsidRPr="004456E4" w:rsidRDefault="00434BE5" w:rsidP="00434BE5">
            <w:pPr>
              <w:pStyle w:val="AttendeesList"/>
              <w:spacing w:after="0" w:line="240" w:lineRule="auto"/>
            </w:pPr>
          </w:p>
        </w:tc>
        <w:tc>
          <w:tcPr>
            <w:tcW w:w="2586" w:type="dxa"/>
            <w:shd w:val="clear" w:color="auto" w:fill="auto"/>
            <w:vAlign w:val="center"/>
          </w:tcPr>
          <w:p w:rsidR="00434BE5" w:rsidRPr="004456E4" w:rsidRDefault="00434BE5" w:rsidP="0059331C">
            <w:pPr>
              <w:pStyle w:val="AttendeesList"/>
              <w:spacing w:after="0" w:line="240" w:lineRule="auto"/>
            </w:pPr>
          </w:p>
        </w:tc>
        <w:tc>
          <w:tcPr>
            <w:tcW w:w="3690" w:type="dxa"/>
            <w:shd w:val="clear" w:color="auto" w:fill="auto"/>
            <w:vAlign w:val="center"/>
          </w:tcPr>
          <w:p w:rsidR="00434BE5" w:rsidRPr="004456E4" w:rsidRDefault="00434BE5" w:rsidP="0059331C">
            <w:pPr>
              <w:pStyle w:val="AttendeesList"/>
              <w:spacing w:after="0" w:line="240" w:lineRule="auto"/>
            </w:pP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434BE5" w:rsidP="00434BE5">
            <w:pPr>
              <w:pStyle w:val="AttendeesList"/>
              <w:spacing w:after="0" w:line="240" w:lineRule="auto"/>
            </w:pPr>
            <w:r w:rsidRPr="004456E4">
              <w:t>November 19,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434BE5" w:rsidP="0059331C">
            <w:pPr>
              <w:pStyle w:val="AttendeesList"/>
              <w:spacing w:after="0" w:line="240" w:lineRule="auto"/>
            </w:pPr>
            <w:r w:rsidRPr="004456E4">
              <w:t>Wilmington, DE</w:t>
            </w:r>
          </w:p>
        </w:tc>
      </w:tr>
      <w:tr w:rsidR="00434BE5" w:rsidRPr="004456E4" w:rsidTr="00434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rsidR="00434BE5" w:rsidRPr="004456E4" w:rsidRDefault="00434BE5" w:rsidP="00434BE5">
            <w:pPr>
              <w:pStyle w:val="AttendeesList"/>
              <w:spacing w:after="0" w:line="240" w:lineRule="auto"/>
            </w:pPr>
            <w:r w:rsidRPr="004456E4">
              <w:t>December 17, 2015</w:t>
            </w:r>
          </w:p>
        </w:tc>
        <w:tc>
          <w:tcPr>
            <w:tcW w:w="2586" w:type="dxa"/>
            <w:tcBorders>
              <w:top w:val="nil"/>
              <w:left w:val="nil"/>
              <w:bottom w:val="nil"/>
              <w:right w:val="nil"/>
            </w:tcBorders>
            <w:shd w:val="clear" w:color="auto" w:fill="auto"/>
          </w:tcPr>
          <w:p w:rsidR="00434BE5" w:rsidRPr="004456E4" w:rsidRDefault="003B63E8" w:rsidP="0059331C">
            <w:pPr>
              <w:pStyle w:val="AttendeesList"/>
              <w:spacing w:after="0" w:line="240" w:lineRule="auto"/>
            </w:pPr>
            <w:r w:rsidRPr="004456E4">
              <w:t>9:0</w:t>
            </w:r>
            <w:r w:rsidR="00434BE5" w:rsidRPr="004456E4">
              <w:t>0 a.m.</w:t>
            </w:r>
          </w:p>
        </w:tc>
        <w:tc>
          <w:tcPr>
            <w:tcW w:w="3690" w:type="dxa"/>
            <w:tcBorders>
              <w:top w:val="nil"/>
              <w:left w:val="nil"/>
              <w:bottom w:val="nil"/>
              <w:right w:val="nil"/>
            </w:tcBorders>
            <w:shd w:val="clear" w:color="auto" w:fill="auto"/>
          </w:tcPr>
          <w:p w:rsidR="00434BE5" w:rsidRPr="004456E4" w:rsidRDefault="00434BE5" w:rsidP="0059331C">
            <w:pPr>
              <w:pStyle w:val="AttendeesList"/>
              <w:spacing w:after="0" w:line="240" w:lineRule="auto"/>
            </w:pPr>
            <w:r w:rsidRPr="004456E4">
              <w:t>Wilmington, DE</w:t>
            </w:r>
          </w:p>
        </w:tc>
      </w:tr>
    </w:tbl>
    <w:p w:rsidR="000917ED" w:rsidRPr="004456E4" w:rsidRDefault="000917ED"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Pr="004456E4" w:rsidRDefault="00A317A9" w:rsidP="00337321">
      <w:pPr>
        <w:pStyle w:val="Author"/>
      </w:pPr>
    </w:p>
    <w:p w:rsidR="00B62597" w:rsidRPr="004456E4" w:rsidRDefault="00B62597" w:rsidP="00DB29E9">
      <w:pPr>
        <w:pStyle w:val="DisclaimerHeading"/>
      </w:pPr>
      <w:r w:rsidRPr="004456E4">
        <w:t>Anti-trust: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DE34CF" w:rsidRDefault="00B62597" w:rsidP="00337321">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60638A" w:rsidRPr="004456E4" w:rsidRDefault="0060638A" w:rsidP="00337321">
      <w:pPr>
        <w:pStyle w:val="DisclosureBody"/>
      </w:pPr>
    </w:p>
    <w:p w:rsidR="0057441E" w:rsidRDefault="006407C5" w:rsidP="00491490">
      <w:pPr>
        <w:pStyle w:val="DisclaimerHeading"/>
      </w:pPr>
      <w:r>
        <w:rPr>
          <w:noProof/>
        </w:rPr>
        <w:drawing>
          <wp:inline distT="0" distB="0" distL="0" distR="0">
            <wp:extent cx="5943600" cy="3957207"/>
            <wp:effectExtent l="0" t="0" r="0" b="5715"/>
            <wp:docPr id="3" name="Picture 3" descr="cid:image001.png@01D0E3F6.026E2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3F6.026E2F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957207"/>
                    </a:xfrm>
                    <a:prstGeom prst="rect">
                      <a:avLst/>
                    </a:prstGeom>
                    <a:noFill/>
                    <a:ln>
                      <a:noFill/>
                    </a:ln>
                  </pic:spPr>
                </pic:pic>
              </a:graphicData>
            </a:graphic>
          </wp:inline>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E4" w:rsidRDefault="001461E4" w:rsidP="00B62597">
      <w:pPr>
        <w:spacing w:after="0" w:line="240" w:lineRule="auto"/>
      </w:pPr>
      <w:r>
        <w:separator/>
      </w:r>
    </w:p>
  </w:endnote>
  <w:endnote w:type="continuationSeparator" w:id="0">
    <w:p w:rsidR="001461E4" w:rsidRDefault="001461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1E4" w:rsidRDefault="00146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64C1">
      <w:rPr>
        <w:rStyle w:val="PageNumber"/>
        <w:noProof/>
      </w:rPr>
      <w:t>1</w:t>
    </w:r>
    <w:r>
      <w:rPr>
        <w:rStyle w:val="PageNumber"/>
      </w:rPr>
      <w:fldChar w:fldCharType="end"/>
    </w:r>
  </w:p>
  <w:bookmarkStart w:id="4" w:name="OLE_LINK1"/>
  <w:p w:rsidR="001461E4" w:rsidRPr="00DB29E9" w:rsidRDefault="001461E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15</w:t>
    </w:r>
  </w:p>
  <w:p w:rsidR="001461E4" w:rsidRDefault="00146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E4" w:rsidRDefault="001461E4" w:rsidP="00B62597">
      <w:pPr>
        <w:spacing w:after="0" w:line="240" w:lineRule="auto"/>
      </w:pPr>
      <w:r>
        <w:separator/>
      </w:r>
    </w:p>
  </w:footnote>
  <w:footnote w:type="continuationSeparator" w:id="0">
    <w:p w:rsidR="001461E4" w:rsidRDefault="001461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4" w:rsidRDefault="001461E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461E4" w:rsidRPr="001D3B68" w:rsidRDefault="001461E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461E4" w:rsidRPr="001D3B68" w:rsidRDefault="001461E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61E4" w:rsidRDefault="001461E4">
    <w:pPr>
      <w:rPr>
        <w:sz w:val="16"/>
      </w:rPr>
    </w:pPr>
  </w:p>
  <w:p w:rsidR="001461E4" w:rsidRDefault="001461E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4ADE8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7">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8"/>
  </w:num>
  <w:num w:numId="10">
    <w:abstractNumId w:val="1"/>
  </w:num>
  <w:num w:numId="11">
    <w:abstractNumId w:val="10"/>
  </w:num>
  <w:num w:numId="12">
    <w:abstractNumId w:val="6"/>
  </w:num>
  <w:num w:numId="13">
    <w:abstractNumId w:val="13"/>
  </w:num>
  <w:num w:numId="14">
    <w:abstractNumId w:val="11"/>
  </w:num>
  <w:num w:numId="15">
    <w:abstractNumId w:val="5"/>
  </w:num>
  <w:num w:numId="16">
    <w:abstractNumId w:val="29"/>
  </w:num>
  <w:num w:numId="17">
    <w:abstractNumId w:val="15"/>
  </w:num>
  <w:num w:numId="18">
    <w:abstractNumId w:val="3"/>
  </w:num>
  <w:num w:numId="19">
    <w:abstractNumId w:val="16"/>
  </w:num>
  <w:num w:numId="20">
    <w:abstractNumId w:val="7"/>
  </w:num>
  <w:num w:numId="21">
    <w:abstractNumId w:val="9"/>
  </w:num>
  <w:num w:numId="22">
    <w:abstractNumId w:val="19"/>
  </w:num>
  <w:num w:numId="23">
    <w:abstractNumId w:val="0"/>
  </w:num>
  <w:num w:numId="24">
    <w:abstractNumId w:val="14"/>
  </w:num>
  <w:num w:numId="25">
    <w:abstractNumId w:val="23"/>
  </w:num>
  <w:num w:numId="26">
    <w:abstractNumId w:val="17"/>
  </w:num>
  <w:num w:numId="27">
    <w:abstractNumId w:val="27"/>
  </w:num>
  <w:num w:numId="28">
    <w:abstractNumId w:val="28"/>
  </w:num>
  <w:num w:numId="29">
    <w:abstractNumId w:val="2"/>
  </w:num>
  <w:num w:numId="30">
    <w:abstractNumId w:val="18"/>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1A6"/>
    <w:rsid w:val="00014275"/>
    <w:rsid w:val="0003764F"/>
    <w:rsid w:val="00060EFB"/>
    <w:rsid w:val="00063B43"/>
    <w:rsid w:val="00076364"/>
    <w:rsid w:val="00082BB6"/>
    <w:rsid w:val="00084D58"/>
    <w:rsid w:val="000875E3"/>
    <w:rsid w:val="000917ED"/>
    <w:rsid w:val="00095BF8"/>
    <w:rsid w:val="000A0C62"/>
    <w:rsid w:val="000C282A"/>
    <w:rsid w:val="000F3617"/>
    <w:rsid w:val="000F7DB7"/>
    <w:rsid w:val="00120C80"/>
    <w:rsid w:val="001461E4"/>
    <w:rsid w:val="00151A74"/>
    <w:rsid w:val="00174D64"/>
    <w:rsid w:val="001B2242"/>
    <w:rsid w:val="001C6F91"/>
    <w:rsid w:val="001D36B4"/>
    <w:rsid w:val="001D3B68"/>
    <w:rsid w:val="001E0283"/>
    <w:rsid w:val="001E1815"/>
    <w:rsid w:val="001F1A53"/>
    <w:rsid w:val="002037D5"/>
    <w:rsid w:val="00227A9A"/>
    <w:rsid w:val="00275FE2"/>
    <w:rsid w:val="002B2F98"/>
    <w:rsid w:val="002B72AA"/>
    <w:rsid w:val="002D0C53"/>
    <w:rsid w:val="002D6DE9"/>
    <w:rsid w:val="002F7D73"/>
    <w:rsid w:val="0030448C"/>
    <w:rsid w:val="00305238"/>
    <w:rsid w:val="003109D2"/>
    <w:rsid w:val="003274D3"/>
    <w:rsid w:val="00337321"/>
    <w:rsid w:val="00393075"/>
    <w:rsid w:val="003B55E1"/>
    <w:rsid w:val="003B63E8"/>
    <w:rsid w:val="003D7E5C"/>
    <w:rsid w:val="003E7A73"/>
    <w:rsid w:val="00434BE5"/>
    <w:rsid w:val="004456E4"/>
    <w:rsid w:val="00460053"/>
    <w:rsid w:val="004724E4"/>
    <w:rsid w:val="00487E57"/>
    <w:rsid w:val="00491490"/>
    <w:rsid w:val="004969FA"/>
    <w:rsid w:val="004C73C7"/>
    <w:rsid w:val="004D3BB9"/>
    <w:rsid w:val="004E5EB5"/>
    <w:rsid w:val="004F580D"/>
    <w:rsid w:val="00510375"/>
    <w:rsid w:val="00532257"/>
    <w:rsid w:val="00536590"/>
    <w:rsid w:val="00550A01"/>
    <w:rsid w:val="00564DEE"/>
    <w:rsid w:val="0057441E"/>
    <w:rsid w:val="00581300"/>
    <w:rsid w:val="0059331C"/>
    <w:rsid w:val="005A5959"/>
    <w:rsid w:val="005B2563"/>
    <w:rsid w:val="005B5002"/>
    <w:rsid w:val="005D0AF6"/>
    <w:rsid w:val="005D6D05"/>
    <w:rsid w:val="00601DB1"/>
    <w:rsid w:val="00602967"/>
    <w:rsid w:val="0060638A"/>
    <w:rsid w:val="00632525"/>
    <w:rsid w:val="006407C5"/>
    <w:rsid w:val="0064244C"/>
    <w:rsid w:val="00654AA1"/>
    <w:rsid w:val="00654D63"/>
    <w:rsid w:val="00664D7A"/>
    <w:rsid w:val="006949F2"/>
    <w:rsid w:val="006A6924"/>
    <w:rsid w:val="006C472C"/>
    <w:rsid w:val="006D1E4B"/>
    <w:rsid w:val="006D683A"/>
    <w:rsid w:val="006F0C24"/>
    <w:rsid w:val="00712CAA"/>
    <w:rsid w:val="00715435"/>
    <w:rsid w:val="00716A8B"/>
    <w:rsid w:val="0075074E"/>
    <w:rsid w:val="00754C6D"/>
    <w:rsid w:val="00755096"/>
    <w:rsid w:val="00762D75"/>
    <w:rsid w:val="0076713C"/>
    <w:rsid w:val="007A34A3"/>
    <w:rsid w:val="007A482B"/>
    <w:rsid w:val="007B3336"/>
    <w:rsid w:val="007B4ECF"/>
    <w:rsid w:val="007F23A8"/>
    <w:rsid w:val="007F3E98"/>
    <w:rsid w:val="00812DE4"/>
    <w:rsid w:val="00834AAC"/>
    <w:rsid w:val="00834ECD"/>
    <w:rsid w:val="00837B12"/>
    <w:rsid w:val="00853CA9"/>
    <w:rsid w:val="00872145"/>
    <w:rsid w:val="00872E36"/>
    <w:rsid w:val="00882652"/>
    <w:rsid w:val="0088561C"/>
    <w:rsid w:val="00895E92"/>
    <w:rsid w:val="008970E4"/>
    <w:rsid w:val="008A480C"/>
    <w:rsid w:val="008C12C8"/>
    <w:rsid w:val="008C3E90"/>
    <w:rsid w:val="008C766F"/>
    <w:rsid w:val="008D4AF8"/>
    <w:rsid w:val="008E4286"/>
    <w:rsid w:val="008F66BF"/>
    <w:rsid w:val="00917386"/>
    <w:rsid w:val="00924BCD"/>
    <w:rsid w:val="009402FD"/>
    <w:rsid w:val="009500F0"/>
    <w:rsid w:val="0096575E"/>
    <w:rsid w:val="00977825"/>
    <w:rsid w:val="009A5430"/>
    <w:rsid w:val="009F1A60"/>
    <w:rsid w:val="00A05391"/>
    <w:rsid w:val="00A264C1"/>
    <w:rsid w:val="00A317A9"/>
    <w:rsid w:val="00A535CE"/>
    <w:rsid w:val="00A617E1"/>
    <w:rsid w:val="00AB042B"/>
    <w:rsid w:val="00AB6405"/>
    <w:rsid w:val="00AC193D"/>
    <w:rsid w:val="00B00598"/>
    <w:rsid w:val="00B16D95"/>
    <w:rsid w:val="00B20316"/>
    <w:rsid w:val="00B203FC"/>
    <w:rsid w:val="00B34E3C"/>
    <w:rsid w:val="00B4348B"/>
    <w:rsid w:val="00B51369"/>
    <w:rsid w:val="00B62597"/>
    <w:rsid w:val="00B824C0"/>
    <w:rsid w:val="00BA2A0C"/>
    <w:rsid w:val="00BA6146"/>
    <w:rsid w:val="00BB3866"/>
    <w:rsid w:val="00BB531B"/>
    <w:rsid w:val="00BD037A"/>
    <w:rsid w:val="00BE4210"/>
    <w:rsid w:val="00BF331B"/>
    <w:rsid w:val="00C06580"/>
    <w:rsid w:val="00C439EC"/>
    <w:rsid w:val="00C6304B"/>
    <w:rsid w:val="00C72168"/>
    <w:rsid w:val="00C74C48"/>
    <w:rsid w:val="00C82725"/>
    <w:rsid w:val="00CA49B9"/>
    <w:rsid w:val="00CC1B47"/>
    <w:rsid w:val="00CC26DC"/>
    <w:rsid w:val="00CC6523"/>
    <w:rsid w:val="00CF1DC9"/>
    <w:rsid w:val="00D0016D"/>
    <w:rsid w:val="00D07F5F"/>
    <w:rsid w:val="00D136EA"/>
    <w:rsid w:val="00D251ED"/>
    <w:rsid w:val="00D267EF"/>
    <w:rsid w:val="00D31FAC"/>
    <w:rsid w:val="00D3502E"/>
    <w:rsid w:val="00D42353"/>
    <w:rsid w:val="00D6742F"/>
    <w:rsid w:val="00D81822"/>
    <w:rsid w:val="00D95949"/>
    <w:rsid w:val="00D95E29"/>
    <w:rsid w:val="00DB29E9"/>
    <w:rsid w:val="00DC560C"/>
    <w:rsid w:val="00DC5D02"/>
    <w:rsid w:val="00DE01FF"/>
    <w:rsid w:val="00DE34CF"/>
    <w:rsid w:val="00DF4E9B"/>
    <w:rsid w:val="00E2171F"/>
    <w:rsid w:val="00E57BB8"/>
    <w:rsid w:val="00E700C3"/>
    <w:rsid w:val="00EB68B0"/>
    <w:rsid w:val="00F03D4A"/>
    <w:rsid w:val="00F0502B"/>
    <w:rsid w:val="00F075CF"/>
    <w:rsid w:val="00F24F3A"/>
    <w:rsid w:val="00F3674E"/>
    <w:rsid w:val="00F4190F"/>
    <w:rsid w:val="00F65881"/>
    <w:rsid w:val="00F77151"/>
    <w:rsid w:val="00FC2B9A"/>
    <w:rsid w:val="00FD63CC"/>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E3F6.026E2F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26</cp:revision>
  <cp:lastPrinted>2015-10-09T18:02:00Z</cp:lastPrinted>
  <dcterms:created xsi:type="dcterms:W3CDTF">2015-10-08T14:29:00Z</dcterms:created>
  <dcterms:modified xsi:type="dcterms:W3CDTF">2015-10-15T18:48:00Z</dcterms:modified>
</cp:coreProperties>
</file>