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14:paraId="60EBD781" w14:textId="77777777">
      <w:pPr>
        <w:pStyle w:val="MeetingDetails"/>
      </w:pPr>
      <w:bookmarkStart w:id="0" w:name="_GoBack"/>
      <w:bookmarkEnd w:id="0"/>
      <w:r>
        <w:t xml:space="preserve">Members Committee </w:t>
      </w:r>
    </w:p>
    <w:p w:rsidR="00B00048" w:rsidRPr="00B62597" w:rsidP="00B00048" w14:paraId="52B75311" w14:textId="3E1E2515">
      <w:pPr>
        <w:pStyle w:val="MeetingDetails"/>
      </w:pPr>
      <w:r>
        <w:t xml:space="preserve">Two Hundred </w:t>
      </w:r>
      <w:r w:rsidR="00300743">
        <w:t>Eleventh</w:t>
      </w:r>
      <w:r>
        <w:t xml:space="preserve"> Meeting </w:t>
      </w:r>
    </w:p>
    <w:p w:rsidR="00B00048" w:rsidRPr="00B62597" w:rsidP="00B00048" w14:paraId="5DFA9FE5" w14:textId="77777777">
      <w:pPr>
        <w:pStyle w:val="MeetingDetails"/>
      </w:pPr>
      <w:r>
        <w:t xml:space="preserve">Webex Only </w:t>
      </w:r>
    </w:p>
    <w:p w:rsidR="00B00048" w:rsidRPr="00B62597" w:rsidP="00B00048" w14:paraId="72D50388" w14:textId="41C124CC">
      <w:pPr>
        <w:pStyle w:val="MeetingDetails"/>
      </w:pPr>
      <w:r>
        <w:t>June 23</w:t>
      </w:r>
      <w:r>
        <w:t>, 2021</w:t>
      </w:r>
    </w:p>
    <w:p w:rsidR="00B00048" w:rsidP="00B00048" w14:paraId="70F57575" w14:textId="68E55CAB">
      <w:pPr>
        <w:pStyle w:val="MeetingDetails"/>
      </w:pPr>
      <w:r>
        <w:t>12:30</w:t>
      </w:r>
      <w:r>
        <w:t xml:space="preserve"> p.m. –</w:t>
      </w:r>
      <w:r w:rsidR="00073B47">
        <w:t xml:space="preserve"> 5:0</w:t>
      </w:r>
      <w:r w:rsidR="007F6BD7">
        <w:t>0</w:t>
      </w:r>
      <w:r>
        <w:t xml:space="preserve"> </w:t>
      </w:r>
      <w:r w:rsidR="00300743">
        <w:t>p.m.</w:t>
      </w:r>
      <w:r>
        <w:t xml:space="preserve"> EPT</w:t>
      </w:r>
    </w:p>
    <w:p w:rsidR="00B00048" w:rsidRPr="00293835" w:rsidP="00B00048" w14:paraId="13A80FD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3174EBE6" w14:textId="2FF8718E">
      <w:pPr>
        <w:pStyle w:val="PrimaryHeading"/>
        <w:rPr>
          <w:caps/>
        </w:rPr>
      </w:pPr>
      <w:bookmarkStart w:id="1" w:name="OLE_LINK5"/>
      <w:bookmarkStart w:id="2" w:name="OLE_LINK3"/>
      <w:r>
        <w:t>Administration (</w:t>
      </w:r>
      <w:r w:rsidR="00A201D5">
        <w:t>12:30-12:40</w:t>
      </w:r>
      <w:r w:rsidRPr="00B62597">
        <w:t>)</w:t>
      </w:r>
    </w:p>
    <w:bookmarkEnd w:id="1"/>
    <w:bookmarkEnd w:id="2"/>
    <w:p w:rsidR="00B00048" w:rsidRPr="00C94979" w:rsidP="00B00048" w14:paraId="6D8A97E4" w14:textId="77777777">
      <w:pPr>
        <w:pStyle w:val="IndTextS"/>
        <w:widowControl w:val="0"/>
        <w:numPr>
          <w:ilvl w:val="0"/>
          <w:numId w:val="13"/>
        </w:numPr>
        <w:spacing w:before="120" w:after="200"/>
        <w:ind w:left="720"/>
      </w:pPr>
      <w:r w:rsidRPr="00C94979">
        <w:t>Announce sector selections of new me</w:t>
      </w:r>
      <w:r>
        <w:t>mbers since the last meeting – David</w:t>
      </w:r>
      <w:r w:rsidRPr="00C94979">
        <w:t xml:space="preserve"> </w:t>
      </w:r>
      <w:r>
        <w:t>Anders</w:t>
      </w:r>
    </w:p>
    <w:p w:rsidR="00B00048" w:rsidRPr="00C94979" w:rsidP="00B00048" w14:paraId="78F1EEA6" w14:textId="77777777">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rsidR="00B00048" w:rsidP="00B00048" w14:paraId="745D5B00" w14:textId="6E870726">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rsidR="001D3B68" w:rsidRPr="00DB29E9" w:rsidP="009F52D5" w14:paraId="3C790337" w14:textId="5E5742B5">
      <w:pPr>
        <w:pStyle w:val="PrimaryHeading"/>
      </w:pPr>
      <w:r>
        <w:t>Consent Agenda (1</w:t>
      </w:r>
      <w:r w:rsidR="00A201D5">
        <w:t>2:40-12:45</w:t>
      </w:r>
      <w:r>
        <w:t>)</w:t>
      </w:r>
    </w:p>
    <w:p w:rsidR="00B00048" w:rsidP="00B00048" w14:paraId="097D2455" w14:textId="51FA441D">
      <w:pPr>
        <w:pStyle w:val="IndTextS"/>
        <w:widowControl w:val="0"/>
        <w:numPr>
          <w:ilvl w:val="0"/>
          <w:numId w:val="14"/>
        </w:numPr>
        <w:spacing w:before="120" w:after="200"/>
      </w:pPr>
      <w:r w:rsidRPr="00174DE9">
        <w:rPr>
          <w:b/>
          <w:u w:val="single"/>
        </w:rPr>
        <w:t>Approve</w:t>
      </w:r>
      <w:r w:rsidRPr="00C21616">
        <w:t xml:space="preserve"> draft minutes of the </w:t>
      </w:r>
      <w:r w:rsidR="00300743">
        <w:t>May 3</w:t>
      </w:r>
      <w:r>
        <w:t>, 2021</w:t>
      </w:r>
      <w:r w:rsidRPr="00C21616">
        <w:t xml:space="preserve"> meeting</w:t>
      </w:r>
      <w:r w:rsidRPr="00174DE9">
        <w:t xml:space="preserve">.  </w:t>
      </w:r>
    </w:p>
    <w:p w:rsidR="009C3B02" w:rsidP="009C3B02" w14:paraId="4BBAC3C5" w14:textId="5F417EC3">
      <w:pPr>
        <w:pStyle w:val="IndTextS"/>
        <w:widowControl w:val="0"/>
        <w:numPr>
          <w:ilvl w:val="0"/>
          <w:numId w:val="14"/>
        </w:numPr>
        <w:spacing w:before="120" w:after="0"/>
      </w:pPr>
      <w:r w:rsidRPr="009C3B02">
        <w:rPr>
          <w:b/>
          <w:u w:val="single"/>
        </w:rPr>
        <w:t>Endorse</w:t>
      </w:r>
      <w:r w:rsidRPr="0016446C" w:rsidR="0016446C">
        <w:t xml:space="preserve"> proposed </w:t>
      </w:r>
      <w:r>
        <w:t xml:space="preserve">Tariff revisions to address new service requests deficiency review requirements. </w:t>
      </w:r>
    </w:p>
    <w:p w:rsidR="009C3B02" w:rsidRPr="002F1A45" w:rsidP="009C3B02" w14:paraId="2F37E8EF" w14:textId="77777777">
      <w:pPr>
        <w:pStyle w:val="SecondaryHeading-Numbered"/>
        <w:numPr>
          <w:ilvl w:val="0"/>
          <w:numId w:val="0"/>
        </w:numPr>
        <w:ind w:left="720"/>
        <w:rPr>
          <w:u w:val="single"/>
        </w:rPr>
      </w:pPr>
      <w:hyperlink r:id="rId4" w:history="1">
        <w:r w:rsidRPr="004C1252">
          <w:rPr>
            <w:rStyle w:val="Hyperlink"/>
          </w:rPr>
          <w:t>Issue Tracking: New Service Requests Deficiency Review Requirements</w:t>
        </w:r>
      </w:hyperlink>
      <w:r>
        <w:t xml:space="preserve"> </w:t>
      </w:r>
    </w:p>
    <w:p w:rsidR="009C3B02" w:rsidP="009C3B02" w14:paraId="6EA8E809" w14:textId="6C049EEC">
      <w:pPr>
        <w:pStyle w:val="IndTextS"/>
        <w:widowControl w:val="0"/>
        <w:numPr>
          <w:ilvl w:val="0"/>
          <w:numId w:val="14"/>
        </w:numPr>
        <w:spacing w:before="120" w:after="0"/>
      </w:pPr>
      <w:r w:rsidRPr="009C3B02">
        <w:rPr>
          <w:b/>
          <w:u w:val="single"/>
        </w:rPr>
        <w:t>Approve</w:t>
      </w:r>
      <w:r w:rsidRPr="009C3B02">
        <w:t xml:space="preserve"> proposed Operating Agreement (OA) revisions to address the avoidance of future CIP-014 facilities.</w:t>
      </w:r>
    </w:p>
    <w:p w:rsidR="009C3B02" w:rsidP="009C3B02" w14:paraId="14D6E76E" w14:textId="6435F49F">
      <w:pPr>
        <w:pStyle w:val="ListSubhead1"/>
        <w:numPr>
          <w:ilvl w:val="0"/>
          <w:numId w:val="0"/>
        </w:numPr>
        <w:ind w:left="720"/>
        <w:rPr>
          <w:rStyle w:val="Hyperlink"/>
          <w:b w:val="0"/>
          <w:szCs w:val="24"/>
        </w:rPr>
      </w:pPr>
      <w:hyperlink r:id="rId5" w:history="1">
        <w:r w:rsidRPr="001D5C56">
          <w:rPr>
            <w:rStyle w:val="Hyperlink"/>
            <w:b w:val="0"/>
            <w:szCs w:val="24"/>
          </w:rPr>
          <w:t>Issue Tracking: Critical Infrastructure Stakeholder Oversight</w:t>
        </w:r>
      </w:hyperlink>
    </w:p>
    <w:p w:rsidR="00BC355E" w:rsidRPr="00BC355E" w:rsidP="00BC355E" w14:paraId="04F673B2" w14:textId="3182BB84">
      <w:pPr>
        <w:pStyle w:val="IndTextS"/>
        <w:widowControl w:val="0"/>
        <w:numPr>
          <w:ilvl w:val="0"/>
          <w:numId w:val="14"/>
        </w:numPr>
        <w:spacing w:before="120" w:after="200"/>
        <w:rPr>
          <w:color w:val="FF0000"/>
        </w:rPr>
      </w:pPr>
      <w:r w:rsidRPr="00BC355E">
        <w:rPr>
          <w:b/>
          <w:color w:val="FF0000"/>
          <w:u w:val="single"/>
        </w:rPr>
        <w:t>Approve</w:t>
      </w:r>
      <w:r w:rsidRPr="00BC355E">
        <w:rPr>
          <w:b/>
          <w:color w:val="FF0000"/>
        </w:rPr>
        <w:t xml:space="preserve"> </w:t>
      </w:r>
      <w:r w:rsidRPr="00BC355E">
        <w:rPr>
          <w:color w:val="FF0000"/>
        </w:rPr>
        <w:t xml:space="preserve">proposed Waiver of Requirement for In-Person Attendance for CIFP-MOPR Stage 4 Meeting.  </w:t>
      </w:r>
      <w:r w:rsidR="00854E06">
        <w:rPr>
          <w:color w:val="FF0000"/>
        </w:rPr>
        <w:t xml:space="preserve">The committee will be asked to endorse the proposed waiver upon first read. </w:t>
      </w:r>
    </w:p>
    <w:p w:rsidR="00DA7F47" w:rsidRPr="00DA7F47" w:rsidP="00DA7F47" w14:paraId="01BB460F" w14:textId="3B4D10B3">
      <w:pPr>
        <w:pStyle w:val="PrimaryHeading"/>
      </w:pPr>
      <w:r w:rsidRPr="00DA7F47">
        <w:t>Endorsements</w:t>
      </w:r>
    </w:p>
    <w:p w:rsidR="00DA7F47" w:rsidRPr="00DA7F47" w:rsidP="00DA7F47" w14:paraId="08FF5C89" w14:textId="59404EC6">
      <w:pPr>
        <w:pStyle w:val="ListSubhead1"/>
        <w:numPr>
          <w:ilvl w:val="0"/>
          <w:numId w:val="0"/>
        </w:numPr>
        <w:ind w:left="360"/>
        <w:rPr>
          <w:rStyle w:val="Hyperlink"/>
          <w:b w:val="0"/>
          <w:color w:val="auto"/>
          <w:szCs w:val="24"/>
          <w:u w:val="none"/>
        </w:rPr>
      </w:pPr>
      <w:r w:rsidRPr="00DA7F47">
        <w:rPr>
          <w:rStyle w:val="Hyperlink"/>
          <w:b w:val="0"/>
          <w:color w:val="auto"/>
          <w:szCs w:val="24"/>
          <w:u w:val="none"/>
        </w:rPr>
        <w:t>None</w:t>
      </w:r>
    </w:p>
    <w:p w:rsidR="001D3B68" w:rsidP="009F52D5" w14:paraId="20E79212" w14:textId="4C12B650">
      <w:pPr>
        <w:pStyle w:val="PrimaryHeading"/>
      </w:pPr>
      <w:r>
        <w:t>First Reads</w:t>
      </w:r>
      <w:r w:rsidR="00B00048">
        <w:t xml:space="preserve"> </w:t>
      </w:r>
      <w:r w:rsidR="00DE4857">
        <w:t>(</w:t>
      </w:r>
      <w:r w:rsidR="007F6BD7">
        <w:t>12:45-12:55</w:t>
      </w:r>
      <w:r>
        <w:t>)</w:t>
      </w:r>
    </w:p>
    <w:p w:rsidR="00D44C69" w:rsidP="009C3B02" w14:paraId="365F507D" w14:textId="630A1C7A">
      <w:pPr>
        <w:pStyle w:val="ListSubhead1"/>
        <w:numPr>
          <w:ilvl w:val="0"/>
          <w:numId w:val="15"/>
        </w:numPr>
        <w:tabs>
          <w:tab w:val="clear" w:pos="0"/>
          <w:tab w:val="left" w:pos="540"/>
        </w:tabs>
        <w:spacing w:before="120"/>
        <w:rPr>
          <w:b w:val="0"/>
          <w:u w:val="single"/>
        </w:rPr>
      </w:pPr>
      <w:r w:rsidRPr="009C3B02">
        <w:rPr>
          <w:b w:val="0"/>
          <w:u w:val="single"/>
        </w:rPr>
        <w:t>Manual 34 Revisions</w:t>
      </w:r>
      <w:r w:rsidR="009012E0">
        <w:rPr>
          <w:b w:val="0"/>
          <w:u w:val="single"/>
        </w:rPr>
        <w:t xml:space="preserve"> (</w:t>
      </w:r>
      <w:r w:rsidR="007F6BD7">
        <w:rPr>
          <w:b w:val="0"/>
          <w:u w:val="single"/>
        </w:rPr>
        <w:t>12:45-12:55</w:t>
      </w:r>
      <w:r w:rsidR="009012E0">
        <w:rPr>
          <w:b w:val="0"/>
          <w:u w:val="single"/>
        </w:rPr>
        <w:t>)</w:t>
      </w:r>
      <w:r w:rsidRPr="009C3B02">
        <w:rPr>
          <w:b w:val="0"/>
          <w:u w:val="single"/>
        </w:rPr>
        <w:t xml:space="preserve"> </w:t>
      </w:r>
    </w:p>
    <w:p w:rsidR="009C3B02" w:rsidP="009C3B02" w14:paraId="2AA91320" w14:textId="134D0A3F">
      <w:pPr>
        <w:pStyle w:val="ListSubhead1"/>
        <w:numPr>
          <w:ilvl w:val="0"/>
          <w:numId w:val="0"/>
        </w:numPr>
        <w:tabs>
          <w:tab w:val="clear" w:pos="0"/>
          <w:tab w:val="left" w:pos="540"/>
        </w:tabs>
        <w:spacing w:before="120"/>
        <w:ind w:left="360"/>
        <w:rPr>
          <w:b w:val="0"/>
        </w:rPr>
      </w:pPr>
      <w:r>
        <w:rPr>
          <w:b w:val="0"/>
        </w:rPr>
        <w:t>Michele Greening</w:t>
      </w:r>
      <w:r w:rsidRPr="009C3B02">
        <w:rPr>
          <w:b w:val="0"/>
        </w:rPr>
        <w:t xml:space="preserve"> </w:t>
      </w:r>
      <w:r>
        <w:rPr>
          <w:b w:val="0"/>
        </w:rPr>
        <w:t xml:space="preserve">will review proposed revisions to Manual 34: PJM Stakeholder Process to address clarifications within </w:t>
      </w:r>
      <w:r w:rsidR="009012E0">
        <w:rPr>
          <w:b w:val="0"/>
        </w:rPr>
        <w:t xml:space="preserve">the </w:t>
      </w:r>
      <w:r>
        <w:rPr>
          <w:b w:val="0"/>
        </w:rPr>
        <w:t xml:space="preserve">newly revised Section 9.5 Motion Amendments.  The committee will be asked to </w:t>
      </w:r>
      <w:r w:rsidR="009012E0">
        <w:rPr>
          <w:b w:val="0"/>
        </w:rPr>
        <w:t xml:space="preserve">approve the revisions at its next meeting.   </w:t>
      </w:r>
    </w:p>
    <w:p w:rsidR="009F2557" w:rsidP="009C3B02" w14:paraId="0D8EDBA5" w14:textId="77777777">
      <w:pPr>
        <w:pStyle w:val="ListSubhead1"/>
        <w:numPr>
          <w:ilvl w:val="0"/>
          <w:numId w:val="0"/>
        </w:numPr>
        <w:tabs>
          <w:tab w:val="clear" w:pos="0"/>
          <w:tab w:val="left" w:pos="540"/>
        </w:tabs>
        <w:spacing w:before="120"/>
        <w:ind w:left="360"/>
        <w:rPr>
          <w:b w:val="0"/>
        </w:rPr>
      </w:pPr>
    </w:p>
    <w:p w:rsidR="00B00048" w:rsidP="00B00048" w14:paraId="5C7FDD3F" w14:textId="33A76C14">
      <w:pPr>
        <w:pStyle w:val="PrimaryHeading"/>
      </w:pPr>
      <w:r>
        <w:t>Reports (</w:t>
      </w:r>
      <w:r w:rsidR="007F6BD7">
        <w:t>12:55-1:10</w:t>
      </w:r>
      <w:r>
        <w:t>)</w:t>
      </w:r>
    </w:p>
    <w:p w:rsidR="00B00048" w:rsidRPr="00BB050C" w:rsidP="00B00048" w14:paraId="3057A243" w14:textId="1FAA1B8C">
      <w:pPr>
        <w:pStyle w:val="ListSubhead1"/>
        <w:numPr>
          <w:ilvl w:val="0"/>
          <w:numId w:val="15"/>
        </w:numPr>
        <w:tabs>
          <w:tab w:val="clear" w:pos="0"/>
          <w:tab w:val="left" w:pos="540"/>
        </w:tabs>
        <w:spacing w:before="120"/>
        <w:rPr>
          <w:b w:val="0"/>
          <w:u w:val="single"/>
        </w:rPr>
      </w:pPr>
      <w:r w:rsidRPr="00BB050C">
        <w:rPr>
          <w:b w:val="0"/>
          <w:u w:val="single"/>
        </w:rPr>
        <w:t>MC Vice Chair Report (</w:t>
      </w:r>
      <w:r w:rsidR="007F6BD7">
        <w:rPr>
          <w:b w:val="0"/>
          <w:u w:val="single"/>
        </w:rPr>
        <w:t>12:55-1:05</w:t>
      </w:r>
      <w:r w:rsidRPr="00BB050C">
        <w:rPr>
          <w:b w:val="0"/>
          <w:u w:val="single"/>
        </w:rPr>
        <w:t>)</w:t>
      </w:r>
    </w:p>
    <w:p w:rsidR="00B00048" w:rsidP="00B00048" w14:paraId="2CF8BF28" w14:textId="3E5D29EC">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Pr>
          <w:szCs w:val="24"/>
        </w:rPr>
        <w:t>Erik Heinle</w:t>
      </w:r>
    </w:p>
    <w:p w:rsidR="00B00048" w:rsidP="00B00048" w14:paraId="5DCA1AB3" w14:textId="2B55C44D">
      <w:pPr>
        <w:pStyle w:val="IndTextS"/>
        <w:widowControl w:val="0"/>
        <w:numPr>
          <w:ilvl w:val="0"/>
          <w:numId w:val="16"/>
        </w:numPr>
        <w:spacing w:before="120" w:after="200"/>
        <w:ind w:left="720"/>
        <w:rPr>
          <w:szCs w:val="24"/>
        </w:rPr>
      </w:pPr>
      <w:r w:rsidRPr="007305C9">
        <w:rPr>
          <w:szCs w:val="24"/>
        </w:rPr>
        <w:t xml:space="preserve">Provide a </w:t>
      </w:r>
      <w:r w:rsidR="001354E5">
        <w:rPr>
          <w:szCs w:val="24"/>
        </w:rPr>
        <w:t>preview</w:t>
      </w:r>
      <w:r w:rsidRPr="007305C9">
        <w:rPr>
          <w:szCs w:val="24"/>
        </w:rPr>
        <w:t xml:space="preserve"> on the </w:t>
      </w:r>
      <w:r w:rsidR="009C3B02">
        <w:rPr>
          <w:szCs w:val="24"/>
        </w:rPr>
        <w:t xml:space="preserve">July </w:t>
      </w:r>
      <w:r w:rsidR="000A709B">
        <w:rPr>
          <w:szCs w:val="24"/>
        </w:rPr>
        <w:t>26,</w:t>
      </w:r>
      <w:r>
        <w:rPr>
          <w:szCs w:val="24"/>
        </w:rPr>
        <w:t xml:space="preserve"> 2021</w:t>
      </w:r>
      <w:r w:rsidRPr="007305C9">
        <w:rPr>
          <w:szCs w:val="24"/>
        </w:rPr>
        <w:t xml:space="preserve"> Liaison Committee meeting with the PJM Board of Managers – </w:t>
      </w:r>
      <w:r>
        <w:rPr>
          <w:szCs w:val="24"/>
        </w:rPr>
        <w:t>Erik Heinle</w:t>
      </w:r>
    </w:p>
    <w:p w:rsidR="00B00048" w:rsidRPr="00BB050C" w:rsidP="00B00048" w14:paraId="2D6F3592" w14:textId="2C662670">
      <w:pPr>
        <w:pStyle w:val="ListSubhead1"/>
        <w:numPr>
          <w:ilvl w:val="0"/>
          <w:numId w:val="15"/>
        </w:numPr>
        <w:tabs>
          <w:tab w:val="clear" w:pos="0"/>
          <w:tab w:val="left" w:pos="540"/>
        </w:tabs>
        <w:spacing w:before="120"/>
        <w:rPr>
          <w:b w:val="0"/>
          <w:u w:val="single"/>
        </w:rPr>
      </w:pPr>
      <w:r w:rsidRPr="00BB050C">
        <w:rPr>
          <w:b w:val="0"/>
          <w:u w:val="single"/>
        </w:rPr>
        <w:t>Webinar Feedback (</w:t>
      </w:r>
      <w:r w:rsidR="00A201D5">
        <w:rPr>
          <w:b w:val="0"/>
          <w:u w:val="single"/>
        </w:rPr>
        <w:t>1</w:t>
      </w:r>
      <w:r w:rsidR="007F6BD7">
        <w:rPr>
          <w:b w:val="0"/>
          <w:u w:val="single"/>
        </w:rPr>
        <w:t>:05-1:10</w:t>
      </w:r>
      <w:r w:rsidRPr="00BB050C">
        <w:rPr>
          <w:b w:val="0"/>
          <w:u w:val="single"/>
        </w:rPr>
        <w:t>)</w:t>
      </w:r>
    </w:p>
    <w:p w:rsidR="00B00048" w:rsidP="00B00048" w14:paraId="1E66F523" w14:textId="476E1DFF">
      <w:pPr>
        <w:pStyle w:val="NoSpacing"/>
        <w:spacing w:before="120" w:after="20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9C3B02">
        <w:rPr>
          <w:rFonts w:ascii="Arial Narrow" w:hAnsi="Arial Narrow"/>
          <w:sz w:val="24"/>
          <w:szCs w:val="24"/>
        </w:rPr>
        <w:t>June 21</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
      <w:tblGrid>
        <w:gridCol w:w="9360"/>
      </w:tblGrid>
      <w:tr w14:paraId="49C33360" w14:textId="77777777" w:rsidTr="001A0A8E">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Ex>
        <w:tc>
          <w:tcPr>
            <w:tcW w:w="9360" w:type="dxa"/>
          </w:tcPr>
          <w:p w:rsidR="00BB531B" w:rsidP="007F6BD7" w14:paraId="6ED7040C" w14:textId="0A91FE4A">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Future Agenda Items (</w:t>
            </w:r>
            <w:r w:rsidR="00A201D5">
              <w:rPr>
                <w:rFonts w:ascii="Arial Narrow" w:eastAsia="Times New Roman" w:hAnsi="Arial Narrow" w:cs="Times New Roman"/>
                <w:b/>
                <w:color w:val="FFFFFF" w:themeColor="background1"/>
                <w:kern w:val="28"/>
                <w:sz w:val="24"/>
                <w:szCs w:val="24"/>
                <w:lang w:val="en-US" w:eastAsia="en-US" w:bidi="ar-SA"/>
              </w:rPr>
              <w:t>1:</w:t>
            </w:r>
            <w:r w:rsidR="007F6BD7">
              <w:rPr>
                <w:rFonts w:ascii="Arial Narrow" w:eastAsia="Times New Roman" w:hAnsi="Arial Narrow" w:cs="Times New Roman"/>
                <w:b/>
                <w:color w:val="FFFFFF" w:themeColor="background1"/>
                <w:kern w:val="28"/>
                <w:sz w:val="24"/>
                <w:szCs w:val="24"/>
                <w:lang w:val="en-US" w:eastAsia="en-US" w:bidi="ar-SA"/>
              </w:rPr>
              <w:t>10</w:t>
            </w:r>
            <w:r>
              <w:rPr>
                <w:rFonts w:ascii="Arial Narrow" w:eastAsia="Times New Roman" w:hAnsi="Arial Narrow" w:cs="Times New Roman"/>
                <w:b/>
                <w:color w:val="FFFFFF" w:themeColor="background1"/>
                <w:kern w:val="28"/>
                <w:sz w:val="24"/>
                <w:szCs w:val="24"/>
                <w:lang w:val="en-US" w:eastAsia="en-US" w:bidi="ar-SA"/>
              </w:rPr>
              <w:t>)</w:t>
            </w:r>
          </w:p>
        </w:tc>
      </w:tr>
      <w:tr w14:paraId="11D6A10E" w14:textId="77777777" w:rsidTr="001A0A8E">
        <w:tblPrEx>
          <w:tblW w:w="0" w:type="auto"/>
          <w:tblInd w:w="0" w:type="dxa"/>
          <w:tblCellMar>
            <w:top w:w="0" w:type="dxa"/>
            <w:left w:w="144" w:type="dxa"/>
            <w:bottom w:w="0" w:type="dxa"/>
            <w:right w:w="115" w:type="dxa"/>
          </w:tblCellMar>
          <w:tblLook w:val="04A0"/>
        </w:tblPrEx>
        <w:trPr>
          <w:trHeight w:val="296"/>
        </w:trPr>
        <w:tc>
          <w:tcPr>
            <w:tcW w:w="9360" w:type="dxa"/>
          </w:tcPr>
          <w:p w:rsidR="00BB531B" w:rsidP="00BB531B" w14:paraId="6096BCD2" w14:textId="77777777">
            <w:pPr>
              <w:pStyle w:val="AttendeesList"/>
              <w:spacing w:after="0" w:line="240" w:lineRule="auto"/>
              <w:rPr>
                <w:rStyle w:val="DefaultParagraphFont"/>
                <w:rFonts w:ascii="Arial Narrow" w:eastAsia="Times New Roman" w:hAnsi="Arial Narrow" w:cs="Times New Roman"/>
                <w:sz w:val="18"/>
                <w:szCs w:val="16"/>
                <w:lang w:val="en-US" w:eastAsia="en-US" w:bidi="ar-SA"/>
              </w:rPr>
            </w:pPr>
          </w:p>
        </w:tc>
      </w:tr>
    </w:tbl>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900"/>
        <w:gridCol w:w="3150"/>
        <w:gridCol w:w="1980"/>
        <w:gridCol w:w="1725"/>
      </w:tblGrid>
      <w:tr w14:paraId="7F17CAFF" w14:textId="77777777" w:rsidTr="005635DC">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58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1A0A8E" w:rsidRPr="003C3320" w:rsidP="0099305F" w14:paraId="371A2BF5" w14:textId="77777777">
            <w:pPr>
              <w:pStyle w:val="tableheading"/>
              <w:spacing w:after="0" w:line="240" w:lineRule="auto"/>
              <w:ind w:left="-23"/>
              <w:jc w:val="left"/>
              <w:rPr>
                <w:rStyle w:val="DefaultParagraphFont"/>
                <w:rFonts w:ascii="Arial Narrow" w:eastAsia="Times New Roman" w:hAnsi="Arial Narrow" w:cs="Times New Roman"/>
                <w:b/>
                <w:bCs/>
                <w:i w:val="0"/>
                <w:iCs/>
                <w:color w:val="FFFFFF" w:themeColor="background1"/>
                <w:sz w:val="22"/>
                <w:szCs w:val="20"/>
                <w:lang w:val="en-US" w:eastAsia="en-US" w:bidi="ar-SA"/>
              </w:rPr>
            </w:pPr>
            <w:r w:rsidRPr="001E474A">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980"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1A0A8E" w:rsidRPr="00DA23DE" w:rsidP="0099305F" w14:paraId="02152ECC"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62683"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725"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1A0A8E" w:rsidRPr="00DA23DE" w:rsidP="0099305F" w14:paraId="01B104F5"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14:paraId="0640F10E" w14:textId="77777777" w:rsidTr="005635DC">
        <w:tblPrEx>
          <w:tblW w:w="0" w:type="auto"/>
          <w:tblInd w:w="0" w:type="dxa"/>
          <w:tblCellMar>
            <w:top w:w="0" w:type="dxa"/>
            <w:left w:w="108" w:type="dxa"/>
            <w:bottom w:w="0" w:type="dxa"/>
            <w:right w:w="108" w:type="dxa"/>
          </w:tblCellMar>
          <w:tblLook w:val="04A0"/>
        </w:tblPrEx>
        <w:trPr>
          <w:trHeight w:val="296"/>
        </w:trPr>
        <w:tc>
          <w:tcPr>
            <w:tcW w:w="1530" w:type="dxa"/>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1A0A8E" w:rsidRPr="00BB6921" w:rsidP="0099305F" w14:paraId="4ED39EFA" w14:textId="77777777">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0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786C93E" w14:textId="77777777">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8E322FE" w14:textId="77777777">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980" w:type="dxa"/>
            <w:vMerge/>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3CC25173"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725" w:type="dxa"/>
            <w:vMerge/>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05BB8744"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14:paraId="7A6C8799"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6" w:space="0" w:color="FFFFFF" w:themeColor="background1"/>
              <w:left w:val="nil"/>
              <w:bottom w:val="single" w:sz="4" w:space="0" w:color="auto"/>
              <w:right w:val="single" w:sz="4" w:space="0" w:color="auto"/>
              <w:insideV w:val="nil"/>
            </w:tcBorders>
            <w:shd w:val="clear" w:color="auto" w:fill="E1F6FF"/>
            <w:vAlign w:val="center"/>
          </w:tcPr>
          <w:p w:rsidR="001A0A8E" w:rsidRPr="00BB6921" w:rsidP="001A0A8E" w14:paraId="046C6627" w14:textId="140EA4AB">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 xml:space="preserve">June 30, 2021 (Special MC – CIFP) </w:t>
            </w:r>
          </w:p>
        </w:tc>
        <w:tc>
          <w:tcPr>
            <w:tcW w:w="900" w:type="dxa"/>
            <w:tcBorders>
              <w:top w:val="single" w:sz="6" w:space="0" w:color="FFFFFF" w:themeColor="background1"/>
              <w:left w:val="single" w:sz="4" w:space="0" w:color="auto"/>
              <w:bottom w:val="single" w:sz="4" w:space="0" w:color="auto"/>
              <w:right w:val="single" w:sz="8" w:space="0" w:color="auto"/>
            </w:tcBorders>
          </w:tcPr>
          <w:p w:rsidR="001A0A8E" w:rsidRPr="00C10A93" w:rsidP="001A0A8E" w14:paraId="4D97A542" w14:textId="4D3B71EB">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2:00 p.m.</w:t>
            </w:r>
          </w:p>
        </w:tc>
        <w:tc>
          <w:tcPr>
            <w:tcW w:w="3150" w:type="dxa"/>
            <w:tcBorders>
              <w:top w:val="single" w:sz="6" w:space="0" w:color="FFFFFF" w:themeColor="background1"/>
              <w:left w:val="single" w:sz="8" w:space="0" w:color="auto"/>
              <w:bottom w:val="single" w:sz="4" w:space="0" w:color="auto"/>
              <w:right w:val="single" w:sz="8" w:space="0" w:color="auto"/>
            </w:tcBorders>
          </w:tcPr>
          <w:p w:rsidR="001A0A8E" w:rsidRPr="00C10A93" w:rsidP="001A0A8E" w14:paraId="4DABAC91" w14:textId="5013B025">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980" w:type="dxa"/>
            <w:tcBorders>
              <w:top w:val="single" w:sz="6" w:space="0" w:color="FFFFFF" w:themeColor="background1"/>
              <w:left w:val="single" w:sz="4" w:space="0" w:color="auto"/>
              <w:bottom w:val="single" w:sz="4" w:space="0" w:color="auto"/>
              <w:right w:val="single" w:sz="4" w:space="0" w:color="auto"/>
            </w:tcBorders>
          </w:tcPr>
          <w:p w:rsidR="001A0A8E" w:rsidRPr="00C10A93" w:rsidP="001A0A8E" w14:paraId="4E081D7A" w14:textId="512477F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June 18, 2021 </w:t>
            </w:r>
          </w:p>
        </w:tc>
        <w:tc>
          <w:tcPr>
            <w:tcW w:w="1725" w:type="dxa"/>
            <w:tcBorders>
              <w:top w:val="single" w:sz="6" w:space="0" w:color="FFFFFF" w:themeColor="background1"/>
              <w:left w:val="single" w:sz="4" w:space="0" w:color="auto"/>
              <w:bottom w:val="single" w:sz="4" w:space="0" w:color="auto"/>
              <w:right w:val="single" w:sz="4" w:space="0" w:color="auto"/>
            </w:tcBorders>
          </w:tcPr>
          <w:p w:rsidR="001A0A8E" w:rsidRPr="00C10A93" w:rsidP="001A0A8E" w14:paraId="285FB341" w14:textId="6E5D9219">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June 23, 2021 </w:t>
            </w:r>
          </w:p>
        </w:tc>
      </w:tr>
      <w:tr w14:paraId="0658A9D6"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4" w:space="0" w:color="auto"/>
              <w:left w:val="nil"/>
              <w:bottom w:val="single" w:sz="4" w:space="0" w:color="auto"/>
              <w:right w:val="single" w:sz="4" w:space="0" w:color="auto"/>
              <w:insideV w:val="nil"/>
            </w:tcBorders>
            <w:shd w:val="clear" w:color="auto" w:fill="E1F6FF"/>
          </w:tcPr>
          <w:p w:rsidR="001A0A8E" w:rsidRPr="00BB6921" w:rsidP="001A0A8E" w14:paraId="309AE142" w14:textId="3A81D6DD">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July 28, 2021</w:t>
            </w:r>
          </w:p>
        </w:tc>
        <w:tc>
          <w:tcPr>
            <w:tcW w:w="900" w:type="dxa"/>
            <w:tcBorders>
              <w:top w:val="single" w:sz="4" w:space="0" w:color="auto"/>
              <w:left w:val="single" w:sz="4" w:space="0" w:color="auto"/>
              <w:bottom w:val="single" w:sz="4" w:space="0" w:color="auto"/>
              <w:right w:val="single" w:sz="8" w:space="0" w:color="auto"/>
            </w:tcBorders>
            <w:shd w:val="clear" w:color="auto" w:fill="E5E5E5" w:themeFill="accent5" w:themeFillTint="33"/>
          </w:tcPr>
          <w:p w:rsidR="001A0A8E" w:rsidRPr="00C10A93" w:rsidP="001A0A8E" w14:paraId="40C07160" w14:textId="560D81DA">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1:15 p.m. </w:t>
            </w:r>
          </w:p>
        </w:tc>
        <w:tc>
          <w:tcPr>
            <w:tcW w:w="315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1A0A8E" w:rsidRPr="00C10A93" w:rsidP="001A0A8E" w14:paraId="31CA45E5" w14:textId="7B532A49">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980"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1A0A8E" w:rsidRPr="00C10A93" w:rsidP="001A0A8E" w14:paraId="37E829C0" w14:textId="734F44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16, 2021 </w:t>
            </w:r>
          </w:p>
        </w:tc>
        <w:tc>
          <w:tcPr>
            <w:tcW w:w="1725"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1A0A8E" w:rsidRPr="00C10A93" w:rsidP="001A0A8E" w14:paraId="60967022" w14:textId="6CB83C35">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21, 2021 </w:t>
            </w:r>
          </w:p>
        </w:tc>
      </w:tr>
      <w:tr w14:paraId="27FF1EA8"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4" w:space="0" w:color="auto"/>
              <w:left w:val="nil"/>
              <w:bottom w:val="single" w:sz="4" w:space="0" w:color="auto"/>
              <w:right w:val="single" w:sz="4" w:space="0" w:color="auto"/>
              <w:insideV w:val="nil"/>
            </w:tcBorders>
            <w:shd w:val="clear" w:color="auto" w:fill="E1F6FF"/>
          </w:tcPr>
          <w:p w:rsidR="001A0A8E" w:rsidRPr="00BB6921" w:rsidP="001A0A8E" w14:paraId="12783649" w14:textId="75C7505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September 29, 2021</w:t>
            </w:r>
          </w:p>
        </w:tc>
        <w:tc>
          <w:tcPr>
            <w:tcW w:w="900" w:type="dxa"/>
            <w:tcBorders>
              <w:top w:val="single" w:sz="4" w:space="0" w:color="auto"/>
              <w:left w:val="single" w:sz="4" w:space="0" w:color="auto"/>
              <w:bottom w:val="single" w:sz="4" w:space="0" w:color="auto"/>
              <w:right w:val="single" w:sz="8" w:space="0" w:color="auto"/>
            </w:tcBorders>
          </w:tcPr>
          <w:p w:rsidR="001A0A8E" w:rsidRPr="00C10A93" w:rsidP="001A0A8E" w14:paraId="28C74332" w14:textId="11FF0A24">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1:15 p.m.</w:t>
            </w:r>
          </w:p>
        </w:tc>
        <w:tc>
          <w:tcPr>
            <w:tcW w:w="3150" w:type="dxa"/>
            <w:tcBorders>
              <w:top w:val="single" w:sz="4" w:space="0" w:color="auto"/>
              <w:left w:val="single" w:sz="8" w:space="0" w:color="auto"/>
              <w:bottom w:val="single" w:sz="4" w:space="0" w:color="auto"/>
              <w:right w:val="single" w:sz="8" w:space="0" w:color="auto"/>
            </w:tcBorders>
          </w:tcPr>
          <w:p w:rsidR="001A0A8E" w:rsidRPr="00C10A93" w:rsidP="001A0A8E" w14:paraId="7F69A33C" w14:textId="20D7CE74">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WebEx</w:t>
            </w:r>
          </w:p>
        </w:tc>
        <w:tc>
          <w:tcPr>
            <w:tcW w:w="1980" w:type="dxa"/>
            <w:tcBorders>
              <w:top w:val="single" w:sz="4" w:space="0" w:color="auto"/>
              <w:left w:val="single" w:sz="4" w:space="0" w:color="auto"/>
              <w:bottom w:val="single" w:sz="4" w:space="0" w:color="auto"/>
              <w:right w:val="single" w:sz="4" w:space="0" w:color="auto"/>
            </w:tcBorders>
          </w:tcPr>
          <w:p w:rsidR="001A0A8E" w:rsidRPr="00C10A93" w:rsidP="005635DC" w14:paraId="12A83F58" w14:textId="353F528A">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17, 2021</w:t>
            </w:r>
          </w:p>
        </w:tc>
        <w:tc>
          <w:tcPr>
            <w:tcW w:w="1725" w:type="dxa"/>
            <w:tcBorders>
              <w:top w:val="single" w:sz="4" w:space="0" w:color="auto"/>
              <w:left w:val="single" w:sz="4" w:space="0" w:color="auto"/>
              <w:bottom w:val="single" w:sz="4" w:space="0" w:color="auto"/>
              <w:right w:val="single" w:sz="4" w:space="0" w:color="auto"/>
            </w:tcBorders>
          </w:tcPr>
          <w:p w:rsidR="001A0A8E" w:rsidRPr="00C10A93" w:rsidP="005635DC" w14:paraId="5B92C0E6" w14:textId="095E100A">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22, 2021</w:t>
            </w:r>
          </w:p>
        </w:tc>
      </w:tr>
      <w:tr w14:paraId="58C4EFB8"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4" w:space="0" w:color="auto"/>
              <w:left w:val="nil"/>
              <w:bottom w:val="single" w:sz="4" w:space="0" w:color="auto"/>
              <w:right w:val="single" w:sz="4" w:space="0" w:color="auto"/>
              <w:insideV w:val="nil"/>
            </w:tcBorders>
            <w:shd w:val="clear" w:color="auto" w:fill="E1F6FF"/>
            <w:vAlign w:val="center"/>
          </w:tcPr>
          <w:p w:rsidR="001A0A8E" w:rsidRPr="00BB6921" w:rsidP="001A0A8E" w14:paraId="0147EA7A" w14:textId="259C8033">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October 20, 2021</w:t>
            </w:r>
          </w:p>
        </w:tc>
        <w:tc>
          <w:tcPr>
            <w:tcW w:w="900" w:type="dxa"/>
            <w:tcBorders>
              <w:top w:val="single" w:sz="4" w:space="0" w:color="auto"/>
              <w:left w:val="single" w:sz="4" w:space="0" w:color="auto"/>
              <w:bottom w:val="single" w:sz="4" w:space="0" w:color="auto"/>
              <w:right w:val="single" w:sz="8" w:space="0" w:color="auto"/>
            </w:tcBorders>
            <w:shd w:val="clear" w:color="auto" w:fill="E5E5E5" w:themeFill="accent5" w:themeFillTint="33"/>
          </w:tcPr>
          <w:p w:rsidR="001A0A8E" w:rsidRPr="00C10A93" w:rsidP="001A0A8E" w14:paraId="3EFAFCD3" w14:textId="0047C540">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1:15 p.m. </w:t>
            </w:r>
          </w:p>
        </w:tc>
        <w:tc>
          <w:tcPr>
            <w:tcW w:w="315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1A0A8E" w:rsidRPr="00C10A93" w:rsidP="001A0A8E" w14:paraId="3DC1EE77" w14:textId="1C938FC4">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WebEx</w:t>
            </w:r>
          </w:p>
        </w:tc>
        <w:tc>
          <w:tcPr>
            <w:tcW w:w="1980"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1A0A8E" w:rsidRPr="00C10A93" w:rsidP="005635DC" w14:paraId="53E618EE" w14:textId="6BE27672">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October 8, 2021 </w:t>
            </w:r>
          </w:p>
        </w:tc>
        <w:tc>
          <w:tcPr>
            <w:tcW w:w="1725" w:type="dxa"/>
            <w:tcBorders>
              <w:top w:val="single" w:sz="4" w:space="0" w:color="auto"/>
              <w:left w:val="single" w:sz="4" w:space="0" w:color="auto"/>
              <w:bottom w:val="single" w:sz="4" w:space="0" w:color="auto"/>
              <w:right w:val="single" w:sz="4" w:space="0" w:color="auto"/>
            </w:tcBorders>
            <w:shd w:val="clear" w:color="auto" w:fill="E5E5E5" w:themeFill="accent5" w:themeFillTint="33"/>
          </w:tcPr>
          <w:p w:rsidR="001A0A8E" w:rsidRPr="00C10A93" w:rsidP="005635DC" w14:paraId="3D574A2A" w14:textId="61A82F89">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October 13, 2021</w:t>
            </w:r>
          </w:p>
        </w:tc>
      </w:tr>
      <w:tr w14:paraId="0787E7DE"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4" w:space="0" w:color="auto"/>
              <w:left w:val="nil"/>
              <w:bottom w:val="single" w:sz="4" w:space="0" w:color="auto"/>
              <w:right w:val="single" w:sz="4" w:space="0" w:color="auto"/>
              <w:insideV w:val="nil"/>
            </w:tcBorders>
            <w:shd w:val="clear" w:color="auto" w:fill="E1F6FF"/>
          </w:tcPr>
          <w:p w:rsidR="001A0A8E" w:rsidRPr="0055010D" w:rsidP="001A0A8E" w14:paraId="162D441B" w14:textId="6B2912DA">
            <w:pPr>
              <w:pStyle w:val="DisclaimerHeading"/>
              <w:spacing w:before="40" w:after="40" w:line="220" w:lineRule="exact"/>
              <w:jc w:val="left"/>
              <w:rPr>
                <w:rStyle w:val="DefaultParagraphFont"/>
                <w:rFonts w:ascii="Arial Narrow" w:eastAsia="Times New Roman" w:hAnsi="Arial Narrow" w:cs="Times New Roman"/>
                <w:b/>
                <w:i/>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November 17, 2021</w:t>
            </w:r>
          </w:p>
        </w:tc>
        <w:tc>
          <w:tcPr>
            <w:tcW w:w="900" w:type="dxa"/>
            <w:tcBorders>
              <w:top w:val="single" w:sz="4" w:space="0" w:color="auto"/>
              <w:left w:val="single" w:sz="4" w:space="0" w:color="auto"/>
              <w:bottom w:val="single" w:sz="4" w:space="0" w:color="auto"/>
              <w:right w:val="single" w:sz="8" w:space="0" w:color="auto"/>
            </w:tcBorders>
          </w:tcPr>
          <w:p w:rsidR="001A0A8E" w:rsidRPr="001A0A8E" w:rsidP="001A0A8E" w14:paraId="619A869D" w14:textId="492C906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3150" w:type="dxa"/>
            <w:tcBorders>
              <w:top w:val="single" w:sz="4" w:space="0" w:color="auto"/>
              <w:left w:val="single" w:sz="8" w:space="0" w:color="auto"/>
              <w:bottom w:val="single" w:sz="4" w:space="0" w:color="auto"/>
              <w:right w:val="single" w:sz="8" w:space="0" w:color="auto"/>
            </w:tcBorders>
          </w:tcPr>
          <w:p w:rsidR="001A0A8E" w:rsidRPr="001A0A8E" w:rsidP="001A0A8E" w14:paraId="002B27D4" w14:textId="4906C934">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WebEx</w:t>
            </w:r>
          </w:p>
        </w:tc>
        <w:tc>
          <w:tcPr>
            <w:tcW w:w="1980" w:type="dxa"/>
            <w:tcBorders>
              <w:top w:val="single" w:sz="4" w:space="0" w:color="auto"/>
              <w:left w:val="single" w:sz="4" w:space="0" w:color="auto"/>
              <w:bottom w:val="single" w:sz="4" w:space="0" w:color="auto"/>
              <w:right w:val="single" w:sz="4" w:space="0" w:color="auto"/>
            </w:tcBorders>
          </w:tcPr>
          <w:p w:rsidR="001A0A8E" w:rsidRPr="005635DC" w:rsidP="005635DC" w14:paraId="12A3ADFC" w14:textId="3C2B59CF">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5635DC">
              <w:rPr>
                <w:rFonts w:ascii="Arial Narrow" w:eastAsia="Times New Roman" w:hAnsi="Arial Narrow" w:cs="Times New Roman"/>
                <w:b w:val="0"/>
                <w:color w:val="auto"/>
                <w:sz w:val="18"/>
                <w:szCs w:val="18"/>
                <w:lang w:val="en-US" w:eastAsia="en-US" w:bidi="ar-SA"/>
              </w:rPr>
              <w:t xml:space="preserve">November 5, 2021 </w:t>
            </w:r>
          </w:p>
        </w:tc>
        <w:tc>
          <w:tcPr>
            <w:tcW w:w="1725" w:type="dxa"/>
            <w:tcBorders>
              <w:top w:val="single" w:sz="4" w:space="0" w:color="auto"/>
              <w:left w:val="single" w:sz="4" w:space="0" w:color="auto"/>
              <w:bottom w:val="single" w:sz="4" w:space="0" w:color="auto"/>
              <w:right w:val="single" w:sz="4" w:space="0" w:color="auto"/>
            </w:tcBorders>
          </w:tcPr>
          <w:p w:rsidR="001A0A8E" w:rsidRPr="005635DC" w:rsidP="005635DC" w14:paraId="2C565858" w14:textId="1F9D1003">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5635DC">
              <w:rPr>
                <w:rFonts w:ascii="Arial Narrow" w:eastAsia="Times New Roman" w:hAnsi="Arial Narrow" w:cs="Times New Roman"/>
                <w:b w:val="0"/>
                <w:color w:val="auto"/>
                <w:sz w:val="18"/>
                <w:szCs w:val="18"/>
                <w:lang w:val="en-US" w:eastAsia="en-US" w:bidi="ar-SA"/>
              </w:rPr>
              <w:t>November 10, 2021</w:t>
            </w:r>
          </w:p>
        </w:tc>
      </w:tr>
      <w:tr w14:paraId="276CD086" w14:textId="77777777" w:rsidTr="005635DC">
        <w:tblPrEx>
          <w:tblW w:w="0" w:type="auto"/>
          <w:tblInd w:w="0" w:type="dxa"/>
          <w:tblCellMar>
            <w:top w:w="0" w:type="dxa"/>
            <w:left w:w="108" w:type="dxa"/>
            <w:bottom w:w="0" w:type="dxa"/>
            <w:right w:w="108" w:type="dxa"/>
          </w:tblCellMar>
          <w:tblLook w:val="04A0"/>
        </w:tblPrEx>
        <w:trPr>
          <w:trHeight w:val="331"/>
        </w:trPr>
        <w:tc>
          <w:tcPr>
            <w:tcW w:w="1530" w:type="dxa"/>
            <w:tcBorders>
              <w:top w:val="single" w:sz="4" w:space="0" w:color="auto"/>
              <w:left w:val="nil"/>
              <w:bottom w:val="nil"/>
              <w:right w:val="single" w:sz="4" w:space="0" w:color="auto"/>
              <w:insideV w:val="nil"/>
            </w:tcBorders>
            <w:shd w:val="clear" w:color="auto" w:fill="E1F6FF"/>
          </w:tcPr>
          <w:p w:rsidR="001A0A8E" w:rsidRPr="0055010D" w:rsidP="001A0A8E" w14:paraId="03D6E8AC" w14:textId="648C1FB2">
            <w:pPr>
              <w:pStyle w:val="DisclaimerHeading"/>
              <w:spacing w:before="40" w:after="40" w:line="220" w:lineRule="exact"/>
              <w:jc w:val="left"/>
              <w:rPr>
                <w:rStyle w:val="DefaultParagraphFont"/>
                <w:rFonts w:ascii="Arial Narrow" w:eastAsia="Times New Roman" w:hAnsi="Arial Narrow" w:cs="Times New Roman"/>
                <w:b/>
                <w:i/>
                <w:iCs/>
                <w:color w:val="auto"/>
                <w:sz w:val="18"/>
                <w:szCs w:val="18"/>
                <w:lang w:val="en-US" w:eastAsia="en-US" w:bidi="ar-SA"/>
              </w:rPr>
            </w:pPr>
            <w:r>
              <w:rPr>
                <w:rFonts w:ascii="Arial Narrow" w:eastAsia="Times New Roman" w:hAnsi="Arial Narrow" w:cs="Times New Roman"/>
                <w:b/>
                <w:i/>
                <w:iCs/>
                <w:color w:val="013C59"/>
                <w:sz w:val="16"/>
                <w:szCs w:val="16"/>
                <w:lang w:val="en-US" w:eastAsia="en-US" w:bidi="ar-SA"/>
              </w:rPr>
              <w:t>December 15, 2021</w:t>
            </w:r>
          </w:p>
        </w:tc>
        <w:tc>
          <w:tcPr>
            <w:tcW w:w="900" w:type="dxa"/>
            <w:tcBorders>
              <w:top w:val="single" w:sz="4" w:space="0" w:color="auto"/>
              <w:left w:val="single" w:sz="4" w:space="0" w:color="auto"/>
              <w:right w:val="single" w:sz="8" w:space="0" w:color="auto"/>
            </w:tcBorders>
            <w:shd w:val="clear" w:color="auto" w:fill="E5E5E5" w:themeFill="accent5" w:themeFillTint="33"/>
          </w:tcPr>
          <w:p w:rsidR="001A0A8E" w:rsidRPr="001A0A8E" w:rsidP="001A0A8E" w14:paraId="66A8CABA" w14:textId="594DE3A9">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3150" w:type="dxa"/>
            <w:tcBorders>
              <w:top w:val="single" w:sz="4" w:space="0" w:color="auto"/>
              <w:left w:val="single" w:sz="8" w:space="0" w:color="auto"/>
              <w:right w:val="single" w:sz="8" w:space="0" w:color="auto"/>
            </w:tcBorders>
            <w:shd w:val="clear" w:color="auto" w:fill="E5E5E5" w:themeFill="accent5" w:themeFillTint="33"/>
          </w:tcPr>
          <w:p w:rsidR="001A0A8E" w:rsidRPr="001A0A8E" w:rsidP="001A0A8E" w14:paraId="74761CE8" w14:textId="4532DB15">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WebEx</w:t>
            </w:r>
          </w:p>
        </w:tc>
        <w:tc>
          <w:tcPr>
            <w:tcW w:w="1980" w:type="dxa"/>
            <w:tcBorders>
              <w:top w:val="single" w:sz="4" w:space="0" w:color="auto"/>
              <w:left w:val="single" w:sz="4" w:space="0" w:color="auto"/>
              <w:right w:val="single" w:sz="4" w:space="0" w:color="auto"/>
            </w:tcBorders>
            <w:shd w:val="clear" w:color="auto" w:fill="E5E5E5" w:themeFill="accent5" w:themeFillTint="33"/>
          </w:tcPr>
          <w:p w:rsidR="001A0A8E" w:rsidRPr="005635DC" w:rsidP="005635DC" w14:paraId="723FDA3A" w14:textId="04C4D9E2">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5635DC">
              <w:rPr>
                <w:rFonts w:ascii="Arial Narrow" w:eastAsia="Times New Roman" w:hAnsi="Arial Narrow" w:cs="Times New Roman"/>
                <w:b w:val="0"/>
                <w:color w:val="auto"/>
                <w:sz w:val="18"/>
                <w:szCs w:val="18"/>
                <w:lang w:val="en-US" w:eastAsia="en-US" w:bidi="ar-SA"/>
              </w:rPr>
              <w:t xml:space="preserve">December 3, 2021 </w:t>
            </w:r>
          </w:p>
        </w:tc>
        <w:tc>
          <w:tcPr>
            <w:tcW w:w="1725" w:type="dxa"/>
            <w:tcBorders>
              <w:top w:val="single" w:sz="4" w:space="0" w:color="auto"/>
              <w:left w:val="single" w:sz="4" w:space="0" w:color="auto"/>
              <w:right w:val="single" w:sz="4" w:space="0" w:color="auto"/>
            </w:tcBorders>
            <w:shd w:val="clear" w:color="auto" w:fill="E5E5E5" w:themeFill="accent5" w:themeFillTint="33"/>
          </w:tcPr>
          <w:p w:rsidR="001A0A8E" w:rsidRPr="005635DC" w:rsidP="005635DC" w14:paraId="16A3DD48" w14:textId="3BE6BEEB">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5635DC">
              <w:rPr>
                <w:rFonts w:ascii="Arial Narrow" w:eastAsia="Times New Roman" w:hAnsi="Arial Narrow" w:cs="Times New Roman"/>
                <w:b w:val="0"/>
                <w:color w:val="auto"/>
                <w:sz w:val="18"/>
                <w:szCs w:val="18"/>
                <w:lang w:val="en-US" w:eastAsia="en-US" w:bidi="ar-SA"/>
              </w:rPr>
              <w:t xml:space="preserve">December 8, 2021 </w:t>
            </w:r>
          </w:p>
        </w:tc>
      </w:tr>
    </w:tbl>
    <w:p w:rsidR="00B00048" w:rsidP="00337321" w14:paraId="71BD6D12" w14:textId="77777777">
      <w:pPr>
        <w:pStyle w:val="Author"/>
      </w:pPr>
    </w:p>
    <w:p w:rsidR="00B62597" w:rsidP="00337321" w14:paraId="0B0E4154" w14:textId="77777777">
      <w:pPr>
        <w:pStyle w:val="Author"/>
      </w:pPr>
      <w:r>
        <w:t>Author</w:t>
      </w:r>
      <w:r w:rsidR="00B00048">
        <w:t>: M. Greening</w:t>
      </w:r>
    </w:p>
    <w:p w:rsidR="00A317A9" w:rsidRPr="00B62597" w:rsidP="00337321" w14:paraId="3CECFBAC" w14:textId="77777777">
      <w:pPr>
        <w:pStyle w:val="Author"/>
      </w:pPr>
    </w:p>
    <w:p w:rsidR="00B62597" w:rsidRPr="00B62597" w:rsidP="00DB29E9" w14:paraId="6A7FCC40" w14:textId="77777777">
      <w:pPr>
        <w:pStyle w:val="DisclaimerHeading"/>
      </w:pPr>
      <w:r>
        <w:t>Anti</w:t>
      </w:r>
      <w:r w:rsidRPr="00B62597">
        <w:t>trust:</w:t>
      </w:r>
    </w:p>
    <w:p w:rsidR="00B62597" w:rsidRPr="00B62597" w:rsidP="00491490" w14:paraId="43CB9A2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74E4A686" w14:textId="77777777">
      <w:pPr>
        <w:spacing w:after="0" w:line="240" w:lineRule="auto"/>
        <w:rPr>
          <w:rFonts w:ascii="Arial Narrow" w:eastAsia="Times New Roman" w:hAnsi="Arial Narrow" w:cs="Times New Roman"/>
          <w:sz w:val="16"/>
          <w:szCs w:val="16"/>
        </w:rPr>
      </w:pPr>
    </w:p>
    <w:p w:rsidR="00B62597" w:rsidRPr="00B62597" w:rsidP="00337321" w14:paraId="02D547E9" w14:textId="77777777">
      <w:pPr>
        <w:pStyle w:val="DisclosureTitle"/>
      </w:pPr>
      <w:r w:rsidRPr="00B62597">
        <w:t>Code of Conduct:</w:t>
      </w:r>
    </w:p>
    <w:p w:rsidR="00B62597" w:rsidRPr="00B62597" w:rsidP="00337321" w14:paraId="4B347868"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6FC018E" w14:textId="77777777">
      <w:pPr>
        <w:spacing w:after="0" w:line="240" w:lineRule="auto"/>
        <w:rPr>
          <w:rFonts w:ascii="Arial Narrow" w:eastAsia="Times New Roman" w:hAnsi="Arial Narrow" w:cs="Times New Roman"/>
          <w:sz w:val="18"/>
          <w:szCs w:val="18"/>
        </w:rPr>
      </w:pPr>
    </w:p>
    <w:p w:rsidR="00B62597" w:rsidRPr="00B62597" w:rsidP="00337321" w14:paraId="7CD471E9" w14:textId="77777777">
      <w:pPr>
        <w:pStyle w:val="DisclosureTitle"/>
      </w:pPr>
      <w:r w:rsidRPr="00B62597">
        <w:t xml:space="preserve">Public Meetings/Media Participation: </w:t>
      </w:r>
    </w:p>
    <w:p w:rsidR="00DE34CF" w:rsidP="00337321" w14:paraId="7D22E2DD"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E6635CA" w14:textId="77777777">
      <w:pPr>
        <w:pStyle w:val="DisclaimerHeading"/>
        <w:spacing w:before="240"/>
      </w:pPr>
      <w:r w:rsidRPr="00A93B09">
        <w:t xml:space="preserve"> </w:t>
      </w:r>
      <w:r>
        <w:t xml:space="preserve">Participant Identification in </w:t>
      </w:r>
      <w:r w:rsidR="00A67272">
        <w:t>Webex</w:t>
      </w:r>
      <w:r>
        <w:t>:</w:t>
      </w:r>
    </w:p>
    <w:p w:rsidR="00A93B09" w:rsidP="00A93B09" w14:paraId="722A69C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02A2BD3"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4CE020C8" w14:textId="77777777">
      <w:pPr>
        <w:pStyle w:val="DisclosureBody"/>
      </w:pPr>
    </w:p>
    <w:p w:rsidR="00A93B09" w:rsidP="00A93B09" w14:paraId="4D567E6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3783"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14:paraId="0A3C4F40" w14:textId="77777777">
      <w:pPr>
        <w:pStyle w:val="DisclaimerHeading"/>
      </w:pPr>
    </w:p>
    <w:p w:rsidR="00A93B09" w:rsidP="00A93B09" w14:paraId="46B8FA34"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282E6AD0"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915"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14:paraId="41638052" w14:textId="77777777">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F046DB-C869-44B7-91DE-C85116424B49}"/>
    <w:embedBold r:id="rId2" w:fontKey="{1FB8B855-32D9-446F-AC89-75D5B0480231}"/>
    <w:embedItalic r:id="rId3" w:fontKey="{E7C83453-AC5C-4CB9-A067-BDEA399DB6FF}"/>
  </w:font>
  <w:font w:name="Arial Narrow">
    <w:panose1 w:val="020B0606020202030204"/>
    <w:charset w:val="00"/>
    <w:family w:val="swiss"/>
    <w:pitch w:val="variable"/>
    <w:sig w:usb0="00000287" w:usb1="00000800" w:usb2="00000000" w:usb3="00000000" w:csb0="0000009F" w:csb1="00000000"/>
    <w:embedRegular r:id="rId4" w:fontKey="{B82518C4-72A0-4559-9A02-813BCAA7F27C}"/>
    <w:embedBold r:id="rId5" w:fontKey="{5C6B20BA-A86E-47D1-A5D2-1BB4295A5223}"/>
    <w:embedItalic r:id="rId6" w:fontKey="{FFC10B8E-849C-4DE5-A50E-47D3C957AB67}"/>
    <w:embedBoldItalic r:id="rId7" w:fontKey="{8E0D1D61-6225-456D-B4E9-77E3E8FF04EC}"/>
  </w:font>
  <w:font w:name="Tahoma">
    <w:panose1 w:val="020B0604030504040204"/>
    <w:charset w:val="00"/>
    <w:family w:val="swiss"/>
    <w:pitch w:val="variable"/>
    <w:sig w:usb0="E1002EFF" w:usb1="C000605B" w:usb2="00000029" w:usb3="00000000" w:csb0="000101FF" w:csb1="00000000"/>
    <w:embedRegular r:id="rId8" w:fontKey="{DDDFEE3A-D9BD-4D06-B853-44387689F2C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3EFB0EF-CBB5-4955-86B7-23E2D8D01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449A242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686A12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12094C29" w14:textId="67CA4F5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56E0D">
      <w:rPr>
        <w:rStyle w:val="PageNumber"/>
        <w:noProof/>
      </w:rPr>
      <w:t>1</w:t>
    </w:r>
    <w:r>
      <w:rPr>
        <w:rStyle w:val="PageNumber"/>
      </w:rPr>
      <w:fldChar w:fldCharType="end"/>
    </w:r>
  </w:p>
  <w:bookmarkStart w:id="3" w:name="OLE_LINK1"/>
  <w:p w:rsidR="00B62597" w:rsidRPr="00F15DE2" w14:paraId="09BB69E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BC355E" w:rsidP="00417F17" w14:paraId="2CB71C7B" w14:textId="28486678">
    <w:pPr>
      <w:pStyle w:val="PostingDate"/>
      <w:ind w:right="-990"/>
      <w:rPr>
        <w:color w:val="FF0000"/>
      </w:rPr>
    </w:pPr>
    <w:r w:rsidRPr="00BC355E">
      <w:rPr>
        <w:color w:val="FF0000"/>
      </w:rPr>
      <w:t xml:space="preserve">As of </w:t>
    </w:r>
    <w:r w:rsidRPr="00BC355E" w:rsidR="00712CAA">
      <w:rPr>
        <w:rFonts w:eastAsia="Times New Roman" w:cs="Times New Roman"/>
        <w:noProof/>
        <w:color w:val="FF0000"/>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Pr="00BC355E" w:rsidR="00F4190F">
      <w:rPr>
        <w:noProof/>
        <w:color w:val="FF000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79186"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55E" w:rsidR="00F51555">
      <w:rPr>
        <w:color w:val="FF0000"/>
      </w:rPr>
      <w:t xml:space="preserve">June </w:t>
    </w:r>
    <w:r w:rsidRPr="00BC355E" w:rsidR="00BC355E">
      <w:rPr>
        <w:color w:val="FF0000"/>
      </w:rPr>
      <w:t>22,</w:t>
    </w:r>
    <w:r w:rsidRPr="00BC355E" w:rsidR="00B00048">
      <w:rPr>
        <w:color w:val="FF000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EC6791"/>
    <w:multiLevelType w:val="hybridMultilevel"/>
    <w:tmpl w:val="8BAE2AA6"/>
    <w:lvl w:ilvl="0">
      <w:start w:val="1"/>
      <w:numFmt w:val="upperLetter"/>
      <w:lvlText w:val="%1."/>
      <w:lvlJc w:val="left"/>
      <w:pPr>
        <w:ind w:left="-1080" w:hanging="360"/>
      </w:pPr>
      <w:rPr>
        <w:rFonts w:hint="default"/>
        <w:b w:val="0"/>
        <w:color w:val="auto"/>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tentative="1">
      <w:start w:val="1"/>
      <w:numFmt w:val="lowerLetter"/>
      <w:lvlText w:val="%5."/>
      <w:lvlJc w:val="left"/>
      <w:pPr>
        <w:ind w:left="1800" w:hanging="360"/>
      </w:p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37E2421"/>
    <w:multiLevelType w:val="hybridMultilevel"/>
    <w:tmpl w:val="E09A165C"/>
    <w:lvl w:ilvl="0">
      <w:start w:val="1"/>
      <w:numFmt w:val="decimal"/>
      <w:lvlText w:val="%1."/>
      <w:lvlJc w:val="left"/>
      <w:pPr>
        <w:ind w:left="360" w:hanging="360"/>
      </w:pPr>
      <w:rPr>
        <w:b w:val="0"/>
      </w:rPr>
    </w:lvl>
    <w:lvl w:ilvl="1">
      <w:start w:val="1"/>
      <w:numFmt w:val="upperLetter"/>
      <w:lvlText w:val="%2."/>
      <w:lvlJc w:val="left"/>
      <w:pPr>
        <w:ind w:left="1080" w:hanging="360"/>
      </w:pPr>
      <w:rPr>
        <w:b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44954C51"/>
    <w:multiLevelType w:val="hybridMultilevel"/>
    <w:tmpl w:val="292609B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F881C3F"/>
    <w:multiLevelType w:val="hybridMultilevel"/>
    <w:tmpl w:val="8894041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9756984"/>
    <w:multiLevelType w:val="hybridMultilevel"/>
    <w:tmpl w:val="8270960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6D6512BC"/>
    <w:multiLevelType w:val="hybridMultilevel"/>
    <w:tmpl w:val="D956485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5E11548"/>
    <w:multiLevelType w:val="hybridMultilevel"/>
    <w:tmpl w:val="8E16832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4"/>
  </w:num>
  <w:num w:numId="10">
    <w:abstractNumId w:val="0"/>
  </w:num>
  <w:num w:numId="11">
    <w:abstractNumId w:val="5"/>
  </w:num>
  <w:num w:numId="12">
    <w:abstractNumId w:val="2"/>
  </w:num>
  <w:num w:numId="13">
    <w:abstractNumId w:val="3"/>
  </w:num>
  <w:num w:numId="14">
    <w:abstractNumId w:val="10"/>
  </w:num>
  <w:num w:numId="15">
    <w:abstractNumId w:val="6"/>
  </w:num>
  <w:num w:numId="16">
    <w:abstractNumId w:val="8"/>
  </w:num>
  <w:num w:numId="17">
    <w:abstractNumId w:val="9"/>
  </w:num>
  <w:num w:numId="18">
    <w:abstractNumId w:val="13"/>
  </w:num>
  <w:num w:numId="19">
    <w:abstractNumId w:val="5"/>
  </w:num>
  <w:num w:numId="20">
    <w:abstractNumId w:val="17"/>
  </w:num>
  <w:num w:numId="21">
    <w:abstractNumId w:val="15"/>
  </w:num>
  <w:num w:numId="22">
    <w:abstractNumId w:val="1"/>
  </w:num>
  <w:num w:numId="23">
    <w:abstractNumId w:val="5"/>
  </w:num>
  <w:num w:numId="24">
    <w:abstractNumId w:val="5"/>
  </w:num>
  <w:num w:numId="25">
    <w:abstractNumId w:val="14"/>
  </w:num>
  <w:num w:numId="26">
    <w:abstractNumId w:val="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A709B"/>
    <w:rsid w:val="000B1424"/>
    <w:rsid w:val="000B61DB"/>
    <w:rsid w:val="000B679B"/>
    <w:rsid w:val="000D20E3"/>
    <w:rsid w:val="000D654E"/>
    <w:rsid w:val="0010188B"/>
    <w:rsid w:val="001335F7"/>
    <w:rsid w:val="001354E5"/>
    <w:rsid w:val="0016446C"/>
    <w:rsid w:val="00174DE9"/>
    <w:rsid w:val="001A0A8E"/>
    <w:rsid w:val="001A0DED"/>
    <w:rsid w:val="001A6C8B"/>
    <w:rsid w:val="001B2242"/>
    <w:rsid w:val="001D3B68"/>
    <w:rsid w:val="001D5C56"/>
    <w:rsid w:val="001E474A"/>
    <w:rsid w:val="00256E0D"/>
    <w:rsid w:val="00284C36"/>
    <w:rsid w:val="00293835"/>
    <w:rsid w:val="002B2F98"/>
    <w:rsid w:val="002C1B2F"/>
    <w:rsid w:val="002F1A45"/>
    <w:rsid w:val="002F41AE"/>
    <w:rsid w:val="00300743"/>
    <w:rsid w:val="00305238"/>
    <w:rsid w:val="00306394"/>
    <w:rsid w:val="00332F55"/>
    <w:rsid w:val="00337321"/>
    <w:rsid w:val="00351124"/>
    <w:rsid w:val="003A1796"/>
    <w:rsid w:val="003B55E1"/>
    <w:rsid w:val="003C17E2"/>
    <w:rsid w:val="003C3320"/>
    <w:rsid w:val="003D203A"/>
    <w:rsid w:val="003D5D3D"/>
    <w:rsid w:val="003D7E5C"/>
    <w:rsid w:val="003E692A"/>
    <w:rsid w:val="003E7A73"/>
    <w:rsid w:val="00417F17"/>
    <w:rsid w:val="004820DE"/>
    <w:rsid w:val="00491490"/>
    <w:rsid w:val="004969FA"/>
    <w:rsid w:val="004C1252"/>
    <w:rsid w:val="004D7CAA"/>
    <w:rsid w:val="00536D5B"/>
    <w:rsid w:val="0055010D"/>
    <w:rsid w:val="005635DC"/>
    <w:rsid w:val="00564DEE"/>
    <w:rsid w:val="0057441E"/>
    <w:rsid w:val="005C0C12"/>
    <w:rsid w:val="005D6D05"/>
    <w:rsid w:val="005F49DD"/>
    <w:rsid w:val="0060169C"/>
    <w:rsid w:val="00602967"/>
    <w:rsid w:val="00606C3C"/>
    <w:rsid w:val="00622A9A"/>
    <w:rsid w:val="00632525"/>
    <w:rsid w:val="006450B8"/>
    <w:rsid w:val="006A49D2"/>
    <w:rsid w:val="006C472C"/>
    <w:rsid w:val="006C7386"/>
    <w:rsid w:val="006E51B4"/>
    <w:rsid w:val="00712CAA"/>
    <w:rsid w:val="00716A8B"/>
    <w:rsid w:val="007305C9"/>
    <w:rsid w:val="007436B1"/>
    <w:rsid w:val="00751A32"/>
    <w:rsid w:val="00754C6D"/>
    <w:rsid w:val="00755096"/>
    <w:rsid w:val="007A3022"/>
    <w:rsid w:val="007A34A3"/>
    <w:rsid w:val="007C0C37"/>
    <w:rsid w:val="007D6F18"/>
    <w:rsid w:val="007F6BD7"/>
    <w:rsid w:val="00837B12"/>
    <w:rsid w:val="00854E06"/>
    <w:rsid w:val="00856DF8"/>
    <w:rsid w:val="00882652"/>
    <w:rsid w:val="0088346A"/>
    <w:rsid w:val="0088561C"/>
    <w:rsid w:val="0089320E"/>
    <w:rsid w:val="00895F08"/>
    <w:rsid w:val="008E52E1"/>
    <w:rsid w:val="009012E0"/>
    <w:rsid w:val="00917386"/>
    <w:rsid w:val="009346EB"/>
    <w:rsid w:val="0099305F"/>
    <w:rsid w:val="009A5430"/>
    <w:rsid w:val="009C3B02"/>
    <w:rsid w:val="009E2C15"/>
    <w:rsid w:val="009F1A60"/>
    <w:rsid w:val="009F2557"/>
    <w:rsid w:val="009F52D5"/>
    <w:rsid w:val="00A05391"/>
    <w:rsid w:val="00A201D5"/>
    <w:rsid w:val="00A248C0"/>
    <w:rsid w:val="00A317A9"/>
    <w:rsid w:val="00A67272"/>
    <w:rsid w:val="00A93B09"/>
    <w:rsid w:val="00A95D9F"/>
    <w:rsid w:val="00AA0835"/>
    <w:rsid w:val="00AA6CFA"/>
    <w:rsid w:val="00AF3320"/>
    <w:rsid w:val="00B00048"/>
    <w:rsid w:val="00B16D95"/>
    <w:rsid w:val="00B20316"/>
    <w:rsid w:val="00B34E3C"/>
    <w:rsid w:val="00B62597"/>
    <w:rsid w:val="00BA6146"/>
    <w:rsid w:val="00BB050C"/>
    <w:rsid w:val="00BB531B"/>
    <w:rsid w:val="00BB6921"/>
    <w:rsid w:val="00BC355E"/>
    <w:rsid w:val="00BC568A"/>
    <w:rsid w:val="00BF331B"/>
    <w:rsid w:val="00C10A93"/>
    <w:rsid w:val="00C21616"/>
    <w:rsid w:val="00C439EC"/>
    <w:rsid w:val="00C72168"/>
    <w:rsid w:val="00C94979"/>
    <w:rsid w:val="00CA49B9"/>
    <w:rsid w:val="00CB3708"/>
    <w:rsid w:val="00CC1B47"/>
    <w:rsid w:val="00CD227C"/>
    <w:rsid w:val="00CE5310"/>
    <w:rsid w:val="00D12440"/>
    <w:rsid w:val="00D12691"/>
    <w:rsid w:val="00D136EA"/>
    <w:rsid w:val="00D251ED"/>
    <w:rsid w:val="00D44C69"/>
    <w:rsid w:val="00D71807"/>
    <w:rsid w:val="00D9010F"/>
    <w:rsid w:val="00D95949"/>
    <w:rsid w:val="00DA23DE"/>
    <w:rsid w:val="00DA7F47"/>
    <w:rsid w:val="00DB29E9"/>
    <w:rsid w:val="00DC5D5E"/>
    <w:rsid w:val="00DE34CF"/>
    <w:rsid w:val="00DE4857"/>
    <w:rsid w:val="00E1605D"/>
    <w:rsid w:val="00E579F6"/>
    <w:rsid w:val="00E96E8D"/>
    <w:rsid w:val="00EB5FFE"/>
    <w:rsid w:val="00EB68B0"/>
    <w:rsid w:val="00F15DE2"/>
    <w:rsid w:val="00F17AB2"/>
    <w:rsid w:val="00F4190F"/>
    <w:rsid w:val="00F51555"/>
    <w:rsid w:val="00FC2B9A"/>
    <w:rsid w:val="00FC2CA5"/>
    <w:rsid w:val="00FC677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pjm.com/committees-and-groups/issue-tracking/issue-tracking-details.aspx?Issue=bd34769e-55f1-461e-a186-aa7d7908fa87" TargetMode="External" /><Relationship Id="rId5" Type="http://schemas.openxmlformats.org/officeDocument/2006/relationships/hyperlink" Target="https://www.pjm.com/committees-and-groups/issue-tracking/issue-tracking-details.aspx?Issue=%7b65EAD8D9-51DD-49C1-8B7B-5E02FB8CB3C6%7d"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(5)</Template>
  <TotalTime>0</TotalTime>
  <Pages>2</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2021-06-22T20:48:55Z</dcterms:created>
  <dcterms:modified xsi:type="dcterms:W3CDTF">2021-06-22T20:48:55Z</dcterms:modified>
</cp:coreProperties>
</file>