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2E8D148F" w:rsidR="00BC10F2" w:rsidRPr="00B62597" w:rsidRDefault="00DC2A73" w:rsidP="00BC10F2">
      <w:pPr>
        <w:pStyle w:val="MeetingDetails"/>
      </w:pPr>
      <w:r>
        <w:t>July</w:t>
      </w:r>
      <w:r w:rsidR="00A17114">
        <w:t xml:space="preserve"> </w:t>
      </w:r>
      <w:r>
        <w:t>20,</w:t>
      </w:r>
      <w:r w:rsidR="000C1B9D">
        <w:t xml:space="preserve"> 2017</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724964A7"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DC2A73">
        <w:rPr>
          <w:b w:val="0"/>
        </w:rPr>
        <w:t>June</w:t>
      </w:r>
      <w:r w:rsidR="00826C39">
        <w:rPr>
          <w:b w:val="0"/>
        </w:rPr>
        <w:t xml:space="preserve"> </w:t>
      </w:r>
      <w:r w:rsidR="00C20EE6">
        <w:rPr>
          <w:b w:val="0"/>
        </w:rPr>
        <w:t>1</w:t>
      </w:r>
      <w:r w:rsidR="00DC2A73">
        <w:rPr>
          <w:b w:val="0"/>
        </w:rPr>
        <w:t>5</w:t>
      </w:r>
      <w:r w:rsidR="00885780">
        <w:rPr>
          <w:b w:val="0"/>
        </w:rPr>
        <w:t>, 2017</w:t>
      </w:r>
      <w:r w:rsidRPr="00042CA7">
        <w:rPr>
          <w:b w:val="0"/>
        </w:rPr>
        <w:t xml:space="preserve"> draft MSS minutes</w:t>
      </w:r>
      <w:r>
        <w:rPr>
          <w:b w:val="0"/>
        </w:rPr>
        <w:t>.</w:t>
      </w:r>
    </w:p>
    <w:p w14:paraId="7A4F19F1" w14:textId="47A33D05" w:rsidR="00826C39" w:rsidRDefault="00826C39" w:rsidP="00272419">
      <w:pPr>
        <w:pStyle w:val="SecondaryHeading-Numbered"/>
        <w:numPr>
          <w:ilvl w:val="0"/>
          <w:numId w:val="0"/>
        </w:numPr>
        <w:ind w:left="360" w:hanging="360"/>
        <w:rPr>
          <w:b w:val="0"/>
        </w:rPr>
      </w:pPr>
      <w:r>
        <w:rPr>
          <w:b w:val="0"/>
        </w:rPr>
        <w:t>NSPL Scaling Updates</w:t>
      </w:r>
    </w:p>
    <w:p w14:paraId="24DB5DAF" w14:textId="4FDEA061" w:rsidR="00C20EE6" w:rsidRPr="00C20EE6" w:rsidRDefault="00B00B92" w:rsidP="00C20EE6">
      <w:pPr>
        <w:pStyle w:val="PrimaryHeading"/>
      </w:pPr>
      <w:r>
        <w:t>Working Issues (1:</w:t>
      </w:r>
      <w:r w:rsidR="008F6296">
        <w:t>15</w:t>
      </w:r>
      <w:r w:rsidR="001B7A51">
        <w:t xml:space="preserve"> </w:t>
      </w:r>
      <w:r w:rsidR="005A65AF">
        <w:t>–</w:t>
      </w:r>
      <w:r w:rsidR="001B7A51">
        <w:t xml:space="preserve"> </w:t>
      </w:r>
      <w:r w:rsidR="00DC2A73">
        <w:t>1</w:t>
      </w:r>
      <w:r w:rsidR="00826C39">
        <w:t>:</w:t>
      </w:r>
      <w:r w:rsidR="00DC2A73">
        <w:t>4</w:t>
      </w:r>
      <w:r w:rsidR="00115756">
        <w:t>5</w:t>
      </w:r>
      <w:r w:rsidR="00BC10F2" w:rsidRPr="00B00B92">
        <w:t>)</w:t>
      </w:r>
    </w:p>
    <w:p w14:paraId="30B007DA" w14:textId="21AD44FE" w:rsidR="00D7360D" w:rsidRDefault="00D7360D" w:rsidP="00071C76">
      <w:pPr>
        <w:pStyle w:val="ListSubhead1"/>
        <w:numPr>
          <w:ilvl w:val="0"/>
          <w:numId w:val="17"/>
        </w:numPr>
        <w:rPr>
          <w:b w:val="0"/>
        </w:rPr>
      </w:pPr>
      <w:r w:rsidRPr="0015653A">
        <w:rPr>
          <w:b w:val="0"/>
        </w:rPr>
        <w:t>FERC Order 825 – Discussion on Sub-</w:t>
      </w:r>
      <w:r>
        <w:rPr>
          <w:b w:val="0"/>
        </w:rPr>
        <w:t>Hourly Settlements (</w:t>
      </w:r>
      <w:r w:rsidR="00A84A5D">
        <w:rPr>
          <w:b w:val="0"/>
        </w:rPr>
        <w:t>1</w:t>
      </w:r>
      <w:r w:rsidR="00587F3A">
        <w:rPr>
          <w:b w:val="0"/>
        </w:rPr>
        <w:t>:</w:t>
      </w:r>
      <w:r w:rsidR="00C20EE6">
        <w:rPr>
          <w:b w:val="0"/>
        </w:rPr>
        <w:t>1</w:t>
      </w:r>
      <w:r w:rsidR="002B1464">
        <w:rPr>
          <w:b w:val="0"/>
        </w:rPr>
        <w:t>5</w:t>
      </w:r>
      <w:r w:rsidR="00587F3A">
        <w:rPr>
          <w:b w:val="0"/>
        </w:rPr>
        <w:t xml:space="preserve"> – </w:t>
      </w:r>
      <w:r w:rsidR="00DC2A73">
        <w:rPr>
          <w:b w:val="0"/>
        </w:rPr>
        <w:t>1:</w:t>
      </w:r>
      <w:r w:rsidR="00F334F6">
        <w:rPr>
          <w:b w:val="0"/>
        </w:rPr>
        <w:t>45</w:t>
      </w:r>
      <w:r>
        <w:rPr>
          <w:b w:val="0"/>
        </w:rPr>
        <w:t>)</w:t>
      </w:r>
    </w:p>
    <w:p w14:paraId="417E9CCF" w14:textId="429E54CB" w:rsidR="00C20EE6" w:rsidRDefault="00C20EE6" w:rsidP="00C20EE6">
      <w:pPr>
        <w:pStyle w:val="ListSubhead1"/>
        <w:numPr>
          <w:ilvl w:val="0"/>
          <w:numId w:val="0"/>
        </w:numPr>
        <w:ind w:left="360" w:hanging="360"/>
        <w:rPr>
          <w:b w:val="0"/>
        </w:rPr>
      </w:pPr>
      <w:r>
        <w:rPr>
          <w:b w:val="0"/>
        </w:rPr>
        <w:tab/>
      </w:r>
      <w:r w:rsidR="002B3D3A">
        <w:rPr>
          <w:b w:val="0"/>
        </w:rPr>
        <w:t>Mr. Sean Flamm, PJM, will</w:t>
      </w:r>
      <w:r>
        <w:rPr>
          <w:b w:val="0"/>
        </w:rPr>
        <w:t xml:space="preserve"> </w:t>
      </w:r>
      <w:r w:rsidR="00DC2A73">
        <w:rPr>
          <w:b w:val="0"/>
        </w:rPr>
        <w:t>discuss</w:t>
      </w:r>
      <w:r w:rsidR="002B3D3A">
        <w:rPr>
          <w:b w:val="0"/>
        </w:rPr>
        <w:t xml:space="preserve"> </w:t>
      </w:r>
      <w:r w:rsidR="00DC2A73">
        <w:rPr>
          <w:b w:val="0"/>
        </w:rPr>
        <w:t>the MSRS Report format for interval ending columns.</w:t>
      </w:r>
    </w:p>
    <w:p w14:paraId="332BE914" w14:textId="37A1D956" w:rsidR="00F334F6" w:rsidRDefault="00F334F6" w:rsidP="00C20EE6">
      <w:pPr>
        <w:pStyle w:val="ListSubhead1"/>
        <w:numPr>
          <w:ilvl w:val="0"/>
          <w:numId w:val="0"/>
        </w:numPr>
        <w:ind w:left="360" w:hanging="360"/>
        <w:rPr>
          <w:b w:val="0"/>
        </w:rPr>
      </w:pPr>
      <w:r>
        <w:rPr>
          <w:b w:val="0"/>
        </w:rPr>
        <w:tab/>
        <w:t>Mr. Ray Fernandez will provide clarification on Real-time and Day-Ahead LMP postings on pjm.com and Data Miner 2.</w:t>
      </w:r>
    </w:p>
    <w:p w14:paraId="5A93CF94" w14:textId="6D71C8AF" w:rsidR="00DC2A73" w:rsidRDefault="00DC2A73" w:rsidP="00DC2A73">
      <w:pPr>
        <w:pStyle w:val="ListSubhead1"/>
        <w:numPr>
          <w:ilvl w:val="0"/>
          <w:numId w:val="17"/>
        </w:numPr>
        <w:rPr>
          <w:b w:val="0"/>
        </w:rPr>
      </w:pPr>
      <w:r>
        <w:rPr>
          <w:b w:val="0"/>
        </w:rPr>
        <w:t>Generation Deactivation Charges (1:</w:t>
      </w:r>
      <w:r w:rsidR="00F334F6">
        <w:rPr>
          <w:b w:val="0"/>
        </w:rPr>
        <w:t>45</w:t>
      </w:r>
      <w:r>
        <w:rPr>
          <w:b w:val="0"/>
        </w:rPr>
        <w:t xml:space="preserve"> – </w:t>
      </w:r>
      <w:r w:rsidR="00F334F6">
        <w:rPr>
          <w:b w:val="0"/>
        </w:rPr>
        <w:t>2:00</w:t>
      </w:r>
      <w:r>
        <w:rPr>
          <w:b w:val="0"/>
        </w:rPr>
        <w:t>)</w:t>
      </w:r>
    </w:p>
    <w:p w14:paraId="7D1AF643" w14:textId="4F27BDF8" w:rsidR="00DC2A73" w:rsidRDefault="00DC2A73" w:rsidP="00DC2A73">
      <w:pPr>
        <w:pStyle w:val="ListSubhead1"/>
        <w:numPr>
          <w:ilvl w:val="0"/>
          <w:numId w:val="0"/>
        </w:numPr>
        <w:ind w:left="360"/>
        <w:rPr>
          <w:b w:val="0"/>
        </w:rPr>
      </w:pPr>
      <w:r>
        <w:rPr>
          <w:b w:val="0"/>
        </w:rPr>
        <w:t>Mr. Ray Fernandez will provide an update on the BL England and Yorktown reliability must run charges.</w:t>
      </w:r>
    </w:p>
    <w:p w14:paraId="16EB4011" w14:textId="159574C4" w:rsidR="00BC10F2" w:rsidRDefault="00BC10F2" w:rsidP="00BC10F2">
      <w:pPr>
        <w:pStyle w:val="PrimaryHeading"/>
      </w:pPr>
      <w:r>
        <w:t>Mi</w:t>
      </w:r>
      <w:r w:rsidR="00272419">
        <w:t>scellaneous Settlements Items</w:t>
      </w:r>
      <w:r w:rsidR="002B3D3A">
        <w:t xml:space="preserve"> (</w:t>
      </w:r>
      <w:r w:rsidR="00F334F6">
        <w:t>2:00</w:t>
      </w:r>
      <w:r w:rsidR="002B3D3A">
        <w:t xml:space="preserve"> – 2:</w:t>
      </w:r>
      <w:r w:rsidR="00F334F6">
        <w:t>30</w:t>
      </w:r>
      <w:r w:rsidR="002B3D3A">
        <w:t>)</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0CC02CFF" w14:textId="3AABC87A" w:rsidR="00C20EE6" w:rsidRDefault="00C20EE6" w:rsidP="00BC10F2">
      <w:pPr>
        <w:pStyle w:val="SecondaryHeading-Numbered"/>
        <w:numPr>
          <w:ilvl w:val="0"/>
          <w:numId w:val="0"/>
        </w:numPr>
        <w:ind w:left="360" w:hanging="360"/>
        <w:rPr>
          <w:b w:val="0"/>
        </w:rPr>
      </w:pPr>
      <w:r>
        <w:rPr>
          <w:b w:val="0"/>
        </w:rPr>
        <w:t>Limitation on Claims</w:t>
      </w:r>
    </w:p>
    <w:p w14:paraId="2208C93C" w14:textId="53A9C65E" w:rsidR="00DC2A73" w:rsidRDefault="00DC2A73" w:rsidP="00BC10F2">
      <w:pPr>
        <w:pStyle w:val="SecondaryHeading-Numbered"/>
        <w:numPr>
          <w:ilvl w:val="0"/>
          <w:numId w:val="0"/>
        </w:numPr>
        <w:ind w:left="360" w:hanging="360"/>
        <w:rPr>
          <w:b w:val="0"/>
        </w:rPr>
      </w:pPr>
      <w:r>
        <w:rPr>
          <w:b w:val="0"/>
        </w:rPr>
        <w:t>Ramapo PAR</w:t>
      </w:r>
      <w:r w:rsidR="00F334F6">
        <w:rPr>
          <w:b w:val="0"/>
        </w:rPr>
        <w:t xml:space="preserve"> Cost Allocation</w:t>
      </w:r>
    </w:p>
    <w:p w14:paraId="71EED076" w14:textId="71C0449D" w:rsidR="002B3D3A" w:rsidRDefault="002B3D3A" w:rsidP="00BC10F2">
      <w:pPr>
        <w:pStyle w:val="SecondaryHeading-Numbered"/>
        <w:numPr>
          <w:ilvl w:val="0"/>
          <w:numId w:val="0"/>
        </w:numPr>
        <w:ind w:left="360" w:hanging="360"/>
        <w:rPr>
          <w:b w:val="0"/>
        </w:rPr>
      </w:pPr>
      <w:r>
        <w:rPr>
          <w:b w:val="0"/>
        </w:rPr>
        <w:t>Pseudo-Tie Generators and Dynamic Schedules Meter Error Correction</w:t>
      </w:r>
    </w:p>
    <w:p w14:paraId="1F7DA129" w14:textId="0A67A9FB" w:rsidR="00BC10F2" w:rsidRDefault="001A2AFE" w:rsidP="00BC10F2">
      <w:pPr>
        <w:pStyle w:val="PrimaryHeading"/>
      </w:pPr>
      <w:r>
        <w:t>Future Agenda Items</w:t>
      </w:r>
    </w:p>
    <w:p w14:paraId="7EB27347" w14:textId="7817F2F5" w:rsidR="00D7360D" w:rsidRDefault="00BC10F2" w:rsidP="00764E14">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p w14:paraId="00B95103" w14:textId="6B934B64" w:rsidR="00C20EE6" w:rsidRPr="0043141C" w:rsidRDefault="00C20EE6" w:rsidP="00764E14">
      <w:pPr>
        <w:pStyle w:val="SecondaryHeading-Numbered"/>
        <w:numPr>
          <w:ilvl w:val="0"/>
          <w:numId w:val="0"/>
        </w:numPr>
        <w:ind w:left="360" w:hanging="360"/>
        <w:rPr>
          <w:b w:val="0"/>
        </w:rPr>
      </w:pPr>
      <w:r>
        <w:rPr>
          <w:b w:val="0"/>
        </w:rPr>
        <w:t>Sub-Hourly Settlements - FERC EQR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DC2A73" w14:paraId="677B055A" w14:textId="77777777" w:rsidTr="004B30FD">
        <w:tc>
          <w:tcPr>
            <w:tcW w:w="3192" w:type="dxa"/>
            <w:vAlign w:val="center"/>
          </w:tcPr>
          <w:p w14:paraId="5FA17D34" w14:textId="13484BB7" w:rsidR="00DC2A73" w:rsidRDefault="00DC2A73" w:rsidP="004B30FD">
            <w:pPr>
              <w:pStyle w:val="AttendeesList"/>
            </w:pPr>
            <w:r>
              <w:t>August 17, 2017</w:t>
            </w:r>
          </w:p>
        </w:tc>
        <w:tc>
          <w:tcPr>
            <w:tcW w:w="3192" w:type="dxa"/>
            <w:vAlign w:val="center"/>
          </w:tcPr>
          <w:p w14:paraId="514D2961" w14:textId="66EDBE40" w:rsidR="00DC2A73" w:rsidRPr="00DA43EE" w:rsidRDefault="00DC2A73" w:rsidP="004B30FD">
            <w:pPr>
              <w:pStyle w:val="AttendeesList"/>
              <w:rPr>
                <w:rFonts w:cs="Arial Narrow"/>
              </w:rPr>
            </w:pPr>
            <w:r w:rsidRPr="00DA43EE">
              <w:rPr>
                <w:rFonts w:cs="Arial Narrow"/>
              </w:rPr>
              <w:t>1:00 p.m. – 4:00 p.m.</w:t>
            </w:r>
          </w:p>
        </w:tc>
        <w:tc>
          <w:tcPr>
            <w:tcW w:w="3192" w:type="dxa"/>
            <w:vAlign w:val="center"/>
          </w:tcPr>
          <w:p w14:paraId="183940E3" w14:textId="60EA4823" w:rsidR="00DC2A73" w:rsidRPr="00DA43EE" w:rsidRDefault="00DC2A73" w:rsidP="004B30FD">
            <w:pPr>
              <w:pStyle w:val="AttendeesList"/>
            </w:pPr>
            <w:r w:rsidRPr="00DA43EE">
              <w:t>Conference Call</w:t>
            </w:r>
          </w:p>
        </w:tc>
      </w:tr>
      <w:tr w:rsidR="00DC2A73" w14:paraId="12A654EB" w14:textId="77777777" w:rsidTr="004B30FD">
        <w:tc>
          <w:tcPr>
            <w:tcW w:w="3192" w:type="dxa"/>
            <w:vAlign w:val="center"/>
          </w:tcPr>
          <w:p w14:paraId="0EE03722" w14:textId="6739FAF0" w:rsidR="00DC2A73" w:rsidRDefault="00DC2A73" w:rsidP="00A93CEA">
            <w:pPr>
              <w:pStyle w:val="AttendeesList"/>
            </w:pPr>
            <w:r>
              <w:t>September 21, 2017</w:t>
            </w:r>
          </w:p>
        </w:tc>
        <w:tc>
          <w:tcPr>
            <w:tcW w:w="3192" w:type="dxa"/>
            <w:vAlign w:val="center"/>
          </w:tcPr>
          <w:p w14:paraId="4AAFBEE2" w14:textId="1D1D5BBD" w:rsidR="00DC2A73" w:rsidRPr="00DA43EE" w:rsidRDefault="00DC2A73" w:rsidP="004B30FD">
            <w:pPr>
              <w:pStyle w:val="AttendeesList"/>
              <w:rPr>
                <w:rFonts w:cs="Arial Narrow"/>
              </w:rPr>
            </w:pPr>
            <w:r w:rsidRPr="00DA43EE">
              <w:rPr>
                <w:rFonts w:cs="Arial Narrow"/>
              </w:rPr>
              <w:t>1:00 p.m. – 4:00 p.m.</w:t>
            </w:r>
          </w:p>
        </w:tc>
        <w:tc>
          <w:tcPr>
            <w:tcW w:w="3192" w:type="dxa"/>
            <w:vAlign w:val="center"/>
          </w:tcPr>
          <w:p w14:paraId="533AD265" w14:textId="01D89AB0" w:rsidR="00DC2A73" w:rsidRPr="00DA43EE" w:rsidRDefault="00DC2A73" w:rsidP="004B30FD">
            <w:pPr>
              <w:pStyle w:val="AttendeesList"/>
            </w:pPr>
            <w:r w:rsidRPr="00DA43EE">
              <w:t>Conference Call</w:t>
            </w:r>
          </w:p>
        </w:tc>
      </w:tr>
      <w:tr w:rsidR="00DC2A73" w14:paraId="2736A457" w14:textId="77777777" w:rsidTr="004B30FD">
        <w:tc>
          <w:tcPr>
            <w:tcW w:w="3192" w:type="dxa"/>
            <w:vAlign w:val="center"/>
          </w:tcPr>
          <w:p w14:paraId="09199FCE" w14:textId="054B830F" w:rsidR="00DC2A73" w:rsidRDefault="00DC2A73" w:rsidP="00A93CEA">
            <w:pPr>
              <w:pStyle w:val="AttendeesList"/>
            </w:pPr>
            <w:r>
              <w:t>October 19, 2017</w:t>
            </w:r>
          </w:p>
        </w:tc>
        <w:tc>
          <w:tcPr>
            <w:tcW w:w="3192" w:type="dxa"/>
            <w:vAlign w:val="center"/>
          </w:tcPr>
          <w:p w14:paraId="37145011" w14:textId="4EDB4021" w:rsidR="00DC2A73" w:rsidRPr="00DA43EE" w:rsidRDefault="00DC2A73" w:rsidP="004B30FD">
            <w:pPr>
              <w:pStyle w:val="AttendeesList"/>
              <w:rPr>
                <w:rFonts w:cs="Arial Narrow"/>
              </w:rPr>
            </w:pPr>
            <w:r w:rsidRPr="00DA43EE">
              <w:rPr>
                <w:rFonts w:cs="Arial Narrow"/>
              </w:rPr>
              <w:t>1:00 p.m. – 4:00 p.m.</w:t>
            </w:r>
          </w:p>
        </w:tc>
        <w:tc>
          <w:tcPr>
            <w:tcW w:w="3192" w:type="dxa"/>
            <w:vAlign w:val="center"/>
          </w:tcPr>
          <w:p w14:paraId="215078CA" w14:textId="1C5B9F00" w:rsidR="00DC2A73" w:rsidRPr="00DA43EE" w:rsidRDefault="00DC2A73" w:rsidP="004B30FD">
            <w:pPr>
              <w:pStyle w:val="AttendeesList"/>
            </w:pPr>
            <w:r w:rsidRPr="00DA43EE">
              <w:t>Conference Call</w:t>
            </w:r>
          </w:p>
        </w:tc>
      </w:tr>
      <w:tr w:rsidR="00DC2A73" w14:paraId="17DF0B84" w14:textId="77777777" w:rsidTr="004B30FD">
        <w:tc>
          <w:tcPr>
            <w:tcW w:w="3192" w:type="dxa"/>
            <w:vAlign w:val="center"/>
          </w:tcPr>
          <w:p w14:paraId="16F753FA" w14:textId="5EC88824" w:rsidR="00DC2A73" w:rsidRDefault="00DC2A73" w:rsidP="00A93CEA">
            <w:pPr>
              <w:pStyle w:val="AttendeesList"/>
            </w:pPr>
            <w:r>
              <w:t>November 16, 2017</w:t>
            </w:r>
          </w:p>
        </w:tc>
        <w:tc>
          <w:tcPr>
            <w:tcW w:w="3192" w:type="dxa"/>
            <w:vAlign w:val="center"/>
          </w:tcPr>
          <w:p w14:paraId="295D4FF3" w14:textId="1743DE03" w:rsidR="00DC2A73" w:rsidRPr="00DA43EE" w:rsidRDefault="00DC2A73" w:rsidP="004B30FD">
            <w:pPr>
              <w:pStyle w:val="AttendeesList"/>
              <w:rPr>
                <w:rFonts w:cs="Arial Narrow"/>
              </w:rPr>
            </w:pPr>
            <w:r w:rsidRPr="00DA43EE">
              <w:rPr>
                <w:rFonts w:cs="Arial Narrow"/>
              </w:rPr>
              <w:t>1:00 p.m. – 4:00 p.m.</w:t>
            </w:r>
          </w:p>
        </w:tc>
        <w:tc>
          <w:tcPr>
            <w:tcW w:w="3192" w:type="dxa"/>
            <w:vAlign w:val="center"/>
          </w:tcPr>
          <w:p w14:paraId="7BD0E49B" w14:textId="6637EBC4" w:rsidR="00DC2A73" w:rsidRPr="00DA43EE" w:rsidRDefault="00DC2A73" w:rsidP="004B30FD">
            <w:pPr>
              <w:pStyle w:val="AttendeesList"/>
            </w:pPr>
            <w:r w:rsidRPr="00DA43EE">
              <w:t>Conference Call</w:t>
            </w:r>
          </w:p>
        </w:tc>
      </w:tr>
      <w:tr w:rsidR="00DC2A73" w14:paraId="2DECF6B3" w14:textId="77777777" w:rsidTr="004B30FD">
        <w:tc>
          <w:tcPr>
            <w:tcW w:w="3192" w:type="dxa"/>
            <w:vAlign w:val="center"/>
          </w:tcPr>
          <w:p w14:paraId="7D8E1999" w14:textId="1EAEBF3F" w:rsidR="00DC2A73" w:rsidRDefault="00DC2A73" w:rsidP="00A93CEA">
            <w:pPr>
              <w:pStyle w:val="AttendeesList"/>
            </w:pPr>
            <w:r>
              <w:t>December 7, 2017</w:t>
            </w:r>
          </w:p>
        </w:tc>
        <w:tc>
          <w:tcPr>
            <w:tcW w:w="3192" w:type="dxa"/>
            <w:vAlign w:val="center"/>
          </w:tcPr>
          <w:p w14:paraId="4F78F047" w14:textId="58B19591" w:rsidR="00DC2A73" w:rsidRPr="00DA43EE" w:rsidRDefault="00DC2A73" w:rsidP="004B30FD">
            <w:pPr>
              <w:pStyle w:val="AttendeesList"/>
              <w:rPr>
                <w:rFonts w:cs="Arial Narrow"/>
              </w:rPr>
            </w:pPr>
            <w:r w:rsidRPr="00DA43EE">
              <w:rPr>
                <w:rFonts w:cs="Arial Narrow"/>
              </w:rPr>
              <w:t>1:00 p.m. – 4:00 p.m.</w:t>
            </w:r>
          </w:p>
        </w:tc>
        <w:tc>
          <w:tcPr>
            <w:tcW w:w="3192" w:type="dxa"/>
            <w:vAlign w:val="center"/>
          </w:tcPr>
          <w:p w14:paraId="6DA6AAA2" w14:textId="01F1FC4F" w:rsidR="00DC2A73" w:rsidRPr="00DA43EE" w:rsidRDefault="00DC2A73" w:rsidP="004B30FD">
            <w:pPr>
              <w:pStyle w:val="AttendeesList"/>
            </w:pPr>
            <w:r w:rsidRPr="00DA43EE">
              <w:t>Conference Call</w:t>
            </w:r>
          </w:p>
        </w:tc>
      </w:tr>
    </w:tbl>
    <w:p w14:paraId="4CBD07FE" w14:textId="77777777" w:rsidR="00C05356" w:rsidRDefault="00C05356" w:rsidP="004575FA">
      <w:pPr>
        <w:pStyle w:val="Author"/>
      </w:pPr>
    </w:p>
    <w:p w14:paraId="26D05527" w14:textId="6A9D4523" w:rsidR="004575FA" w:rsidRDefault="004575FA" w:rsidP="004575FA">
      <w:pPr>
        <w:pStyle w:val="Author"/>
      </w:pPr>
      <w:r>
        <w:lastRenderedPageBreak/>
        <w:t>Author: Nicholas DiSciullo</w:t>
      </w:r>
    </w:p>
    <w:p w14:paraId="2CD80942" w14:textId="77777777" w:rsidR="004575FA" w:rsidRDefault="004575FA"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C20EE6" w:rsidRPr="0025139E" w:rsidRDefault="00C20EE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77777777" w:rsidR="00C20EE6" w:rsidRPr="0025139E" w:rsidRDefault="00C20EE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C20EE6" w:rsidRDefault="00C20EE6" w:rsidP="00B62597">
      <w:pPr>
        <w:spacing w:after="0" w:line="240" w:lineRule="auto"/>
      </w:pPr>
      <w:r>
        <w:separator/>
      </w:r>
    </w:p>
  </w:endnote>
  <w:endnote w:type="continuationSeparator" w:id="0">
    <w:p w14:paraId="7C45B3C4" w14:textId="77777777" w:rsidR="00C20EE6" w:rsidRDefault="00C20EE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C20EE6" w:rsidRDefault="00C20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C20EE6" w:rsidRDefault="00C20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C20EE6" w:rsidRDefault="00C20EE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58BE">
      <w:rPr>
        <w:rStyle w:val="PageNumber"/>
        <w:noProof/>
      </w:rPr>
      <w:t>1</w:t>
    </w:r>
    <w:r>
      <w:rPr>
        <w:rStyle w:val="PageNumber"/>
      </w:rPr>
      <w:fldChar w:fldCharType="end"/>
    </w:r>
  </w:p>
  <w:bookmarkStart w:id="3" w:name="OLE_LINK1"/>
  <w:p w14:paraId="7C45B3CB" w14:textId="004F968C" w:rsidR="00C20EE6" w:rsidRPr="00DB29E9" w:rsidRDefault="00C20EE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14:paraId="7C45B3CC" w14:textId="77777777" w:rsidR="00C20EE6" w:rsidRDefault="00C20E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C20EE6" w:rsidRDefault="00C20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C20EE6" w:rsidRDefault="00C20EE6" w:rsidP="00B62597">
      <w:pPr>
        <w:spacing w:after="0" w:line="240" w:lineRule="auto"/>
      </w:pPr>
      <w:r>
        <w:separator/>
      </w:r>
    </w:p>
  </w:footnote>
  <w:footnote w:type="continuationSeparator" w:id="0">
    <w:p w14:paraId="7C45B3C2" w14:textId="77777777" w:rsidR="00C20EE6" w:rsidRDefault="00C20EE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C20EE6" w:rsidRDefault="00C20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C20EE6" w:rsidRDefault="00C20EE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C20EE6" w:rsidRPr="001D3B68" w:rsidRDefault="00C20EE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F56E24" w:rsidRPr="001D3B68" w:rsidRDefault="00F56E2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C20EE6" w:rsidRDefault="00C20EE6">
    <w:pPr>
      <w:rPr>
        <w:sz w:val="16"/>
      </w:rPr>
    </w:pPr>
  </w:p>
  <w:p w14:paraId="7C45B3C7" w14:textId="77777777" w:rsidR="00C20EE6" w:rsidRDefault="00C20EE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C20EE6" w:rsidRDefault="00C20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1BE6A5A"/>
    <w:multiLevelType w:val="hybridMultilevel"/>
    <w:tmpl w:val="28663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0">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6"/>
  </w:num>
  <w:num w:numId="12">
    <w:abstractNumId w:val="2"/>
  </w:num>
  <w:num w:numId="13">
    <w:abstractNumId w:val="5"/>
  </w:num>
  <w:num w:numId="14">
    <w:abstractNumId w:val="3"/>
  </w:num>
  <w:num w:numId="15">
    <w:abstractNumId w:val="6"/>
  </w:num>
  <w:num w:numId="16">
    <w:abstractNumId w:val="9"/>
    <w:lvlOverride w:ilvl="0">
      <w:startOverride w:val="1"/>
    </w:lvlOverride>
  </w:num>
  <w:num w:numId="17">
    <w:abstractNumId w:val="8"/>
  </w:num>
  <w:num w:numId="18">
    <w:abstractNumId w:val="1"/>
    <w:lvlOverride w:ilvl="0">
      <w:startOverride w:val="1"/>
    </w:lvlOverride>
  </w:num>
  <w:num w:numId="19">
    <w:abstractNumId w:val="1"/>
    <w:lvlOverride w:ilvl="0"/>
    <w:lvlOverride w:ilvl="1">
      <w:startOverride w:val="1"/>
    </w:lvlOverride>
  </w:num>
  <w:num w:numId="20">
    <w:abstractNumId w:val="1"/>
    <w:lvlOverride w:ilvl="0"/>
    <w:lvlOverride w:ilvl="1">
      <w:startOverride w:val="2"/>
    </w:lvlOverride>
  </w:num>
  <w:num w:numId="21">
    <w:abstractNumId w:val="10"/>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078F"/>
    <w:rsid w:val="00042CA7"/>
    <w:rsid w:val="00062A36"/>
    <w:rsid w:val="00071C76"/>
    <w:rsid w:val="00083F5C"/>
    <w:rsid w:val="000A492E"/>
    <w:rsid w:val="000C1B9D"/>
    <w:rsid w:val="000C5735"/>
    <w:rsid w:val="000E0E27"/>
    <w:rsid w:val="000F1ECB"/>
    <w:rsid w:val="000F5A1B"/>
    <w:rsid w:val="001030A5"/>
    <w:rsid w:val="00115756"/>
    <w:rsid w:val="0012399B"/>
    <w:rsid w:val="001269A6"/>
    <w:rsid w:val="00134FA6"/>
    <w:rsid w:val="001358BE"/>
    <w:rsid w:val="00154486"/>
    <w:rsid w:val="0015653A"/>
    <w:rsid w:val="0016105C"/>
    <w:rsid w:val="00164CC1"/>
    <w:rsid w:val="00175683"/>
    <w:rsid w:val="0019675F"/>
    <w:rsid w:val="001A2AFE"/>
    <w:rsid w:val="001B2242"/>
    <w:rsid w:val="001B7A51"/>
    <w:rsid w:val="001C7F8C"/>
    <w:rsid w:val="001D3B68"/>
    <w:rsid w:val="002113BD"/>
    <w:rsid w:val="00224F17"/>
    <w:rsid w:val="00226DAE"/>
    <w:rsid w:val="002340F1"/>
    <w:rsid w:val="002660C3"/>
    <w:rsid w:val="00272419"/>
    <w:rsid w:val="00276535"/>
    <w:rsid w:val="0028549E"/>
    <w:rsid w:val="002A695E"/>
    <w:rsid w:val="002B1464"/>
    <w:rsid w:val="002B2F98"/>
    <w:rsid w:val="002B3D3A"/>
    <w:rsid w:val="002B49D8"/>
    <w:rsid w:val="002C3833"/>
    <w:rsid w:val="002E3300"/>
    <w:rsid w:val="002F474F"/>
    <w:rsid w:val="00305238"/>
    <w:rsid w:val="00305E0E"/>
    <w:rsid w:val="00311730"/>
    <w:rsid w:val="00317908"/>
    <w:rsid w:val="00317948"/>
    <w:rsid w:val="00320BD3"/>
    <w:rsid w:val="00326F58"/>
    <w:rsid w:val="00337321"/>
    <w:rsid w:val="0034575E"/>
    <w:rsid w:val="003511A2"/>
    <w:rsid w:val="003518EF"/>
    <w:rsid w:val="003603E1"/>
    <w:rsid w:val="00367D59"/>
    <w:rsid w:val="003740B6"/>
    <w:rsid w:val="00384484"/>
    <w:rsid w:val="003A25ED"/>
    <w:rsid w:val="003A672E"/>
    <w:rsid w:val="003B55E1"/>
    <w:rsid w:val="003C6ADF"/>
    <w:rsid w:val="003D7E5C"/>
    <w:rsid w:val="003E0A01"/>
    <w:rsid w:val="003E7A73"/>
    <w:rsid w:val="003F6921"/>
    <w:rsid w:val="0040160B"/>
    <w:rsid w:val="00404735"/>
    <w:rsid w:val="004054A5"/>
    <w:rsid w:val="0043141C"/>
    <w:rsid w:val="00437979"/>
    <w:rsid w:val="00442985"/>
    <w:rsid w:val="0045298E"/>
    <w:rsid w:val="004575FA"/>
    <w:rsid w:val="00491490"/>
    <w:rsid w:val="004969FA"/>
    <w:rsid w:val="004B30FD"/>
    <w:rsid w:val="004C1122"/>
    <w:rsid w:val="004F1217"/>
    <w:rsid w:val="00540549"/>
    <w:rsid w:val="00554943"/>
    <w:rsid w:val="00563072"/>
    <w:rsid w:val="00564DEE"/>
    <w:rsid w:val="0057061A"/>
    <w:rsid w:val="0057441E"/>
    <w:rsid w:val="00587F3A"/>
    <w:rsid w:val="00596798"/>
    <w:rsid w:val="005A5463"/>
    <w:rsid w:val="005A65AF"/>
    <w:rsid w:val="005B1625"/>
    <w:rsid w:val="005D024F"/>
    <w:rsid w:val="005D0978"/>
    <w:rsid w:val="005D14A4"/>
    <w:rsid w:val="005D6D05"/>
    <w:rsid w:val="005E3A7C"/>
    <w:rsid w:val="005E424D"/>
    <w:rsid w:val="005F0CCC"/>
    <w:rsid w:val="00602967"/>
    <w:rsid w:val="00606F11"/>
    <w:rsid w:val="00612888"/>
    <w:rsid w:val="00615CC4"/>
    <w:rsid w:val="006344C7"/>
    <w:rsid w:val="006467C5"/>
    <w:rsid w:val="006809A3"/>
    <w:rsid w:val="00682B17"/>
    <w:rsid w:val="006C11DE"/>
    <w:rsid w:val="006E3871"/>
    <w:rsid w:val="006F16DE"/>
    <w:rsid w:val="006F34FB"/>
    <w:rsid w:val="006F4ADE"/>
    <w:rsid w:val="00712CAA"/>
    <w:rsid w:val="00716A8B"/>
    <w:rsid w:val="00716E57"/>
    <w:rsid w:val="007411EB"/>
    <w:rsid w:val="00754C6D"/>
    <w:rsid w:val="00755096"/>
    <w:rsid w:val="00764E14"/>
    <w:rsid w:val="00771156"/>
    <w:rsid w:val="00780DB0"/>
    <w:rsid w:val="007A34A3"/>
    <w:rsid w:val="007A47BB"/>
    <w:rsid w:val="007A67C6"/>
    <w:rsid w:val="007A71A3"/>
    <w:rsid w:val="007E420B"/>
    <w:rsid w:val="008022B8"/>
    <w:rsid w:val="00804754"/>
    <w:rsid w:val="0080658E"/>
    <w:rsid w:val="008119DE"/>
    <w:rsid w:val="0081581B"/>
    <w:rsid w:val="00826C39"/>
    <w:rsid w:val="00837B12"/>
    <w:rsid w:val="00852D4E"/>
    <w:rsid w:val="008555BF"/>
    <w:rsid w:val="008768B2"/>
    <w:rsid w:val="00882652"/>
    <w:rsid w:val="00885780"/>
    <w:rsid w:val="00886910"/>
    <w:rsid w:val="008941DE"/>
    <w:rsid w:val="008A2473"/>
    <w:rsid w:val="008C0582"/>
    <w:rsid w:val="008C0B4A"/>
    <w:rsid w:val="008E18F2"/>
    <w:rsid w:val="008F5955"/>
    <w:rsid w:val="008F6296"/>
    <w:rsid w:val="009046B0"/>
    <w:rsid w:val="00917267"/>
    <w:rsid w:val="00917386"/>
    <w:rsid w:val="0095781E"/>
    <w:rsid w:val="00967195"/>
    <w:rsid w:val="009677BB"/>
    <w:rsid w:val="00990DCB"/>
    <w:rsid w:val="009A0ED7"/>
    <w:rsid w:val="009A5430"/>
    <w:rsid w:val="009A7A18"/>
    <w:rsid w:val="009D003B"/>
    <w:rsid w:val="00A04A07"/>
    <w:rsid w:val="00A05391"/>
    <w:rsid w:val="00A0683B"/>
    <w:rsid w:val="00A1152D"/>
    <w:rsid w:val="00A1289D"/>
    <w:rsid w:val="00A17114"/>
    <w:rsid w:val="00A21325"/>
    <w:rsid w:val="00A246CC"/>
    <w:rsid w:val="00A317A9"/>
    <w:rsid w:val="00A70BE0"/>
    <w:rsid w:val="00A84A5D"/>
    <w:rsid w:val="00A93CEA"/>
    <w:rsid w:val="00AB78E7"/>
    <w:rsid w:val="00AC31DD"/>
    <w:rsid w:val="00AF5397"/>
    <w:rsid w:val="00B00B92"/>
    <w:rsid w:val="00B16D95"/>
    <w:rsid w:val="00B20316"/>
    <w:rsid w:val="00B34E3C"/>
    <w:rsid w:val="00B567E0"/>
    <w:rsid w:val="00B62597"/>
    <w:rsid w:val="00B64214"/>
    <w:rsid w:val="00B758DB"/>
    <w:rsid w:val="00B82A3D"/>
    <w:rsid w:val="00B91C61"/>
    <w:rsid w:val="00B92AD2"/>
    <w:rsid w:val="00BA6146"/>
    <w:rsid w:val="00BB531B"/>
    <w:rsid w:val="00BC10F2"/>
    <w:rsid w:val="00BF331B"/>
    <w:rsid w:val="00C05356"/>
    <w:rsid w:val="00C06B24"/>
    <w:rsid w:val="00C14CA9"/>
    <w:rsid w:val="00C20EE6"/>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5227F"/>
    <w:rsid w:val="00D5771C"/>
    <w:rsid w:val="00D722A7"/>
    <w:rsid w:val="00D7360D"/>
    <w:rsid w:val="00D84B68"/>
    <w:rsid w:val="00D95949"/>
    <w:rsid w:val="00DA2020"/>
    <w:rsid w:val="00DA43EE"/>
    <w:rsid w:val="00DA5B29"/>
    <w:rsid w:val="00DB29E9"/>
    <w:rsid w:val="00DC2A73"/>
    <w:rsid w:val="00DD71C2"/>
    <w:rsid w:val="00DE34CF"/>
    <w:rsid w:val="00E00DC8"/>
    <w:rsid w:val="00E33038"/>
    <w:rsid w:val="00E43C39"/>
    <w:rsid w:val="00E43DAE"/>
    <w:rsid w:val="00E51BD5"/>
    <w:rsid w:val="00E62C36"/>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334F6"/>
    <w:rsid w:val="00F4190F"/>
    <w:rsid w:val="00F56E24"/>
    <w:rsid w:val="00F67DEB"/>
    <w:rsid w:val="00F863FA"/>
    <w:rsid w:val="00FA1094"/>
    <w:rsid w:val="00FA50C4"/>
    <w:rsid w:val="00FC2B9A"/>
    <w:rsid w:val="00FC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2017-06-06T12:54:00Z</cp:lastPrinted>
  <dcterms:created xsi:type="dcterms:W3CDTF">2017-07-14T15:44:00Z</dcterms:created>
  <dcterms:modified xsi:type="dcterms:W3CDTF">2017-07-14T15:44:00Z</dcterms:modified>
</cp:coreProperties>
</file>