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bookmarkStart w:id="0" w:name="_GoBack"/>
      <w:bookmarkEnd w:id="0"/>
    </w:p>
    <w:p w:rsidR="00DE452C" w:rsidRPr="00B62597" w:rsidP="00DE452C">
      <w:pPr>
        <w:pStyle w:val="MeetingDetails"/>
      </w:pPr>
      <w:r>
        <w:t>Webex</w:t>
      </w:r>
    </w:p>
    <w:p w:rsidR="00DE452C" w:rsidRPr="00B62597" w:rsidP="00DE452C">
      <w:pPr>
        <w:pStyle w:val="MeetingDetails"/>
      </w:pPr>
      <w:r>
        <w:t>May 18</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D49B4">
        <w:t>9</w:t>
      </w:r>
      <w:r w:rsidRPr="00527104">
        <w:t>:00-</w:t>
      </w:r>
      <w:r w:rsidR="008D49B4">
        <w:t>9:10</w:t>
      </w:r>
      <w:r w:rsidRPr="00527104">
        <w:t>)</w:t>
      </w:r>
    </w:p>
    <w:bookmarkEnd w:id="1"/>
    <w:bookmarkEnd w:id="2"/>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DE452C" w:rsidP="00DE452C">
      <w:pPr>
        <w:pStyle w:val="SecondaryHeading-Numbered"/>
      </w:pPr>
      <w:r>
        <w:rPr>
          <w:b w:val="0"/>
        </w:rPr>
        <w:t>Ed Kovler</w:t>
      </w:r>
      <w:r w:rsidRPr="00DE452C" w:rsidR="00DE452C">
        <w:rPr>
          <w:b w:val="0"/>
        </w:rPr>
        <w:t>,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110D80">
        <w:t>12:00</w:t>
      </w:r>
      <w:r>
        <w:t>)</w:t>
      </w:r>
    </w:p>
    <w:p w:rsidR="00A2689D" w:rsidP="00EA2B1A">
      <w:pPr>
        <w:pStyle w:val="SecondaryHeading-Numbered"/>
        <w:rPr>
          <w:b w:val="0"/>
        </w:rPr>
      </w:pPr>
      <w:r>
        <w:rPr>
          <w:b w:val="0"/>
        </w:rPr>
        <w:t>Jason Shoemaker, PJM, will discuss site control at transition.</w:t>
      </w:r>
    </w:p>
    <w:p w:rsidR="00652ABC" w:rsidP="00EA2B1A">
      <w:pPr>
        <w:pStyle w:val="SecondaryHeading-Numbered"/>
        <w:rPr>
          <w:b w:val="0"/>
        </w:rPr>
      </w:pPr>
      <w:r>
        <w:rPr>
          <w:b w:val="0"/>
        </w:rPr>
        <w:t>Mojtaba</w:t>
      </w:r>
      <w:r>
        <w:rPr>
          <w:b w:val="0"/>
        </w:rPr>
        <w:t xml:space="preserve"> </w:t>
      </w:r>
      <w:r>
        <w:rPr>
          <w:b w:val="0"/>
        </w:rPr>
        <w:t>Hoshmand</w:t>
      </w:r>
      <w:r>
        <w:rPr>
          <w:b w:val="0"/>
        </w:rPr>
        <w:t>, PJM and Onyinye Caven, PJM, will review high level manual changes.</w:t>
      </w:r>
    </w:p>
    <w:p w:rsidR="00D26ADB" w:rsidRPr="00EA2B1A" w:rsidP="00EA2B1A">
      <w:pPr>
        <w:pStyle w:val="SecondaryHeading-Numbered"/>
        <w:rPr>
          <w:b w:val="0"/>
        </w:rPr>
      </w:pPr>
      <w:r>
        <w:rPr>
          <w:b w:val="0"/>
        </w:rPr>
        <w:t xml:space="preserve">PJM </w:t>
      </w:r>
      <w:r w:rsidR="00652ABC">
        <w:rPr>
          <w:b w:val="0"/>
        </w:rPr>
        <w:t xml:space="preserve">staff </w:t>
      </w:r>
      <w:r>
        <w:rPr>
          <w:b w:val="0"/>
        </w:rPr>
        <w:t>will</w:t>
      </w:r>
      <w:r w:rsidR="00652ABC">
        <w:rPr>
          <w:b w:val="0"/>
        </w:rPr>
        <w:t xml:space="preserve"> review manual language changes and provide stakeholders an opportunity to ask questions.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216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E452C">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1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May 25,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May 17,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May 22,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June 15</w:t>
            </w:r>
            <w:r>
              <w:rPr>
                <w:b w:val="0"/>
                <w:i w:val="0"/>
                <w:color w:val="auto"/>
                <w:sz w:val="18"/>
                <w:szCs w:val="18"/>
              </w:rPr>
              <w:t>,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June 7</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45714E">
            <w:pPr>
              <w:pStyle w:val="DisclaimerHeading"/>
              <w:spacing w:before="40" w:after="40" w:line="220" w:lineRule="exact"/>
              <w:jc w:val="center"/>
              <w:rPr>
                <w:b w:val="0"/>
                <w:color w:val="auto"/>
                <w:sz w:val="18"/>
                <w:szCs w:val="18"/>
              </w:rPr>
            </w:pPr>
            <w:r>
              <w:rPr>
                <w:b w:val="0"/>
                <w:color w:val="auto"/>
                <w:sz w:val="18"/>
                <w:szCs w:val="18"/>
              </w:rPr>
              <w:t>June 1</w:t>
            </w:r>
            <w:r w:rsidR="0045714E">
              <w:rPr>
                <w:b w:val="0"/>
                <w:color w:val="auto"/>
                <w:sz w:val="18"/>
                <w:szCs w:val="18"/>
              </w:rPr>
              <w:t>2</w:t>
            </w:r>
            <w:r>
              <w:rPr>
                <w:b w:val="0"/>
                <w:color w:val="auto"/>
                <w:sz w:val="18"/>
                <w:szCs w:val="18"/>
              </w:rPr>
              <w:t>, 2023</w:t>
            </w:r>
          </w:p>
        </w:tc>
      </w:tr>
      <w:tr w:rsidTr="00C4052B">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5714E" w:rsidRPr="00BB6921" w:rsidP="00C4052B">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45714E" w:rsidRPr="00C10A93" w:rsidP="00C4052B">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45714E" w:rsidRPr="00C10A93" w:rsidP="00C4052B">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45714E" w:rsidRPr="00C10A93" w:rsidP="00C4052B">
            <w:pPr>
              <w:pStyle w:val="DisclaimerHeading"/>
              <w:spacing w:before="40" w:after="40" w:line="220" w:lineRule="exact"/>
              <w:jc w:val="center"/>
              <w:rPr>
                <w:b w:val="0"/>
                <w:color w:val="auto"/>
                <w:sz w:val="18"/>
                <w:szCs w:val="18"/>
              </w:rPr>
            </w:pPr>
            <w:r>
              <w:rPr>
                <w:b w:val="0"/>
                <w:color w:val="auto"/>
                <w:sz w:val="18"/>
                <w:szCs w:val="18"/>
              </w:rPr>
              <w:t>June 16, 2023</w:t>
            </w:r>
          </w:p>
        </w:tc>
        <w:tc>
          <w:tcPr>
            <w:tcW w:w="1529" w:type="dxa"/>
            <w:tcBorders>
              <w:top w:val="single" w:sz="4" w:space="0" w:color="auto"/>
              <w:left w:val="single" w:sz="4" w:space="0" w:color="auto"/>
              <w:bottom w:val="single" w:sz="4" w:space="0" w:color="auto"/>
              <w:right w:val="single" w:sz="4" w:space="0" w:color="auto"/>
            </w:tcBorders>
          </w:tcPr>
          <w:p w:rsidR="0045714E" w:rsidRPr="00C10A93" w:rsidP="00C4052B">
            <w:pPr>
              <w:pStyle w:val="DisclaimerHeading"/>
              <w:spacing w:before="40" w:after="40" w:line="220" w:lineRule="exact"/>
              <w:jc w:val="center"/>
              <w:rPr>
                <w:b w:val="0"/>
                <w:color w:val="auto"/>
                <w:sz w:val="18"/>
                <w:szCs w:val="18"/>
              </w:rPr>
            </w:pPr>
            <w:r>
              <w:rPr>
                <w:b w:val="0"/>
                <w:color w:val="auto"/>
                <w:sz w:val="18"/>
                <w:szCs w:val="18"/>
              </w:rPr>
              <w:t>June 21,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July 31,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26,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color w:val="auto"/>
                <w:sz w:val="18"/>
                <w:szCs w:val="18"/>
              </w:rPr>
            </w:pPr>
          </w:p>
        </w:tc>
      </w:tr>
      <w:tr w:rsidTr="00DE452C">
        <w:tblPrEx>
          <w:tblW w:w="0" w:type="auto"/>
          <w:tblLook w:val="04A0"/>
        </w:tblPrEx>
        <w:trPr>
          <w:trHeight w:val="331"/>
        </w:trPr>
        <w:tc>
          <w:tcPr>
            <w:tcW w:w="1620" w:type="dxa"/>
            <w:tcBorders>
              <w:top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 xml:space="preserve">Participant Use of </w:t>
      </w:r>
      <w:r>
        <w:rPr>
          <w:rStyle w:val="Strong"/>
        </w:rPr>
        <w:t>Webex</w:t>
      </w:r>
      <w:r>
        <w:rPr>
          <w:rStyle w:val="Strong"/>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019A">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0019A">
      <w:t>May 9</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10057"/>
    <w:rsid w:val="000232DF"/>
    <w:rsid w:val="00027F49"/>
    <w:rsid w:val="000333FF"/>
    <w:rsid w:val="00033B63"/>
    <w:rsid w:val="00050A8B"/>
    <w:rsid w:val="0006798D"/>
    <w:rsid w:val="00077783"/>
    <w:rsid w:val="00092135"/>
    <w:rsid w:val="000D35A6"/>
    <w:rsid w:val="001068E7"/>
    <w:rsid w:val="00110D80"/>
    <w:rsid w:val="00117AF9"/>
    <w:rsid w:val="00120E9E"/>
    <w:rsid w:val="00121F58"/>
    <w:rsid w:val="001678E8"/>
    <w:rsid w:val="00170E02"/>
    <w:rsid w:val="00177666"/>
    <w:rsid w:val="001A1A24"/>
    <w:rsid w:val="001B2242"/>
    <w:rsid w:val="001C0CC0"/>
    <w:rsid w:val="001C68DC"/>
    <w:rsid w:val="001D39C0"/>
    <w:rsid w:val="001D3B68"/>
    <w:rsid w:val="001F0686"/>
    <w:rsid w:val="001F7F26"/>
    <w:rsid w:val="002113BD"/>
    <w:rsid w:val="0025139E"/>
    <w:rsid w:val="002836B9"/>
    <w:rsid w:val="002B2F98"/>
    <w:rsid w:val="002C6057"/>
    <w:rsid w:val="002D2017"/>
    <w:rsid w:val="002E50E9"/>
    <w:rsid w:val="00305238"/>
    <w:rsid w:val="003251CE"/>
    <w:rsid w:val="00337321"/>
    <w:rsid w:val="0039181F"/>
    <w:rsid w:val="00394850"/>
    <w:rsid w:val="003B55E1"/>
    <w:rsid w:val="003C17E2"/>
    <w:rsid w:val="003C3320"/>
    <w:rsid w:val="003D7E5C"/>
    <w:rsid w:val="003E7A73"/>
    <w:rsid w:val="004073FB"/>
    <w:rsid w:val="00417220"/>
    <w:rsid w:val="00420FAE"/>
    <w:rsid w:val="0042342C"/>
    <w:rsid w:val="0045714E"/>
    <w:rsid w:val="00457E20"/>
    <w:rsid w:val="0046043F"/>
    <w:rsid w:val="00491490"/>
    <w:rsid w:val="00494494"/>
    <w:rsid w:val="004969FA"/>
    <w:rsid w:val="004A3824"/>
    <w:rsid w:val="00500643"/>
    <w:rsid w:val="00527104"/>
    <w:rsid w:val="0055010D"/>
    <w:rsid w:val="00564DEE"/>
    <w:rsid w:val="0057441E"/>
    <w:rsid w:val="00582DF7"/>
    <w:rsid w:val="005A5D0D"/>
    <w:rsid w:val="005D6D05"/>
    <w:rsid w:val="006024A0"/>
    <w:rsid w:val="00602967"/>
    <w:rsid w:val="00606F11"/>
    <w:rsid w:val="006156E3"/>
    <w:rsid w:val="00625B37"/>
    <w:rsid w:val="00652ABC"/>
    <w:rsid w:val="006C738F"/>
    <w:rsid w:val="006F7A52"/>
    <w:rsid w:val="00711249"/>
    <w:rsid w:val="00712CAA"/>
    <w:rsid w:val="00716A8B"/>
    <w:rsid w:val="00730F76"/>
    <w:rsid w:val="00744A45"/>
    <w:rsid w:val="0075340F"/>
    <w:rsid w:val="00754C6D"/>
    <w:rsid w:val="00755096"/>
    <w:rsid w:val="007703B4"/>
    <w:rsid w:val="00777623"/>
    <w:rsid w:val="00794158"/>
    <w:rsid w:val="007A34A3"/>
    <w:rsid w:val="007C2954"/>
    <w:rsid w:val="007D4F70"/>
    <w:rsid w:val="007E7CAB"/>
    <w:rsid w:val="00811D1C"/>
    <w:rsid w:val="008333D7"/>
    <w:rsid w:val="00837B12"/>
    <w:rsid w:val="00841282"/>
    <w:rsid w:val="008552A3"/>
    <w:rsid w:val="00856DF8"/>
    <w:rsid w:val="00880ADB"/>
    <w:rsid w:val="00882652"/>
    <w:rsid w:val="008C4539"/>
    <w:rsid w:val="008D49B4"/>
    <w:rsid w:val="008F2FA0"/>
    <w:rsid w:val="0090019A"/>
    <w:rsid w:val="00916366"/>
    <w:rsid w:val="00917386"/>
    <w:rsid w:val="0095194C"/>
    <w:rsid w:val="00964632"/>
    <w:rsid w:val="00967D87"/>
    <w:rsid w:val="009744A5"/>
    <w:rsid w:val="0097702E"/>
    <w:rsid w:val="00991528"/>
    <w:rsid w:val="009A5430"/>
    <w:rsid w:val="009C15C4"/>
    <w:rsid w:val="009D7613"/>
    <w:rsid w:val="009F53F9"/>
    <w:rsid w:val="00A05391"/>
    <w:rsid w:val="00A2689D"/>
    <w:rsid w:val="00A317A9"/>
    <w:rsid w:val="00A41149"/>
    <w:rsid w:val="00A56D57"/>
    <w:rsid w:val="00A80741"/>
    <w:rsid w:val="00A931C3"/>
    <w:rsid w:val="00AA6C34"/>
    <w:rsid w:val="00AC2247"/>
    <w:rsid w:val="00B16D95"/>
    <w:rsid w:val="00B1753C"/>
    <w:rsid w:val="00B20316"/>
    <w:rsid w:val="00B34E3C"/>
    <w:rsid w:val="00B36432"/>
    <w:rsid w:val="00B62597"/>
    <w:rsid w:val="00B9661D"/>
    <w:rsid w:val="00BA6146"/>
    <w:rsid w:val="00BB531B"/>
    <w:rsid w:val="00BB6921"/>
    <w:rsid w:val="00BF331B"/>
    <w:rsid w:val="00C10A93"/>
    <w:rsid w:val="00C15DCD"/>
    <w:rsid w:val="00C4052B"/>
    <w:rsid w:val="00C439EC"/>
    <w:rsid w:val="00C5307B"/>
    <w:rsid w:val="00C72168"/>
    <w:rsid w:val="00C757F4"/>
    <w:rsid w:val="00C75A9D"/>
    <w:rsid w:val="00CA49B9"/>
    <w:rsid w:val="00CB19DE"/>
    <w:rsid w:val="00CB475B"/>
    <w:rsid w:val="00CC1B47"/>
    <w:rsid w:val="00D060CC"/>
    <w:rsid w:val="00D06320"/>
    <w:rsid w:val="00D06EC8"/>
    <w:rsid w:val="00D136EA"/>
    <w:rsid w:val="00D2316E"/>
    <w:rsid w:val="00D251ED"/>
    <w:rsid w:val="00D26ADB"/>
    <w:rsid w:val="00D831E4"/>
    <w:rsid w:val="00D95949"/>
    <w:rsid w:val="00DA23DE"/>
    <w:rsid w:val="00DB29E9"/>
    <w:rsid w:val="00DE34CF"/>
    <w:rsid w:val="00DE452C"/>
    <w:rsid w:val="00DF1112"/>
    <w:rsid w:val="00E1605D"/>
    <w:rsid w:val="00E32B6B"/>
    <w:rsid w:val="00E5387A"/>
    <w:rsid w:val="00E55E84"/>
    <w:rsid w:val="00E83BB3"/>
    <w:rsid w:val="00EA2B1A"/>
    <w:rsid w:val="00EA7ADF"/>
    <w:rsid w:val="00EB68B0"/>
    <w:rsid w:val="00EE0EB6"/>
    <w:rsid w:val="00F14C14"/>
    <w:rsid w:val="00F4190F"/>
    <w:rsid w:val="00F5077C"/>
    <w:rsid w:val="00F565D6"/>
    <w:rsid w:val="00F677F9"/>
    <w:rsid w:val="00FA61ED"/>
    <w:rsid w:val="00FB1739"/>
    <w:rsid w:val="00FC2B9A"/>
    <w:rsid w:val="00FE2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470840"/>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