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14:paraId="38B0F989" w14:textId="77777777">
      <w:pPr>
        <w:pStyle w:val="MeetingDetails"/>
      </w:pPr>
      <w:r>
        <w:t xml:space="preserve">Critical Issue Fast Path - </w:t>
      </w:r>
      <w:r w:rsidRPr="00347747" w:rsidR="0010643F">
        <w:t>DOE 202(c) Cost Allocation</w:t>
      </w:r>
    </w:p>
    <w:p w:rsidR="00B62597" w:rsidRPr="00B62597" w:rsidP="00755096" w14:paraId="7861CB37" w14:textId="77777777">
      <w:pPr>
        <w:pStyle w:val="MeetingDetails"/>
      </w:pPr>
      <w:r>
        <w:t>Teleconference</w:t>
      </w:r>
    </w:p>
    <w:p w:rsidR="00B62597" w:rsidRPr="00B62597" w:rsidP="00755096" w14:paraId="5ABE0400" w14:textId="425A443E">
      <w:pPr>
        <w:pStyle w:val="MeetingDetails"/>
      </w:pPr>
      <w:r>
        <w:t xml:space="preserve">June </w:t>
      </w:r>
      <w:r w:rsidR="00A449A5">
        <w:t>16</w:t>
      </w:r>
      <w:r>
        <w:t>, 2025</w:t>
      </w:r>
    </w:p>
    <w:p w:rsidR="00B62597" w:rsidRPr="00B62597" w:rsidP="00755096" w14:paraId="46AC5A21" w14:textId="24F77D4C">
      <w:pPr>
        <w:pStyle w:val="MeetingDetails"/>
        <w:rPr>
          <w:sz w:val="28"/>
          <w:u w:val="single"/>
        </w:rPr>
      </w:pPr>
      <w:r>
        <w:t>12</w:t>
      </w:r>
      <w:r w:rsidR="002B2F98">
        <w:t>:</w:t>
      </w:r>
      <w:r>
        <w:t>3</w:t>
      </w:r>
      <w:r w:rsidR="002B2F98">
        <w:t xml:space="preserve">0 </w:t>
      </w:r>
      <w:r>
        <w:t>p</w:t>
      </w:r>
      <w:r w:rsidR="002B2F98">
        <w:t xml:space="preserve">.m. – </w:t>
      </w:r>
      <w:r>
        <w:t>5</w:t>
      </w:r>
      <w:r w:rsidR="00010057">
        <w:t xml:space="preserve">:00 </w:t>
      </w:r>
      <w:r w:rsidR="00A70CDF">
        <w:t>p</w:t>
      </w:r>
      <w:r w:rsidR="00755096">
        <w:t>.m.</w:t>
      </w:r>
      <w:r w:rsidR="00010057">
        <w:t xml:space="preserve"> EPT</w:t>
      </w:r>
    </w:p>
    <w:p w:rsidR="00B62597" w:rsidRPr="00B62597" w:rsidP="00B62597" w14:paraId="5D0A6D91" w14:textId="77777777">
      <w:pPr>
        <w:spacing w:after="0" w:line="240" w:lineRule="auto"/>
        <w:rPr>
          <w:rFonts w:ascii="Arial Narrow" w:eastAsia="Times New Roman" w:hAnsi="Arial Narrow" w:cs="Times New Roman"/>
          <w:sz w:val="24"/>
          <w:szCs w:val="20"/>
        </w:rPr>
      </w:pPr>
    </w:p>
    <w:p w:rsidR="00B62597" w:rsidRPr="00B62597" w:rsidP="007C2954" w14:paraId="741A3BC0" w14:textId="3065F903">
      <w:pPr>
        <w:pStyle w:val="PrimaryHeading"/>
        <w:rPr>
          <w:caps/>
        </w:rPr>
      </w:pPr>
      <w:bookmarkStart w:id="0" w:name="OLE_LINK5"/>
      <w:bookmarkStart w:id="1" w:name="OLE_LINK3"/>
      <w:r w:rsidRPr="00527104">
        <w:t>Adm</w:t>
      </w:r>
      <w:r w:rsidRPr="007C2954">
        <w:t>inistrati</w:t>
      </w:r>
      <w:r w:rsidRPr="00527104">
        <w:t>on (</w:t>
      </w:r>
      <w:r w:rsidR="00A449A5">
        <w:t>12</w:t>
      </w:r>
      <w:r w:rsidR="00A70CDF">
        <w:t>:</w:t>
      </w:r>
      <w:r w:rsidR="00A449A5">
        <w:t>30</w:t>
      </w:r>
      <w:r w:rsidR="00A70CDF">
        <w:t>-</w:t>
      </w:r>
      <w:r w:rsidR="00A449A5">
        <w:t>12</w:t>
      </w:r>
      <w:r w:rsidR="00A70CDF">
        <w:t>:</w:t>
      </w:r>
      <w:r w:rsidR="00A449A5">
        <w:t>45</w:t>
      </w:r>
      <w:r w:rsidRPr="00527104">
        <w:t>)</w:t>
      </w:r>
    </w:p>
    <w:bookmarkEnd w:id="0"/>
    <w:bookmarkEnd w:id="1"/>
    <w:p w:rsidR="00A70CDF" w:rsidRPr="00A70CDF" w:rsidP="00A70CDF" w14:paraId="2D731A0E" w14:textId="77777777">
      <w:pPr>
        <w:pStyle w:val="SecondaryHeading-Numbered"/>
        <w:rPr>
          <w:b w:val="0"/>
        </w:rPr>
      </w:pPr>
      <w:r w:rsidRPr="00A70CDF">
        <w:rPr>
          <w:b w:val="0"/>
        </w:rPr>
        <w:t xml:space="preserve">Dave Anders, facilitator, and </w:t>
      </w:r>
      <w:r w:rsidR="0010643F">
        <w:rPr>
          <w:b w:val="0"/>
        </w:rPr>
        <w:t>Moll</w:t>
      </w:r>
      <w:r w:rsidR="009403D7">
        <w:rPr>
          <w:b w:val="0"/>
        </w:rPr>
        <w:t>ie</w:t>
      </w:r>
      <w:r w:rsidR="0010643F">
        <w:rPr>
          <w:b w:val="0"/>
        </w:rPr>
        <w:t xml:space="preserve"> Lacek</w:t>
      </w:r>
      <w:r w:rsidRPr="00A70CDF">
        <w:rPr>
          <w:b w:val="0"/>
        </w:rPr>
        <w:t>, secretary, will welcome participants, make announcements, and review the Antitrust, Code of Conduct, and Public Meetings/Media Participation Guidelines.</w:t>
      </w:r>
    </w:p>
    <w:p w:rsidR="00A70CDF" w:rsidP="00A70CDF" w14:paraId="33BB54BE" w14:textId="5CE2333D">
      <w:pPr>
        <w:pStyle w:val="SecondaryHeading-Numbered"/>
        <w:numPr>
          <w:ilvl w:val="0"/>
          <w:numId w:val="0"/>
        </w:numPr>
        <w:ind w:left="360"/>
      </w:pPr>
      <w:r>
        <w:t>Stakeholders will be asked to approve the d</w:t>
      </w:r>
      <w:r w:rsidRPr="00A70CDF">
        <w:t xml:space="preserve">raft Minutes for the </w:t>
      </w:r>
      <w:r w:rsidRPr="0010643F">
        <w:t xml:space="preserve">Critical Issue Fast Path </w:t>
      </w:r>
      <w:r>
        <w:t xml:space="preserve">(CIFP) </w:t>
      </w:r>
      <w:r w:rsidRPr="0010643F">
        <w:t>- DOE 202(c) Cost Allocation</w:t>
      </w:r>
      <w:r w:rsidR="00E201A7">
        <w:t xml:space="preserve"> – </w:t>
      </w:r>
      <w:r w:rsidR="00802E29">
        <w:t xml:space="preserve">Stage 1 </w:t>
      </w:r>
      <w:r w:rsidRPr="00A70CDF">
        <w:t xml:space="preserve">meeting on </w:t>
      </w:r>
      <w:r>
        <w:t>June 10</w:t>
      </w:r>
      <w:r w:rsidRPr="00A70CDF">
        <w:t xml:space="preserve">, </w:t>
      </w:r>
      <w:r w:rsidRPr="00A70CDF">
        <w:t>202</w:t>
      </w:r>
      <w:r>
        <w:t>5</w:t>
      </w:r>
      <w:r w:rsidR="00A449A5">
        <w:t xml:space="preserve"> and Stage 2 meeting on June 12, 2025</w:t>
      </w:r>
      <w:r w:rsidR="003550B4">
        <w:t>.</w:t>
      </w:r>
    </w:p>
    <w:p w:rsidR="00E201A7" w:rsidRPr="00E201A7" w:rsidP="00A70CDF" w14:paraId="34AEC5B4" w14:textId="77777777">
      <w:pPr>
        <w:pStyle w:val="SecondaryHeading-Numbered"/>
        <w:numPr>
          <w:ilvl w:val="0"/>
          <w:numId w:val="0"/>
        </w:numPr>
        <w:ind w:left="360"/>
        <w:rPr>
          <w:b w:val="0"/>
        </w:rPr>
      </w:pPr>
      <w:r w:rsidRPr="005D5D9B">
        <w:rPr>
          <w:b w:val="0"/>
        </w:rPr>
        <w:t xml:space="preserve">Dave Anders will review the CIFP – </w:t>
      </w:r>
      <w:r w:rsidRPr="0010643F" w:rsidR="0010643F">
        <w:rPr>
          <w:b w:val="0"/>
        </w:rPr>
        <w:t xml:space="preserve">DOE 202(c) Cost Allocation </w:t>
      </w:r>
      <w:r w:rsidRPr="005D5D9B">
        <w:rPr>
          <w:b w:val="0"/>
        </w:rPr>
        <w:t>work plan.</w:t>
      </w:r>
      <w:r>
        <w:rPr>
          <w:b w:val="0"/>
        </w:rPr>
        <w:t xml:space="preserve"> </w:t>
      </w:r>
    </w:p>
    <w:p w:rsidR="004945AF" w:rsidRPr="004945AF" w:rsidP="004945AF" w14:paraId="2FE36B93" w14:textId="3D760DA4">
      <w:pPr>
        <w:pStyle w:val="PrimaryHeading"/>
      </w:pPr>
      <w:r>
        <w:t xml:space="preserve">CIFP – </w:t>
      </w:r>
      <w:r w:rsidRPr="0010643F" w:rsidR="0010643F">
        <w:t xml:space="preserve">DOE 202(c) Cost Allocation </w:t>
      </w:r>
      <w:r>
        <w:t xml:space="preserve">Stage </w:t>
      </w:r>
      <w:r w:rsidR="00095502">
        <w:t>Two Process</w:t>
      </w:r>
      <w:r w:rsidR="000E21AD">
        <w:t xml:space="preserve"> (</w:t>
      </w:r>
      <w:r w:rsidR="00A449A5">
        <w:t>12</w:t>
      </w:r>
      <w:r w:rsidR="00CA7C7D">
        <w:t>:</w:t>
      </w:r>
      <w:r w:rsidR="00A449A5">
        <w:t>4</w:t>
      </w:r>
      <w:r w:rsidR="00CA7C7D">
        <w:t>5-</w:t>
      </w:r>
      <w:r w:rsidR="00A449A5">
        <w:t>4</w:t>
      </w:r>
      <w:r w:rsidR="00CA7C7D">
        <w:t>:50</w:t>
      </w:r>
      <w:r w:rsidRPr="00DB29E9" w:rsidR="000E21AD">
        <w:t>)</w:t>
      </w:r>
    </w:p>
    <w:p w:rsidR="00387EDD" w:rsidRPr="00A449A5" w:rsidP="0010643F" w14:paraId="42A2B06F" w14:textId="2FFC42CD">
      <w:pPr>
        <w:pStyle w:val="SecondaryHeading-Numbered"/>
        <w:rPr>
          <w:b w:val="0"/>
          <w:i/>
        </w:rPr>
      </w:pPr>
      <w:r w:rsidRPr="0010643F">
        <w:rPr>
          <w:b w:val="0"/>
        </w:rPr>
        <w:t xml:space="preserve">Dave Anders will lead a discussion on the CIFP – </w:t>
      </w:r>
      <w:r w:rsidRPr="0010643F" w:rsidR="0010643F">
        <w:rPr>
          <w:b w:val="0"/>
        </w:rPr>
        <w:t xml:space="preserve">DOE 202(c) Cost Allocation </w:t>
      </w:r>
      <w:r w:rsidR="0010643F">
        <w:rPr>
          <w:b w:val="0"/>
        </w:rPr>
        <w:t>matrix.</w:t>
      </w:r>
    </w:p>
    <w:p w:rsidR="00A449A5" w:rsidRPr="00A449A5" w:rsidP="00A449A5" w14:paraId="19F26445" w14:textId="333CB539">
      <w:pPr>
        <w:pStyle w:val="SecondaryHeading-Numbered"/>
        <w:numPr>
          <w:ilvl w:val="1"/>
          <w:numId w:val="11"/>
        </w:numPr>
        <w:rPr>
          <w:b w:val="0"/>
          <w:i/>
        </w:rPr>
      </w:pPr>
      <w:r>
        <w:rPr>
          <w:b w:val="0"/>
        </w:rPr>
        <w:t>PJM will provide an updated proposal.</w:t>
      </w:r>
    </w:p>
    <w:p w:rsidR="00A449A5" w:rsidRPr="00A449A5" w:rsidP="00A449A5" w14:paraId="33BCDD8E" w14:textId="77777777">
      <w:pPr>
        <w:pStyle w:val="SecondaryHeading-Numbered"/>
        <w:numPr>
          <w:ilvl w:val="1"/>
          <w:numId w:val="11"/>
        </w:numPr>
        <w:spacing w:after="0"/>
        <w:rPr>
          <w:b w:val="0"/>
          <w:i/>
        </w:rPr>
      </w:pPr>
      <w:r>
        <w:rPr>
          <w:b w:val="0"/>
          <w:iCs/>
        </w:rPr>
        <w:t xml:space="preserve">Stakeholders will have the opportunity to provide additions to the matrix, including proposed    </w:t>
      </w:r>
    </w:p>
    <w:p w:rsidR="00A449A5" w:rsidP="00A449A5" w14:paraId="6FC35264" w14:textId="034BCEFF">
      <w:pPr>
        <w:pStyle w:val="SecondaryHeading-Numbered"/>
        <w:numPr>
          <w:ilvl w:val="0"/>
          <w:numId w:val="0"/>
        </w:numPr>
        <w:spacing w:after="0"/>
        <w:ind w:left="360"/>
        <w:rPr>
          <w:b w:val="0"/>
          <w:iCs/>
        </w:rPr>
      </w:pPr>
      <w:r>
        <w:rPr>
          <w:b w:val="0"/>
          <w:iCs/>
        </w:rPr>
        <w:t xml:space="preserve">       alternative packages. </w:t>
      </w:r>
    </w:p>
    <w:p w:rsidR="00A449A5" w:rsidRPr="0010643F" w:rsidP="00A449A5" w14:paraId="0528F54A" w14:textId="77777777">
      <w:pPr>
        <w:pStyle w:val="SecondaryHeading-Numbered"/>
        <w:numPr>
          <w:ilvl w:val="0"/>
          <w:numId w:val="0"/>
        </w:numPr>
        <w:spacing w:after="0"/>
        <w:ind w:left="360"/>
        <w:rPr>
          <w:b w:val="0"/>
          <w:i/>
        </w:rPr>
      </w:pPr>
    </w:p>
    <w:p w:rsidR="00EC4089" w:rsidRPr="000E21AD" w:rsidP="00EC4089" w14:paraId="0FC3FCA0" w14:textId="16D1EC35">
      <w:pPr>
        <w:pStyle w:val="PrimaryHeading"/>
      </w:pPr>
      <w:r>
        <w:t>Next Steps (</w:t>
      </w:r>
      <w:r w:rsidR="00A449A5">
        <w:t>4</w:t>
      </w:r>
      <w:r>
        <w:t>:50-</w:t>
      </w:r>
      <w:r w:rsidR="00A449A5">
        <w:t>5</w:t>
      </w:r>
      <w:r>
        <w:t>:00)</w:t>
      </w:r>
    </w:p>
    <w:p w:rsidR="00EC4089" w:rsidRPr="00EC4089" w:rsidP="00EC4089" w14:paraId="6CBF522D" w14:textId="77777777">
      <w:pPr>
        <w:pStyle w:val="SecondaryHeading-Numbered"/>
        <w:rPr>
          <w:b w:val="0"/>
        </w:rPr>
      </w:pPr>
      <w:r>
        <w:rPr>
          <w:b w:val="0"/>
        </w:rPr>
        <w:t>Dave Anders, PJM will discuss next steps.</w:t>
      </w:r>
    </w:p>
    <w:p w:rsidR="00CF2496" w:rsidP="00CF2496" w14:paraId="02C07034" w14:textId="77777777">
      <w:pPr>
        <w:pStyle w:val="PrimaryHeading"/>
      </w:pPr>
      <w:r>
        <w:t>Future Agenda Items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46A42DDC" w14:textId="77777777"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C6E51" w:rsidP="009D7613" w14:paraId="2B9D2514" w14:textId="77777777">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70CCAFE0" w14:textId="77777777" w:rsidTr="005C49E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0643F" w:rsidRPr="003C3320" w:rsidP="005C49E2" w14:paraId="2380273E"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0643F" w:rsidRPr="00DA23DE" w:rsidP="005C49E2" w14:paraId="066E329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0643F" w:rsidRPr="00DA23DE" w:rsidP="005C49E2" w14:paraId="4C97A61E"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5EA9C3BF" w14:textId="77777777" w:rsidTr="005C49E2">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10643F" w:rsidRPr="00BB6921" w:rsidP="005C49E2" w14:paraId="7784228D"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10643F" w:rsidRPr="00BB6921" w:rsidP="005C49E2" w14:paraId="232E76EE"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10643F" w:rsidRPr="00BB6921" w:rsidP="005C49E2" w14:paraId="48955E1B"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0643F" w:rsidRPr="00C10A93" w:rsidP="005C49E2" w14:paraId="2547FCE4"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0643F" w:rsidRPr="00C10A93" w:rsidP="005C49E2" w14:paraId="55BD6A74" w14:textId="77777777">
            <w:pPr>
              <w:pStyle w:val="DisclaimerHeading"/>
              <w:jc w:val="center"/>
              <w:rPr>
                <w:color w:val="FFFFFF" w:themeColor="background1"/>
                <w:sz w:val="19"/>
                <w:szCs w:val="19"/>
              </w:rPr>
            </w:pPr>
          </w:p>
        </w:tc>
      </w:tr>
      <w:tr w14:paraId="0D5FA388" w14:textId="77777777" w:rsidTr="005C49E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10643F" w:rsidP="005C49E2" w14:paraId="43B71AF2" w14:textId="77777777">
            <w:pPr>
              <w:pStyle w:val="DisclaimerHeading"/>
              <w:spacing w:before="40" w:after="40" w:line="220" w:lineRule="exact"/>
              <w:rPr>
                <w:b w:val="0"/>
                <w:i w:val="0"/>
                <w:color w:val="auto"/>
                <w:sz w:val="18"/>
                <w:szCs w:val="18"/>
              </w:rPr>
            </w:pPr>
            <w:r>
              <w:rPr>
                <w:b w:val="0"/>
                <w:i w:val="0"/>
                <w:color w:val="auto"/>
                <w:sz w:val="18"/>
                <w:szCs w:val="18"/>
              </w:rPr>
              <w:t>June 18, 2025</w:t>
            </w:r>
          </w:p>
        </w:tc>
        <w:tc>
          <w:tcPr>
            <w:tcW w:w="1710" w:type="dxa"/>
            <w:tcBorders>
              <w:top w:val="single" w:sz="4" w:space="0" w:color="auto"/>
              <w:left w:val="single" w:sz="4" w:space="0" w:color="auto"/>
              <w:bottom w:val="single" w:sz="4" w:space="0" w:color="auto"/>
              <w:right w:val="single" w:sz="8" w:space="0" w:color="auto"/>
            </w:tcBorders>
            <w:vAlign w:val="center"/>
          </w:tcPr>
          <w:p w:rsidR="0010643F" w:rsidP="005C49E2" w14:paraId="62918F9A" w14:textId="77777777">
            <w:pPr>
              <w:pStyle w:val="DisclaimerHeading"/>
              <w:spacing w:before="40" w:after="40" w:line="220" w:lineRule="exact"/>
              <w:jc w:val="center"/>
              <w:rPr>
                <w:b w:val="0"/>
                <w:color w:val="auto"/>
                <w:sz w:val="18"/>
                <w:szCs w:val="18"/>
              </w:rPr>
            </w:pPr>
            <w:r>
              <w:rPr>
                <w:b w:val="0"/>
                <w:color w:val="auto"/>
                <w:sz w:val="18"/>
                <w:szCs w:val="18"/>
              </w:rPr>
              <w:t>11:15 pm – 3:45pm</w:t>
            </w:r>
          </w:p>
        </w:tc>
        <w:tc>
          <w:tcPr>
            <w:tcW w:w="2970" w:type="dxa"/>
            <w:tcBorders>
              <w:top w:val="single" w:sz="4" w:space="0" w:color="auto"/>
              <w:left w:val="single" w:sz="8" w:space="0" w:color="auto"/>
              <w:bottom w:val="single" w:sz="4" w:space="0" w:color="auto"/>
              <w:right w:val="single" w:sz="8" w:space="0" w:color="auto"/>
            </w:tcBorders>
            <w:vAlign w:val="center"/>
          </w:tcPr>
          <w:p w:rsidR="0010643F" w:rsidP="005C49E2" w14:paraId="053EF10C"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10643F" w:rsidRPr="00C10A93" w:rsidP="005C49E2" w14:paraId="5AB214A0" w14:textId="77777777">
            <w:pPr>
              <w:pStyle w:val="DisclaimerHeading"/>
              <w:spacing w:before="40" w:after="40" w:line="220" w:lineRule="exact"/>
              <w:jc w:val="center"/>
              <w:rPr>
                <w:b w:val="0"/>
                <w:color w:val="auto"/>
                <w:sz w:val="18"/>
                <w:szCs w:val="18"/>
              </w:rPr>
            </w:pPr>
            <w:r>
              <w:rPr>
                <w:b w:val="0"/>
                <w:color w:val="auto"/>
                <w:sz w:val="18"/>
                <w:szCs w:val="18"/>
              </w:rPr>
              <w:t>June 17, 2025</w:t>
            </w:r>
          </w:p>
        </w:tc>
        <w:tc>
          <w:tcPr>
            <w:tcW w:w="1529" w:type="dxa"/>
            <w:tcBorders>
              <w:top w:val="single" w:sz="4" w:space="0" w:color="auto"/>
              <w:left w:val="single" w:sz="4" w:space="0" w:color="auto"/>
              <w:bottom w:val="single" w:sz="4" w:space="0" w:color="auto"/>
              <w:right w:val="single" w:sz="4" w:space="0" w:color="auto"/>
            </w:tcBorders>
          </w:tcPr>
          <w:p w:rsidR="0010643F" w:rsidRPr="00C10A93" w:rsidP="005C49E2" w14:paraId="7CCE31F6" w14:textId="77777777">
            <w:pPr>
              <w:pStyle w:val="DisclaimerHeading"/>
              <w:spacing w:before="40" w:after="40" w:line="220" w:lineRule="exact"/>
              <w:jc w:val="center"/>
              <w:rPr>
                <w:b w:val="0"/>
                <w:color w:val="auto"/>
                <w:sz w:val="18"/>
                <w:szCs w:val="18"/>
              </w:rPr>
            </w:pPr>
            <w:r>
              <w:rPr>
                <w:b w:val="0"/>
                <w:color w:val="auto"/>
                <w:sz w:val="18"/>
                <w:szCs w:val="18"/>
              </w:rPr>
              <w:t>June 17, 2025</w:t>
            </w:r>
          </w:p>
        </w:tc>
      </w:tr>
    </w:tbl>
    <w:p w:rsidR="0010643F" w:rsidP="0010643F" w14:paraId="291140F2" w14:textId="77777777">
      <w:pPr>
        <w:pStyle w:val="DisclaimerBodyCopy"/>
      </w:pPr>
    </w:p>
    <w:p w:rsidR="0010643F" w:rsidP="0010643F" w14:paraId="15F541A8" w14:textId="77777777">
      <w:pPr>
        <w:pStyle w:val="Author"/>
      </w:pPr>
      <w:r>
        <w:t>Author: D. Anders</w:t>
      </w:r>
    </w:p>
    <w:p w:rsidR="0010643F" w:rsidRPr="00B62597" w:rsidP="0010643F" w14:paraId="7CE49747" w14:textId="77777777">
      <w:pPr>
        <w:pStyle w:val="Author"/>
      </w:pPr>
    </w:p>
    <w:p w:rsidR="0010643F" w:rsidP="0010643F" w14:paraId="688C8968" w14:textId="77777777">
      <w:pPr>
        <w:pStyle w:val="DisclaimerHeading"/>
      </w:pPr>
      <w:r>
        <w:t>Anti</w:t>
      </w:r>
      <w:r w:rsidRPr="00B62597">
        <w:t>trust:</w:t>
      </w:r>
    </w:p>
    <w:p w:rsidR="0010643F" w:rsidRPr="00CE4AA3" w:rsidP="0010643F" w14:paraId="72805C7B" w14:textId="77777777">
      <w:pPr>
        <w:spacing w:after="0"/>
        <w:rPr>
          <w:rFonts w:ascii="Arial Narrow" w:hAnsi="Arial Narrow" w:cs="Nirmala UI"/>
          <w:sz w:val="16"/>
          <w:szCs w:val="16"/>
        </w:rPr>
      </w:pPr>
      <w:r w:rsidRPr="00CE4AA3">
        <w:rPr>
          <w:rFonts w:ascii="Arial Narrow" w:hAnsi="Arial Narrow" w:cs="Nirmala UI"/>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p w:rsidR="0010643F" w:rsidRPr="00CE4AA3" w:rsidP="0010643F" w14:paraId="4168C4A2"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10643F" w:rsidRPr="00CE4AA3" w:rsidP="0010643F" w14:paraId="6B4C4EB2"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10643F" w:rsidRPr="00CE4AA3" w:rsidP="0010643F" w14:paraId="6973E651"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 or production costs of specific resources or services</w:t>
      </w:r>
    </w:p>
    <w:p w:rsidR="0010643F" w:rsidRPr="00CE4AA3" w:rsidP="0010643F" w14:paraId="1E57A1BF"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10643F" w:rsidRPr="00CE4AA3" w:rsidP="0010643F" w14:paraId="22E4DA94"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10643F" w:rsidRPr="00CE4AA3" w:rsidP="0010643F" w14:paraId="40A23077"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between or among competitors to limit supply, coordinate bidding, fix prices, divide markets, or refuse to deal with particular entities</w:t>
      </w:r>
    </w:p>
    <w:p w:rsidR="0010643F" w:rsidRPr="00CE4AA3" w:rsidP="0010643F" w14:paraId="292A10C3"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participants</w:t>
      </w:r>
    </w:p>
    <w:p w:rsidR="0010643F" w:rsidRPr="00CE4AA3" w:rsidP="0010643F" w14:paraId="4DD1BFE9" w14:textId="77777777">
      <w:pPr>
        <w:rPr>
          <w:rFonts w:ascii="Arial Narrow" w:hAnsi="Arial Narrow" w:cs="Nirmala UI"/>
          <w:sz w:val="16"/>
          <w:szCs w:val="16"/>
        </w:rPr>
      </w:pPr>
      <w:r w:rsidRPr="00CE4AA3">
        <w:rPr>
          <w:rFonts w:ascii="Arial Narrow" w:hAnsi="Arial Narrow" w:cs="Nirmala UI"/>
          <w:sz w:val="16"/>
          <w:szCs w:val="16"/>
        </w:rP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10643F" w:rsidRPr="00CE4AA3" w:rsidP="0010643F" w14:paraId="02BC3AE5" w14:textId="77777777">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meeting or the meeting may be adjourned. For more 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5"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10643F" w:rsidRPr="00B62597" w:rsidP="0010643F" w14:paraId="0A2C103A" w14:textId="77777777">
      <w:pPr>
        <w:pStyle w:val="DisclaimerHeading"/>
        <w:spacing w:before="240"/>
      </w:pPr>
      <w:r w:rsidRPr="00B62597">
        <w:t>Code of Conduct:</w:t>
      </w:r>
    </w:p>
    <w:p w:rsidR="0010643F" w:rsidRPr="00B62597" w:rsidP="0010643F" w14:paraId="57773AEB"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10643F" w:rsidRPr="00B62597" w:rsidP="0010643F" w14:paraId="141C1C89" w14:textId="77777777">
      <w:pPr>
        <w:pStyle w:val="DisclaimerHeading"/>
        <w:spacing w:before="240"/>
      </w:pPr>
      <w:r w:rsidRPr="00B62597">
        <w:t xml:space="preserve">Public Meetings/Media Participation: </w:t>
      </w:r>
    </w:p>
    <w:p w:rsidR="0010643F" w:rsidP="0010643F" w14:paraId="157F6FC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0643F" w:rsidP="0010643F" w14:paraId="54F05ED1" w14:textId="77777777">
      <w:pPr>
        <w:pStyle w:val="DisclaimerHeading"/>
        <w:spacing w:before="240"/>
      </w:pPr>
      <w:r>
        <w:t>Participant Identification in Webex:</w:t>
      </w:r>
    </w:p>
    <w:p w:rsidR="0010643F" w:rsidP="0010643F" w14:paraId="247247E0" w14:textId="77777777">
      <w:pPr>
        <w:pStyle w:val="DisclaimerBodyCopy"/>
      </w:pPr>
      <w:r>
        <w:t>When logging into the Webex desktop client, please enter your real first and last name as well as a valid email address. Be sure to select the “call me” option.</w:t>
      </w:r>
    </w:p>
    <w:p w:rsidR="0010643F" w:rsidP="0010643F" w14:paraId="4F3C2EF2" w14:textId="77777777">
      <w:pPr>
        <w:pStyle w:val="DisclaimerBodyCopy"/>
      </w:pPr>
      <w:r>
        <w:t>PJM support staff continuously monitors Webex connections during stakeholder meetings. Anonymous users or those using false usernames or emails will be dropped from the teleconference.</w:t>
      </w:r>
    </w:p>
    <w:p w:rsidR="0010643F" w:rsidRPr="00D827A6" w:rsidP="0010643F" w14:paraId="52E1DA32" w14:textId="77777777">
      <w:pPr>
        <w:pStyle w:val="DisclaimerHeading"/>
        <w:spacing w:before="240"/>
      </w:pPr>
      <w:r w:rsidRPr="00D827A6">
        <w:t>Participant Use of Webex Chat:</w:t>
      </w:r>
    </w:p>
    <w:p w:rsidR="0010643F" w:rsidP="0010643F" w14:paraId="3D7C99AA"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p w:rsidR="0010643F" w:rsidP="0010643F" w14:paraId="701FDF01" w14:textId="77777777">
      <w:pPr>
        <w:pStyle w:val="DisclosureBody"/>
      </w:pPr>
    </w:p>
    <w:p w:rsidR="0057441E" w:rsidRPr="009C15C4" w:rsidP="0010643F" w14:paraId="11BB17D0" w14:textId="77777777">
      <w:pPr>
        <w:pStyle w:val="NoListBody"/>
        <w:ind w:left="0"/>
      </w:pPr>
      <w:r w:rsidRPr="006024A0">
        <w:rPr>
          <w:noProof/>
        </w:rPr>
        <w:drawing>
          <wp:inline distT="0" distB="0" distL="0" distR="0">
            <wp:extent cx="5943600" cy="9836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FF08D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9A5" w14:paraId="11DE4DF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449A5" w14:paraId="18612E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9A5" w:rsidP="00DB29E9" w14:paraId="3AF25F30"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403D7">
      <w:rPr>
        <w:rStyle w:val="PageNumber"/>
        <w:noProof/>
      </w:rPr>
      <w:t>2</w:t>
    </w:r>
    <w:r>
      <w:rPr>
        <w:rStyle w:val="PageNumber"/>
      </w:rPr>
      <w:fldChar w:fldCharType="end"/>
    </w:r>
  </w:p>
  <w:bookmarkStart w:id="2" w:name="OLE_LINK1"/>
  <w:p w:rsidR="00B62597" w:rsidRPr="001678E8" w14:paraId="7F3A84D5" w14:textId="441F2DE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A449A5">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9A5" w:rsidRPr="00711249" w:rsidP="00711249" w14:paraId="0E6B75A9" w14:textId="33FF59E1">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EF583A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0643F">
      <w:t>June 1</w:t>
    </w:r>
    <w:r w:rsidR="00A449A5">
      <w:t>3</w:t>
    </w:r>
    <w:r w:rsidR="0010643F">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73"/>
    <w:rsid w:val="00010057"/>
    <w:rsid w:val="00017D71"/>
    <w:rsid w:val="00020B98"/>
    <w:rsid w:val="0002250D"/>
    <w:rsid w:val="000232DF"/>
    <w:rsid w:val="00026247"/>
    <w:rsid w:val="0002735E"/>
    <w:rsid w:val="00027F49"/>
    <w:rsid w:val="000333FF"/>
    <w:rsid w:val="00047AFC"/>
    <w:rsid w:val="000538D7"/>
    <w:rsid w:val="00061F8F"/>
    <w:rsid w:val="0006798D"/>
    <w:rsid w:val="00067CB2"/>
    <w:rsid w:val="000821D1"/>
    <w:rsid w:val="000823BC"/>
    <w:rsid w:val="00092135"/>
    <w:rsid w:val="0009523D"/>
    <w:rsid w:val="00095502"/>
    <w:rsid w:val="000B2E5D"/>
    <w:rsid w:val="000B30B6"/>
    <w:rsid w:val="000C56A0"/>
    <w:rsid w:val="000D0E5F"/>
    <w:rsid w:val="000D741C"/>
    <w:rsid w:val="000E21AD"/>
    <w:rsid w:val="000E2D22"/>
    <w:rsid w:val="000F15CC"/>
    <w:rsid w:val="001031B5"/>
    <w:rsid w:val="001054FA"/>
    <w:rsid w:val="0010643F"/>
    <w:rsid w:val="00115577"/>
    <w:rsid w:val="00117AF9"/>
    <w:rsid w:val="00121F58"/>
    <w:rsid w:val="00124ACE"/>
    <w:rsid w:val="00143D63"/>
    <w:rsid w:val="001678E8"/>
    <w:rsid w:val="00170E02"/>
    <w:rsid w:val="001A38BE"/>
    <w:rsid w:val="001B2242"/>
    <w:rsid w:val="001C0CC0"/>
    <w:rsid w:val="001D3B68"/>
    <w:rsid w:val="001D5613"/>
    <w:rsid w:val="001E1C12"/>
    <w:rsid w:val="001E620D"/>
    <w:rsid w:val="002113BD"/>
    <w:rsid w:val="0025139E"/>
    <w:rsid w:val="002517EB"/>
    <w:rsid w:val="00265DDB"/>
    <w:rsid w:val="002768B0"/>
    <w:rsid w:val="002A0F6D"/>
    <w:rsid w:val="002A5CDE"/>
    <w:rsid w:val="002B2F98"/>
    <w:rsid w:val="002C6057"/>
    <w:rsid w:val="002D2017"/>
    <w:rsid w:val="00305238"/>
    <w:rsid w:val="003218C1"/>
    <w:rsid w:val="003251CE"/>
    <w:rsid w:val="00337321"/>
    <w:rsid w:val="003403D8"/>
    <w:rsid w:val="00347747"/>
    <w:rsid w:val="003550B4"/>
    <w:rsid w:val="00370FB1"/>
    <w:rsid w:val="00387EDD"/>
    <w:rsid w:val="00394850"/>
    <w:rsid w:val="003B55E1"/>
    <w:rsid w:val="003C3320"/>
    <w:rsid w:val="003D1CDE"/>
    <w:rsid w:val="003D2727"/>
    <w:rsid w:val="003D7E5C"/>
    <w:rsid w:val="003E7A73"/>
    <w:rsid w:val="003E7AF1"/>
    <w:rsid w:val="003F5853"/>
    <w:rsid w:val="00444D91"/>
    <w:rsid w:val="0046043F"/>
    <w:rsid w:val="00477694"/>
    <w:rsid w:val="004855AD"/>
    <w:rsid w:val="00491490"/>
    <w:rsid w:val="004922D9"/>
    <w:rsid w:val="00494494"/>
    <w:rsid w:val="004945AF"/>
    <w:rsid w:val="004969FA"/>
    <w:rsid w:val="004C0B64"/>
    <w:rsid w:val="004C4925"/>
    <w:rsid w:val="0050702F"/>
    <w:rsid w:val="00527104"/>
    <w:rsid w:val="00552D7C"/>
    <w:rsid w:val="00564C58"/>
    <w:rsid w:val="00564DEE"/>
    <w:rsid w:val="0057441E"/>
    <w:rsid w:val="00587DC0"/>
    <w:rsid w:val="005A5D0D"/>
    <w:rsid w:val="005B35D6"/>
    <w:rsid w:val="005C1BF6"/>
    <w:rsid w:val="005C49E2"/>
    <w:rsid w:val="005D5D9B"/>
    <w:rsid w:val="005D6D05"/>
    <w:rsid w:val="006024A0"/>
    <w:rsid w:val="00602967"/>
    <w:rsid w:val="00605DB6"/>
    <w:rsid w:val="00606F11"/>
    <w:rsid w:val="00613A10"/>
    <w:rsid w:val="00695CA3"/>
    <w:rsid w:val="006C7320"/>
    <w:rsid w:val="006C738F"/>
    <w:rsid w:val="006C7393"/>
    <w:rsid w:val="006F5854"/>
    <w:rsid w:val="006F7A52"/>
    <w:rsid w:val="00711249"/>
    <w:rsid w:val="00712CAA"/>
    <w:rsid w:val="007156FD"/>
    <w:rsid w:val="00716A8B"/>
    <w:rsid w:val="00730F76"/>
    <w:rsid w:val="00744A45"/>
    <w:rsid w:val="0075340F"/>
    <w:rsid w:val="00754C6D"/>
    <w:rsid w:val="00755096"/>
    <w:rsid w:val="00765475"/>
    <w:rsid w:val="007703B4"/>
    <w:rsid w:val="00774E0B"/>
    <w:rsid w:val="00775E1F"/>
    <w:rsid w:val="00777623"/>
    <w:rsid w:val="00782272"/>
    <w:rsid w:val="00794C5D"/>
    <w:rsid w:val="007A34A3"/>
    <w:rsid w:val="007C2954"/>
    <w:rsid w:val="007C60D2"/>
    <w:rsid w:val="007D4F70"/>
    <w:rsid w:val="007E5C6B"/>
    <w:rsid w:val="007E7CAB"/>
    <w:rsid w:val="00802BD9"/>
    <w:rsid w:val="00802E29"/>
    <w:rsid w:val="00837B12"/>
    <w:rsid w:val="00841282"/>
    <w:rsid w:val="008552A3"/>
    <w:rsid w:val="0087210A"/>
    <w:rsid w:val="00882652"/>
    <w:rsid w:val="008B1749"/>
    <w:rsid w:val="008B6473"/>
    <w:rsid w:val="008C0BE1"/>
    <w:rsid w:val="008E7A9A"/>
    <w:rsid w:val="008F09A1"/>
    <w:rsid w:val="008F441E"/>
    <w:rsid w:val="00917386"/>
    <w:rsid w:val="009403D7"/>
    <w:rsid w:val="0095247B"/>
    <w:rsid w:val="0097702E"/>
    <w:rsid w:val="0098174C"/>
    <w:rsid w:val="00985733"/>
    <w:rsid w:val="00991528"/>
    <w:rsid w:val="009A1760"/>
    <w:rsid w:val="009A5430"/>
    <w:rsid w:val="009B32A5"/>
    <w:rsid w:val="009C15C4"/>
    <w:rsid w:val="009C6B60"/>
    <w:rsid w:val="009D006B"/>
    <w:rsid w:val="009D7613"/>
    <w:rsid w:val="009F53F9"/>
    <w:rsid w:val="00A05391"/>
    <w:rsid w:val="00A06E9B"/>
    <w:rsid w:val="00A16E96"/>
    <w:rsid w:val="00A317A9"/>
    <w:rsid w:val="00A34EB8"/>
    <w:rsid w:val="00A37527"/>
    <w:rsid w:val="00A41149"/>
    <w:rsid w:val="00A449A5"/>
    <w:rsid w:val="00A56D57"/>
    <w:rsid w:val="00A67B34"/>
    <w:rsid w:val="00A70CDF"/>
    <w:rsid w:val="00A719C2"/>
    <w:rsid w:val="00A931C3"/>
    <w:rsid w:val="00AB0752"/>
    <w:rsid w:val="00AC2247"/>
    <w:rsid w:val="00AF5239"/>
    <w:rsid w:val="00B16D95"/>
    <w:rsid w:val="00B20316"/>
    <w:rsid w:val="00B34E3C"/>
    <w:rsid w:val="00B55B0F"/>
    <w:rsid w:val="00B62597"/>
    <w:rsid w:val="00B71AE9"/>
    <w:rsid w:val="00B8499D"/>
    <w:rsid w:val="00BA6146"/>
    <w:rsid w:val="00BB08B4"/>
    <w:rsid w:val="00BB3D53"/>
    <w:rsid w:val="00BB531B"/>
    <w:rsid w:val="00BB6921"/>
    <w:rsid w:val="00BC1213"/>
    <w:rsid w:val="00BC6E51"/>
    <w:rsid w:val="00BD37E2"/>
    <w:rsid w:val="00BF331B"/>
    <w:rsid w:val="00C10A93"/>
    <w:rsid w:val="00C21C8B"/>
    <w:rsid w:val="00C439EC"/>
    <w:rsid w:val="00C5307B"/>
    <w:rsid w:val="00C547F8"/>
    <w:rsid w:val="00C63E50"/>
    <w:rsid w:val="00C64903"/>
    <w:rsid w:val="00C72168"/>
    <w:rsid w:val="00C757F4"/>
    <w:rsid w:val="00C75A9D"/>
    <w:rsid w:val="00C774DE"/>
    <w:rsid w:val="00C81EDE"/>
    <w:rsid w:val="00CA49B9"/>
    <w:rsid w:val="00CA7C7D"/>
    <w:rsid w:val="00CB19DE"/>
    <w:rsid w:val="00CB475B"/>
    <w:rsid w:val="00CC1B47"/>
    <w:rsid w:val="00CC60C2"/>
    <w:rsid w:val="00CE2DDD"/>
    <w:rsid w:val="00CE4AA3"/>
    <w:rsid w:val="00CF2496"/>
    <w:rsid w:val="00D06EC8"/>
    <w:rsid w:val="00D111E9"/>
    <w:rsid w:val="00D136EA"/>
    <w:rsid w:val="00D251ED"/>
    <w:rsid w:val="00D71436"/>
    <w:rsid w:val="00D827A6"/>
    <w:rsid w:val="00D831E4"/>
    <w:rsid w:val="00D95949"/>
    <w:rsid w:val="00DA23DE"/>
    <w:rsid w:val="00DB29E9"/>
    <w:rsid w:val="00DD1E4C"/>
    <w:rsid w:val="00DE34CF"/>
    <w:rsid w:val="00DE49B6"/>
    <w:rsid w:val="00DF1112"/>
    <w:rsid w:val="00DF1950"/>
    <w:rsid w:val="00E05022"/>
    <w:rsid w:val="00E1605D"/>
    <w:rsid w:val="00E201A7"/>
    <w:rsid w:val="00E32B6B"/>
    <w:rsid w:val="00E5387A"/>
    <w:rsid w:val="00E545CA"/>
    <w:rsid w:val="00E55E84"/>
    <w:rsid w:val="00E8317D"/>
    <w:rsid w:val="00E92D8B"/>
    <w:rsid w:val="00EB68B0"/>
    <w:rsid w:val="00EC4089"/>
    <w:rsid w:val="00ED0A0A"/>
    <w:rsid w:val="00ED17D3"/>
    <w:rsid w:val="00ED4CB1"/>
    <w:rsid w:val="00EF3984"/>
    <w:rsid w:val="00F4190F"/>
    <w:rsid w:val="00F460A4"/>
    <w:rsid w:val="00F465B5"/>
    <w:rsid w:val="00F5077C"/>
    <w:rsid w:val="00F8086B"/>
    <w:rsid w:val="00FA5955"/>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AA7248"/>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 w:type="paragraph" w:styleId="ListParagraph">
    <w:name w:val="List Paragraph"/>
    <w:basedOn w:val="Normal"/>
    <w:uiPriority w:val="34"/>
    <w:qFormat/>
    <w:rsid w:val="00106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