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7ED" w:rsidRDefault="00C94979" w:rsidP="000917ED">
      <w:pPr>
        <w:pStyle w:val="MeetingDetails"/>
      </w:pPr>
      <w:r>
        <w:t>Members</w:t>
      </w:r>
      <w:r w:rsidR="00434BE5">
        <w:t xml:space="preserve"> Committee</w:t>
      </w:r>
    </w:p>
    <w:p w:rsidR="00CB34DB" w:rsidRPr="00CB34DB" w:rsidRDefault="00CB34DB" w:rsidP="00CB34DB">
      <w:pPr>
        <w:pStyle w:val="MeetingDetails"/>
      </w:pPr>
      <w:r w:rsidRPr="00CB34DB">
        <w:t xml:space="preserve">One </w:t>
      </w:r>
      <w:r w:rsidR="000B1A34">
        <w:t>Fifty-</w:t>
      </w:r>
      <w:r w:rsidR="006D1FD7">
        <w:t>second</w:t>
      </w:r>
      <w:r w:rsidRPr="00CB34DB">
        <w:t xml:space="preserve"> Meeting</w:t>
      </w:r>
    </w:p>
    <w:p w:rsidR="00B62597" w:rsidRPr="00B62597" w:rsidRDefault="006D1FD7" w:rsidP="00755096">
      <w:pPr>
        <w:pStyle w:val="MeetingDetails"/>
      </w:pPr>
      <w:r>
        <w:t xml:space="preserve">PJM Conference </w:t>
      </w:r>
      <w:r w:rsidR="00FF4792">
        <w:t>&amp;</w:t>
      </w:r>
      <w:bookmarkStart w:id="0" w:name="_GoBack"/>
      <w:bookmarkEnd w:id="0"/>
      <w:r>
        <w:t xml:space="preserve"> Training Center, Audubon, PA</w:t>
      </w:r>
    </w:p>
    <w:p w:rsidR="000917ED" w:rsidRPr="008E06E0" w:rsidRDefault="006D1FD7" w:rsidP="000917ED">
      <w:pPr>
        <w:pStyle w:val="MeetingDetails"/>
      </w:pPr>
      <w:r>
        <w:t>October 1</w:t>
      </w:r>
      <w:r w:rsidR="000917ED" w:rsidRPr="008E06E0">
        <w:t>, 2015</w:t>
      </w:r>
    </w:p>
    <w:p w:rsidR="000917ED" w:rsidRPr="008E06E0" w:rsidRDefault="00D11361" w:rsidP="000917ED">
      <w:pPr>
        <w:pStyle w:val="MeetingDetails"/>
      </w:pPr>
      <w:r>
        <w:t>1</w:t>
      </w:r>
      <w:r w:rsidR="00C94979" w:rsidRPr="00C94979">
        <w:t>:</w:t>
      </w:r>
      <w:r w:rsidR="00123972">
        <w:t>15</w:t>
      </w:r>
      <w:r w:rsidR="00C94979" w:rsidRPr="00C94979">
        <w:t xml:space="preserve"> </w:t>
      </w:r>
      <w:r w:rsidR="00123972">
        <w:t xml:space="preserve">p.m. – </w:t>
      </w:r>
      <w:r w:rsidR="00FB41AB">
        <w:t>3</w:t>
      </w:r>
      <w:r w:rsidR="008338D5">
        <w:t>:</w:t>
      </w:r>
      <w:r w:rsidR="00FB41AB">
        <w:t>0</w:t>
      </w:r>
      <w:r w:rsidR="008338D5">
        <w:t>0</w:t>
      </w:r>
      <w:r w:rsidR="00123972">
        <w:t xml:space="preserve"> </w:t>
      </w:r>
      <w:r w:rsidR="00C94979" w:rsidRPr="00C94979">
        <w:t>p.m.</w:t>
      </w:r>
      <w:r w:rsidR="00C94979" w:rsidRPr="00C94979">
        <w:rPr>
          <w:b w:val="0"/>
        </w:rPr>
        <w:t xml:space="preserve"> </w:t>
      </w:r>
      <w:r w:rsidR="000917ED" w:rsidRPr="008E06E0">
        <w:t>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3B55E1">
      <w:pPr>
        <w:pStyle w:val="PrimaryHeading"/>
        <w:rPr>
          <w:caps/>
        </w:rPr>
      </w:pPr>
      <w:bookmarkStart w:id="1" w:name="OLE_LINK5"/>
      <w:bookmarkStart w:id="2" w:name="OLE_LINK3"/>
      <w:r>
        <w:t>Administration (</w:t>
      </w:r>
      <w:r w:rsidR="00123972">
        <w:t>1:15-1:20</w:t>
      </w:r>
      <w:r w:rsidR="00B62597" w:rsidRPr="00B62597">
        <w:t>)</w:t>
      </w:r>
    </w:p>
    <w:bookmarkEnd w:id="1"/>
    <w:bookmarkEnd w:id="2"/>
    <w:p w:rsidR="00C94979" w:rsidRPr="00C94979" w:rsidRDefault="00C94979" w:rsidP="00C94979">
      <w:pPr>
        <w:pStyle w:val="IndTextS"/>
        <w:widowControl w:val="0"/>
        <w:numPr>
          <w:ilvl w:val="0"/>
          <w:numId w:val="20"/>
        </w:numPr>
        <w:spacing w:after="120"/>
        <w:ind w:left="720"/>
      </w:pPr>
      <w:r w:rsidRPr="00C94979">
        <w:t>Announce sector selections of new members since the last meeting – Mr. Anders</w:t>
      </w:r>
    </w:p>
    <w:p w:rsidR="00C94979" w:rsidRPr="00C94979" w:rsidRDefault="00C94979" w:rsidP="00C94979">
      <w:pPr>
        <w:pStyle w:val="IndTextS"/>
        <w:widowControl w:val="0"/>
        <w:numPr>
          <w:ilvl w:val="0"/>
          <w:numId w:val="20"/>
        </w:numPr>
        <w:spacing w:after="120"/>
        <w:ind w:left="720"/>
      </w:pPr>
      <w:r w:rsidRPr="00C94979">
        <w:t>Confirm the presence of a quorum of representatives or designated alternates for this meeting – Mr. Anders</w:t>
      </w:r>
    </w:p>
    <w:p w:rsidR="00C94979" w:rsidRDefault="00C94979" w:rsidP="008338D5">
      <w:pPr>
        <w:pStyle w:val="IndTextS"/>
        <w:widowControl w:val="0"/>
        <w:numPr>
          <w:ilvl w:val="0"/>
          <w:numId w:val="20"/>
        </w:numPr>
        <w:ind w:left="720"/>
      </w:pPr>
      <w:r w:rsidRPr="00C94979">
        <w:t>Anti-trust and Code of Conduct announcement – Mr. Anders</w:t>
      </w:r>
    </w:p>
    <w:p w:rsidR="001D3B68" w:rsidRPr="00DB29E9" w:rsidRDefault="00C94979" w:rsidP="001D3B68">
      <w:pPr>
        <w:pStyle w:val="PrimaryHeading"/>
      </w:pPr>
      <w:r>
        <w:t>Consent Agenda</w:t>
      </w:r>
      <w:r w:rsidR="000917ED">
        <w:t xml:space="preserve"> (</w:t>
      </w:r>
      <w:r w:rsidR="00123972">
        <w:t>1:20-1:25</w:t>
      </w:r>
      <w:r w:rsidR="000917ED">
        <w:t>)</w:t>
      </w:r>
    </w:p>
    <w:p w:rsidR="00C94979" w:rsidRDefault="00C94979" w:rsidP="00C94979">
      <w:pPr>
        <w:pStyle w:val="IndTextS"/>
        <w:widowControl w:val="0"/>
        <w:numPr>
          <w:ilvl w:val="0"/>
          <w:numId w:val="25"/>
        </w:numPr>
        <w:spacing w:after="120"/>
      </w:pPr>
      <w:r w:rsidRPr="00C94979">
        <w:rPr>
          <w:b/>
          <w:u w:val="single"/>
        </w:rPr>
        <w:t>Approve</w:t>
      </w:r>
      <w:r w:rsidRPr="00C94979">
        <w:t xml:space="preserve"> draft minutes of the </w:t>
      </w:r>
      <w:r w:rsidR="006D1FD7">
        <w:t>August 27</w:t>
      </w:r>
      <w:r w:rsidRPr="00C94979">
        <w:t>, 2015 meeting</w:t>
      </w:r>
    </w:p>
    <w:p w:rsidR="00BB1293" w:rsidRDefault="0003737C" w:rsidP="0003737C">
      <w:pPr>
        <w:pStyle w:val="IndTextS"/>
        <w:widowControl w:val="0"/>
        <w:numPr>
          <w:ilvl w:val="0"/>
          <w:numId w:val="25"/>
        </w:numPr>
        <w:spacing w:after="120"/>
      </w:pPr>
      <w:r w:rsidRPr="0003737C">
        <w:rPr>
          <w:b/>
          <w:u w:val="single"/>
        </w:rPr>
        <w:t>Endorse</w:t>
      </w:r>
      <w:r>
        <w:t xml:space="preserve"> proposed Reliability Assurance Agreement revisions regarding External </w:t>
      </w:r>
      <w:r w:rsidRPr="00F0502B">
        <w:t>Capacity Rights</w:t>
      </w:r>
    </w:p>
    <w:p w:rsidR="0003737C" w:rsidRPr="0003737C" w:rsidRDefault="0003737C" w:rsidP="0003737C">
      <w:pPr>
        <w:pStyle w:val="ListParagraph"/>
        <w:numPr>
          <w:ilvl w:val="0"/>
          <w:numId w:val="25"/>
        </w:numPr>
        <w:rPr>
          <w:rFonts w:ascii="Arial Narrow" w:hAnsi="Arial Narrow"/>
          <w:sz w:val="24"/>
        </w:rPr>
      </w:pPr>
      <w:r w:rsidRPr="0003737C">
        <w:rPr>
          <w:rFonts w:ascii="Arial Narrow" w:hAnsi="Arial Narrow"/>
          <w:b/>
          <w:sz w:val="24"/>
          <w:u w:val="single"/>
        </w:rPr>
        <w:t>Endorse</w:t>
      </w:r>
      <w:r>
        <w:rPr>
          <w:rFonts w:ascii="Arial Narrow" w:hAnsi="Arial Narrow"/>
          <w:sz w:val="24"/>
        </w:rPr>
        <w:t xml:space="preserve"> proposed Tariff revisions regarding </w:t>
      </w:r>
      <w:r>
        <w:rPr>
          <w:rFonts w:ascii="Arial Narrow" w:eastAsia="Times New Roman" w:hAnsi="Arial Narrow" w:cs="Times New Roman"/>
          <w:sz w:val="24"/>
          <w:szCs w:val="20"/>
        </w:rPr>
        <w:t xml:space="preserve">the evolution of </w:t>
      </w:r>
      <w:proofErr w:type="spellStart"/>
      <w:r>
        <w:rPr>
          <w:rFonts w:ascii="Arial Narrow" w:eastAsia="Times New Roman" w:hAnsi="Arial Narrow" w:cs="Times New Roman"/>
          <w:sz w:val="24"/>
          <w:szCs w:val="20"/>
        </w:rPr>
        <w:t>eMkt</w:t>
      </w:r>
      <w:proofErr w:type="spellEnd"/>
      <w:r>
        <w:rPr>
          <w:rFonts w:ascii="Arial Narrow" w:eastAsia="Times New Roman" w:hAnsi="Arial Narrow" w:cs="Times New Roman"/>
          <w:sz w:val="24"/>
          <w:szCs w:val="20"/>
        </w:rPr>
        <w:t xml:space="preserve"> to Markets Gateway</w:t>
      </w:r>
    </w:p>
    <w:p w:rsidR="00C94979" w:rsidRPr="00DB29E9" w:rsidRDefault="00C94979" w:rsidP="00C94979">
      <w:pPr>
        <w:pStyle w:val="PrimaryHeading"/>
      </w:pPr>
      <w:r>
        <w:t>Endorsements (1:</w:t>
      </w:r>
      <w:r w:rsidR="00123972">
        <w:t>25</w:t>
      </w:r>
      <w:r w:rsidR="000760A2">
        <w:t>-2:25</w:t>
      </w:r>
      <w:r>
        <w:t>)</w:t>
      </w:r>
    </w:p>
    <w:p w:rsidR="009955DC" w:rsidRPr="00DC78E9" w:rsidRDefault="00DC78E9" w:rsidP="009955DC">
      <w:pPr>
        <w:pStyle w:val="SecondaryHeading-Numbered"/>
        <w:numPr>
          <w:ilvl w:val="0"/>
          <w:numId w:val="14"/>
        </w:numPr>
        <w:rPr>
          <w:b w:val="0"/>
          <w:u w:val="single"/>
        </w:rPr>
      </w:pPr>
      <w:r w:rsidRPr="00DC78E9">
        <w:rPr>
          <w:b w:val="0"/>
          <w:u w:val="single"/>
        </w:rPr>
        <w:t>Energy Market Offer Cap</w:t>
      </w:r>
      <w:r w:rsidR="009955DC" w:rsidRPr="00DC78E9">
        <w:rPr>
          <w:b w:val="0"/>
          <w:u w:val="single"/>
        </w:rPr>
        <w:t xml:space="preserve"> (1:</w:t>
      </w:r>
      <w:r w:rsidR="008338D5" w:rsidRPr="00DC78E9">
        <w:rPr>
          <w:b w:val="0"/>
          <w:u w:val="single"/>
        </w:rPr>
        <w:t>25</w:t>
      </w:r>
      <w:r w:rsidR="009955DC" w:rsidRPr="00DC78E9">
        <w:rPr>
          <w:b w:val="0"/>
          <w:u w:val="single"/>
        </w:rPr>
        <w:t>-</w:t>
      </w:r>
      <w:r w:rsidR="000760A2">
        <w:rPr>
          <w:b w:val="0"/>
          <w:u w:val="single"/>
        </w:rPr>
        <w:t>2:25</w:t>
      </w:r>
      <w:r w:rsidR="009955DC" w:rsidRPr="00DC78E9">
        <w:rPr>
          <w:b w:val="0"/>
          <w:u w:val="single"/>
        </w:rPr>
        <w:t>)</w:t>
      </w:r>
    </w:p>
    <w:p w:rsidR="009955DC" w:rsidRDefault="000B081B" w:rsidP="009955DC">
      <w:pPr>
        <w:pStyle w:val="NoSpacing"/>
        <w:spacing w:after="240"/>
        <w:ind w:left="360"/>
        <w:rPr>
          <w:rFonts w:ascii="Arial Narrow" w:eastAsia="Times New Roman" w:hAnsi="Arial Narrow"/>
          <w:sz w:val="24"/>
          <w:szCs w:val="20"/>
        </w:rPr>
      </w:pPr>
      <w:r w:rsidRPr="00DC78E9">
        <w:rPr>
          <w:rFonts w:ascii="Arial Narrow" w:eastAsia="Times New Roman" w:hAnsi="Arial Narrow"/>
          <w:b/>
          <w:sz w:val="24"/>
          <w:szCs w:val="20"/>
          <w:u w:val="single"/>
        </w:rPr>
        <w:t>Endorse</w:t>
      </w:r>
      <w:r w:rsidR="009955DC" w:rsidRPr="00DC78E9">
        <w:rPr>
          <w:rFonts w:ascii="Arial Narrow" w:eastAsia="Times New Roman" w:hAnsi="Arial Narrow"/>
          <w:sz w:val="24"/>
          <w:szCs w:val="20"/>
        </w:rPr>
        <w:t xml:space="preserve"> a proposal related to </w:t>
      </w:r>
      <w:r w:rsidR="00DC78E9" w:rsidRPr="00DC78E9">
        <w:rPr>
          <w:rFonts w:ascii="Arial Narrow" w:eastAsia="Times New Roman" w:hAnsi="Arial Narrow"/>
          <w:sz w:val="24"/>
          <w:szCs w:val="20"/>
        </w:rPr>
        <w:t>revisions to the Energy Market Offer Cap – Mr. Whitehead, Mr. Lieberman, Mr. Scarpignato and Dr. Bowring</w:t>
      </w:r>
    </w:p>
    <w:p w:rsidR="00FB41AB" w:rsidRPr="004456E4" w:rsidRDefault="00FB41AB" w:rsidP="00FB41AB">
      <w:pPr>
        <w:pStyle w:val="PrimaryHeading"/>
      </w:pPr>
      <w:r w:rsidRPr="004456E4">
        <w:t>First Readings (</w:t>
      </w:r>
      <w:r>
        <w:t>2:25-2:45</w:t>
      </w:r>
      <w:r w:rsidRPr="004456E4">
        <w:t>)</w:t>
      </w:r>
    </w:p>
    <w:p w:rsidR="00FB41AB" w:rsidRDefault="00FB41AB" w:rsidP="00FB41AB">
      <w:pPr>
        <w:pStyle w:val="SecondaryHeading-Numbered"/>
        <w:numPr>
          <w:ilvl w:val="0"/>
          <w:numId w:val="14"/>
        </w:numPr>
        <w:rPr>
          <w:b w:val="0"/>
          <w:u w:val="single"/>
        </w:rPr>
      </w:pPr>
      <w:r>
        <w:rPr>
          <w:b w:val="0"/>
          <w:u w:val="single"/>
        </w:rPr>
        <w:t>Consumer Advocates of the PJM States (CAPS) (2:25-2:45)</w:t>
      </w:r>
    </w:p>
    <w:p w:rsidR="00FB41AB" w:rsidRPr="00FB41AB" w:rsidRDefault="00FB41AB" w:rsidP="00FB41AB">
      <w:pPr>
        <w:pStyle w:val="NoSpacing"/>
        <w:spacing w:after="240"/>
        <w:ind w:left="360"/>
        <w:rPr>
          <w:rFonts w:ascii="Arial Narrow" w:hAnsi="Arial Narrow"/>
        </w:rPr>
      </w:pPr>
      <w:r w:rsidRPr="00B91F52">
        <w:rPr>
          <w:rFonts w:ascii="Arial Narrow" w:hAnsi="Arial Narrow"/>
        </w:rPr>
        <w:t>Mr. Dan Griffiths, CAPS, will discuss a proposed funding mechanism for CAPS.</w:t>
      </w:r>
    </w:p>
    <w:p w:rsidR="00BB1293" w:rsidRPr="00BB1293" w:rsidRDefault="00C94979" w:rsidP="00BB1293">
      <w:pPr>
        <w:pStyle w:val="PrimaryHeading"/>
      </w:pPr>
      <w:r>
        <w:t>Reports</w:t>
      </w:r>
      <w:r w:rsidR="000917ED">
        <w:t xml:space="preserve"> </w:t>
      </w:r>
      <w:r w:rsidR="001D3B68">
        <w:t>(</w:t>
      </w:r>
      <w:r w:rsidR="000760A2">
        <w:t>2</w:t>
      </w:r>
      <w:r w:rsidR="00123972">
        <w:t>:</w:t>
      </w:r>
      <w:r w:rsidR="00FB41AB">
        <w:t>4</w:t>
      </w:r>
      <w:r w:rsidR="00123972">
        <w:t>5-</w:t>
      </w:r>
      <w:r w:rsidR="008338D5">
        <w:t>2:</w:t>
      </w:r>
      <w:r w:rsidR="000760A2">
        <w:t>40)</w:t>
      </w:r>
    </w:p>
    <w:p w:rsidR="00C94979" w:rsidRPr="00C94979" w:rsidRDefault="00260E69" w:rsidP="00C94979">
      <w:pPr>
        <w:pStyle w:val="SecondaryHeading-Numbered"/>
        <w:numPr>
          <w:ilvl w:val="0"/>
          <w:numId w:val="14"/>
        </w:numPr>
        <w:rPr>
          <w:b w:val="0"/>
          <w:u w:val="single"/>
        </w:rPr>
      </w:pPr>
      <w:r>
        <w:rPr>
          <w:b w:val="0"/>
          <w:u w:val="single"/>
        </w:rPr>
        <w:t>MC Vice Chair Report (</w:t>
      </w:r>
      <w:r w:rsidR="008338D5">
        <w:rPr>
          <w:b w:val="0"/>
          <w:u w:val="single"/>
        </w:rPr>
        <w:t>2:</w:t>
      </w:r>
      <w:r w:rsidR="00FB41AB">
        <w:rPr>
          <w:b w:val="0"/>
          <w:u w:val="single"/>
        </w:rPr>
        <w:t>4</w:t>
      </w:r>
      <w:r w:rsidR="008338D5">
        <w:rPr>
          <w:b w:val="0"/>
          <w:u w:val="single"/>
        </w:rPr>
        <w:t>5</w:t>
      </w:r>
      <w:r w:rsidR="00123972">
        <w:rPr>
          <w:b w:val="0"/>
          <w:u w:val="single"/>
        </w:rPr>
        <w:t>-</w:t>
      </w:r>
      <w:r w:rsidR="008338D5">
        <w:rPr>
          <w:b w:val="0"/>
          <w:u w:val="single"/>
        </w:rPr>
        <w:t>2:</w:t>
      </w:r>
      <w:r w:rsidR="00FB41AB">
        <w:rPr>
          <w:b w:val="0"/>
          <w:u w:val="single"/>
        </w:rPr>
        <w:t>5</w:t>
      </w:r>
      <w:r w:rsidR="008338D5">
        <w:rPr>
          <w:b w:val="0"/>
          <w:u w:val="single"/>
        </w:rPr>
        <w:t>5</w:t>
      </w:r>
      <w:r w:rsidR="00C94979" w:rsidRPr="00C94979">
        <w:rPr>
          <w:b w:val="0"/>
          <w:u w:val="single"/>
        </w:rPr>
        <w:t>)</w:t>
      </w:r>
    </w:p>
    <w:p w:rsidR="00C94979" w:rsidRPr="00C94979" w:rsidRDefault="00C94979" w:rsidP="00C94979">
      <w:pPr>
        <w:pStyle w:val="IndTextS"/>
        <w:widowControl w:val="0"/>
        <w:numPr>
          <w:ilvl w:val="0"/>
          <w:numId w:val="22"/>
        </w:numPr>
        <w:spacing w:after="120"/>
      </w:pPr>
      <w:r w:rsidRPr="00C94979">
        <w:t>Provide update on 2015 Members Committee Annual Plan – M</w:t>
      </w:r>
      <w:r w:rsidR="00B70CDF">
        <w:t>s</w:t>
      </w:r>
      <w:r w:rsidRPr="00C94979">
        <w:t xml:space="preserve">. </w:t>
      </w:r>
      <w:r w:rsidR="00B70CDF">
        <w:t>Guerry</w:t>
      </w:r>
    </w:p>
    <w:p w:rsidR="00C94979" w:rsidRDefault="009955DC" w:rsidP="008338D5">
      <w:pPr>
        <w:pStyle w:val="IndTextS"/>
        <w:widowControl w:val="0"/>
        <w:numPr>
          <w:ilvl w:val="0"/>
          <w:numId w:val="22"/>
        </w:numPr>
      </w:pPr>
      <w:r>
        <w:t xml:space="preserve">Review plans for the October 15, 2015 meeting </w:t>
      </w:r>
      <w:r w:rsidR="00C94979" w:rsidRPr="00C94979">
        <w:t xml:space="preserve">– </w:t>
      </w:r>
      <w:r w:rsidR="00A451DB" w:rsidRPr="00C94979">
        <w:t>M</w:t>
      </w:r>
      <w:r w:rsidR="00B70CDF">
        <w:t>s</w:t>
      </w:r>
      <w:r w:rsidR="00A451DB" w:rsidRPr="00C94979">
        <w:t xml:space="preserve">. </w:t>
      </w:r>
      <w:r w:rsidR="00B70CDF">
        <w:t>Guerry</w:t>
      </w:r>
    </w:p>
    <w:p w:rsidR="00C94979" w:rsidRPr="00C94979" w:rsidRDefault="00C94979" w:rsidP="00C94979">
      <w:pPr>
        <w:pStyle w:val="SecondaryHeading-Numbered"/>
        <w:numPr>
          <w:ilvl w:val="0"/>
          <w:numId w:val="14"/>
        </w:numPr>
        <w:rPr>
          <w:b w:val="0"/>
          <w:u w:val="single"/>
        </w:rPr>
      </w:pPr>
      <w:r w:rsidRPr="00C94979">
        <w:rPr>
          <w:b w:val="0"/>
          <w:u w:val="single"/>
        </w:rPr>
        <w:t>Webinar Feedback (</w:t>
      </w:r>
      <w:r w:rsidR="008338D5">
        <w:rPr>
          <w:b w:val="0"/>
          <w:u w:val="single"/>
        </w:rPr>
        <w:t>2:</w:t>
      </w:r>
      <w:r w:rsidR="00FB41AB">
        <w:rPr>
          <w:b w:val="0"/>
          <w:u w:val="single"/>
        </w:rPr>
        <w:t>5</w:t>
      </w:r>
      <w:r w:rsidR="008338D5">
        <w:rPr>
          <w:b w:val="0"/>
          <w:u w:val="single"/>
        </w:rPr>
        <w:t>5</w:t>
      </w:r>
      <w:r w:rsidR="00123972">
        <w:rPr>
          <w:b w:val="0"/>
          <w:u w:val="single"/>
        </w:rPr>
        <w:t>-</w:t>
      </w:r>
      <w:r w:rsidR="00FB41AB">
        <w:rPr>
          <w:b w:val="0"/>
          <w:u w:val="single"/>
        </w:rPr>
        <w:t>3</w:t>
      </w:r>
      <w:r w:rsidR="008338D5">
        <w:rPr>
          <w:b w:val="0"/>
          <w:u w:val="single"/>
        </w:rPr>
        <w:t>:</w:t>
      </w:r>
      <w:r w:rsidR="00FB41AB">
        <w:rPr>
          <w:b w:val="0"/>
          <w:u w:val="single"/>
        </w:rPr>
        <w:t>0</w:t>
      </w:r>
      <w:r w:rsidR="008338D5">
        <w:rPr>
          <w:b w:val="0"/>
          <w:u w:val="single"/>
        </w:rPr>
        <w:t>0</w:t>
      </w:r>
      <w:r w:rsidRPr="00C94979">
        <w:rPr>
          <w:b w:val="0"/>
          <w:u w:val="single"/>
        </w:rPr>
        <w:t>)</w:t>
      </w:r>
    </w:p>
    <w:p w:rsidR="00C94979" w:rsidRDefault="00C94979" w:rsidP="008338D5">
      <w:pPr>
        <w:pStyle w:val="NoSpacing"/>
        <w:spacing w:after="240"/>
        <w:ind w:left="360"/>
        <w:rPr>
          <w:rFonts w:ascii="Arial Narrow" w:hAnsi="Arial Narrow"/>
        </w:rPr>
      </w:pPr>
      <w:r w:rsidRPr="00C94979">
        <w:rPr>
          <w:rFonts w:ascii="Arial Narrow" w:hAnsi="Arial Narrow"/>
        </w:rPr>
        <w:t xml:space="preserve">Stakeholders may raise any items identified for further discussion from the </w:t>
      </w:r>
      <w:r w:rsidR="006D1FD7">
        <w:rPr>
          <w:rFonts w:ascii="Arial Narrow" w:hAnsi="Arial Narrow"/>
        </w:rPr>
        <w:t>September 28</w:t>
      </w:r>
      <w:r w:rsidRPr="00C94979">
        <w:rPr>
          <w:rFonts w:ascii="Arial Narrow" w:hAnsi="Arial Narrow"/>
        </w:rPr>
        <w:t>, 2015 Members Committee Webinar.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BB531B" w:rsidTr="00BB531B">
        <w:tc>
          <w:tcPr>
            <w:tcW w:w="9576" w:type="dxa"/>
          </w:tcPr>
          <w:p w:rsidR="00BB531B" w:rsidRDefault="002B2F98" w:rsidP="00FB41AB">
            <w:pPr>
              <w:pStyle w:val="PrimaryHeading"/>
            </w:pPr>
            <w:r>
              <w:t>Future Agenda Items (</w:t>
            </w:r>
            <w:r w:rsidR="00FB41AB">
              <w:t>3</w:t>
            </w:r>
            <w:r w:rsidR="008338D5">
              <w:t>:</w:t>
            </w:r>
            <w:r w:rsidR="00FB41AB">
              <w:t>0</w:t>
            </w:r>
            <w:r w:rsidR="008338D5">
              <w:t>0</w:t>
            </w:r>
            <w:r w:rsidR="00BB531B">
              <w:t>)</w:t>
            </w:r>
          </w:p>
        </w:tc>
      </w:tr>
      <w:tr w:rsidR="00BB531B" w:rsidTr="00BB531B">
        <w:trPr>
          <w:trHeight w:val="296"/>
        </w:trPr>
        <w:tc>
          <w:tcPr>
            <w:tcW w:w="9576" w:type="dxa"/>
          </w:tcPr>
          <w:p w:rsidR="00BB531B" w:rsidRDefault="00BB531B" w:rsidP="00BB531B">
            <w:pPr>
              <w:pStyle w:val="AttendeesList"/>
            </w:pPr>
          </w:p>
          <w:p w:rsidR="000917ED" w:rsidRDefault="000917ED" w:rsidP="00BB531B">
            <w:pPr>
              <w:pStyle w:val="AttendeesList"/>
            </w:pPr>
          </w:p>
        </w:tc>
      </w:tr>
      <w:tr w:rsidR="00BB531B" w:rsidTr="00BB531B">
        <w:tc>
          <w:tcPr>
            <w:tcW w:w="9576" w:type="dxa"/>
          </w:tcPr>
          <w:p w:rsidR="00BB531B" w:rsidRDefault="006C472C" w:rsidP="00BB531B">
            <w:pPr>
              <w:pStyle w:val="PrimaryHeading"/>
            </w:pPr>
            <w:r>
              <w:lastRenderedPageBreak/>
              <w:t>Future Meeting Dates</w:t>
            </w:r>
          </w:p>
        </w:tc>
      </w:tr>
    </w:tbl>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2586"/>
        <w:gridCol w:w="3690"/>
      </w:tblGrid>
      <w:tr w:rsidR="00434BE5" w:rsidRPr="000F3539" w:rsidTr="00434BE5">
        <w:tc>
          <w:tcPr>
            <w:tcW w:w="3192" w:type="dxa"/>
            <w:tcBorders>
              <w:top w:val="nil"/>
              <w:left w:val="nil"/>
              <w:bottom w:val="nil"/>
              <w:right w:val="nil"/>
            </w:tcBorders>
            <w:shd w:val="clear" w:color="auto" w:fill="auto"/>
          </w:tcPr>
          <w:p w:rsidR="00434BE5" w:rsidRPr="00B62597" w:rsidRDefault="00434BE5" w:rsidP="00434BE5">
            <w:pPr>
              <w:pStyle w:val="AttendeesList"/>
              <w:spacing w:after="0" w:line="240" w:lineRule="auto"/>
            </w:pPr>
            <w:r>
              <w:t>October 22, 2015</w:t>
            </w:r>
          </w:p>
        </w:tc>
        <w:tc>
          <w:tcPr>
            <w:tcW w:w="2586" w:type="dxa"/>
            <w:tcBorders>
              <w:top w:val="nil"/>
              <w:left w:val="nil"/>
              <w:bottom w:val="nil"/>
              <w:right w:val="nil"/>
            </w:tcBorders>
            <w:shd w:val="clear" w:color="auto" w:fill="auto"/>
          </w:tcPr>
          <w:p w:rsidR="00434BE5" w:rsidRPr="00B62597" w:rsidRDefault="00370041" w:rsidP="00204807">
            <w:pPr>
              <w:pStyle w:val="AttendeesList"/>
              <w:spacing w:after="0" w:line="240" w:lineRule="auto"/>
            </w:pPr>
            <w:r>
              <w:t>1:15 p.m.</w:t>
            </w:r>
          </w:p>
        </w:tc>
        <w:tc>
          <w:tcPr>
            <w:tcW w:w="3690" w:type="dxa"/>
            <w:tcBorders>
              <w:top w:val="nil"/>
              <w:left w:val="nil"/>
              <w:bottom w:val="nil"/>
              <w:right w:val="nil"/>
            </w:tcBorders>
            <w:shd w:val="clear" w:color="auto" w:fill="auto"/>
          </w:tcPr>
          <w:p w:rsidR="00434BE5" w:rsidRPr="00B62597" w:rsidRDefault="00434BE5" w:rsidP="00204807">
            <w:pPr>
              <w:pStyle w:val="AttendeesList"/>
              <w:spacing w:after="0" w:line="240" w:lineRule="auto"/>
            </w:pPr>
            <w:r w:rsidRPr="00434BE5">
              <w:t>Wilmington, DE</w:t>
            </w:r>
          </w:p>
        </w:tc>
      </w:tr>
      <w:tr w:rsidR="00434BE5" w:rsidRPr="000F3539" w:rsidTr="00434BE5">
        <w:tc>
          <w:tcPr>
            <w:tcW w:w="3192" w:type="dxa"/>
            <w:tcBorders>
              <w:top w:val="nil"/>
              <w:left w:val="nil"/>
              <w:bottom w:val="nil"/>
              <w:right w:val="nil"/>
            </w:tcBorders>
            <w:shd w:val="clear" w:color="auto" w:fill="auto"/>
          </w:tcPr>
          <w:p w:rsidR="00434BE5" w:rsidRPr="00B62597" w:rsidRDefault="00434BE5" w:rsidP="00434BE5">
            <w:pPr>
              <w:pStyle w:val="AttendeesList"/>
              <w:spacing w:after="0" w:line="240" w:lineRule="auto"/>
            </w:pPr>
            <w:r>
              <w:t>November 19, 2015</w:t>
            </w:r>
          </w:p>
        </w:tc>
        <w:tc>
          <w:tcPr>
            <w:tcW w:w="2586" w:type="dxa"/>
            <w:tcBorders>
              <w:top w:val="nil"/>
              <w:left w:val="nil"/>
              <w:bottom w:val="nil"/>
              <w:right w:val="nil"/>
            </w:tcBorders>
            <w:shd w:val="clear" w:color="auto" w:fill="auto"/>
          </w:tcPr>
          <w:p w:rsidR="00434BE5" w:rsidRPr="00B62597" w:rsidRDefault="00370041" w:rsidP="00204807">
            <w:pPr>
              <w:pStyle w:val="AttendeesList"/>
              <w:spacing w:after="0" w:line="240" w:lineRule="auto"/>
            </w:pPr>
            <w:r>
              <w:t>1:15 p.m.</w:t>
            </w:r>
          </w:p>
        </w:tc>
        <w:tc>
          <w:tcPr>
            <w:tcW w:w="3690" w:type="dxa"/>
            <w:tcBorders>
              <w:top w:val="nil"/>
              <w:left w:val="nil"/>
              <w:bottom w:val="nil"/>
              <w:right w:val="nil"/>
            </w:tcBorders>
            <w:shd w:val="clear" w:color="auto" w:fill="auto"/>
          </w:tcPr>
          <w:p w:rsidR="00434BE5" w:rsidRPr="00B62597" w:rsidRDefault="00434BE5" w:rsidP="00204807">
            <w:pPr>
              <w:pStyle w:val="AttendeesList"/>
              <w:spacing w:after="0" w:line="240" w:lineRule="auto"/>
            </w:pPr>
            <w:r w:rsidRPr="00434BE5">
              <w:t>Wilmington, DE</w:t>
            </w:r>
          </w:p>
        </w:tc>
      </w:tr>
    </w:tbl>
    <w:p w:rsidR="000917ED" w:rsidRDefault="000917ED" w:rsidP="00337321">
      <w:pPr>
        <w:pStyle w:val="Author"/>
      </w:pPr>
    </w:p>
    <w:p w:rsidR="000917ED" w:rsidRDefault="000917ED" w:rsidP="00337321">
      <w:pPr>
        <w:pStyle w:val="Author"/>
      </w:pPr>
    </w:p>
    <w:p w:rsidR="00B62597" w:rsidRDefault="00882652" w:rsidP="00337321">
      <w:pPr>
        <w:pStyle w:val="Author"/>
      </w:pPr>
      <w:r>
        <w:t xml:space="preserve">Author: </w:t>
      </w:r>
      <w:r w:rsidR="009955DC">
        <w:t>D.A. Anders</w:t>
      </w:r>
    </w:p>
    <w:p w:rsidR="00A317A9" w:rsidRPr="00B62597" w:rsidRDefault="00A317A9" w:rsidP="00337321">
      <w:pPr>
        <w:pStyle w:val="Author"/>
      </w:pPr>
    </w:p>
    <w:p w:rsidR="00B62597" w:rsidRPr="00B62597" w:rsidRDefault="00B62597" w:rsidP="00DB29E9">
      <w:pPr>
        <w:pStyle w:val="DisclaimerHeading"/>
      </w:pPr>
      <w:r w:rsidRPr="00B62597">
        <w:t>Anti-trust: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p>
    <w:p w:rsidR="00712CAA" w:rsidRDefault="00712CAA" w:rsidP="00337321">
      <w:pPr>
        <w:pStyle w:val="DisclosureBody"/>
      </w:pPr>
    </w:p>
    <w:p w:rsidR="00491490" w:rsidRDefault="00491490" w:rsidP="00337321">
      <w:pPr>
        <w:pStyle w:val="DisclosureBody"/>
      </w:pPr>
    </w:p>
    <w:p w:rsidR="0057441E" w:rsidRDefault="006D1FD7" w:rsidP="00491490">
      <w:pPr>
        <w:pStyle w:val="DisclaimerHeading"/>
      </w:pPr>
      <w:r>
        <w:rPr>
          <w:noProof/>
        </w:rPr>
        <w:drawing>
          <wp:inline distT="0" distB="0" distL="0" distR="0" wp14:anchorId="42F11B3F" wp14:editId="36AF0BCA">
            <wp:extent cx="5943600" cy="3956685"/>
            <wp:effectExtent l="0" t="0" r="0" b="5715"/>
            <wp:docPr id="1" name="Picture 1" descr="cid:image001.png@01D0E3F6.026E2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E3F6.026E2F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943600" cy="3956685"/>
                    </a:xfrm>
                    <a:prstGeom prst="rect">
                      <a:avLst/>
                    </a:prstGeom>
                    <a:noFill/>
                    <a:ln>
                      <a:noFill/>
                    </a:ln>
                  </pic:spPr>
                </pic:pic>
              </a:graphicData>
            </a:graphic>
          </wp:inline>
        </w:drawing>
      </w:r>
    </w:p>
    <w:sectPr w:rsidR="0057441E" w:rsidSect="00712CAA">
      <w:headerReference w:type="default" r:id="rId10"/>
      <w:footerReference w:type="even" r:id="rId11"/>
      <w:footerReference w:type="default" r:id="rId12"/>
      <w:pgSz w:w="12240" w:h="15840"/>
      <w:pgMar w:top="2358" w:right="1440" w:bottom="1260" w:left="1440" w:header="720" w:footer="405"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06D3" w:rsidRDefault="001006D3" w:rsidP="00B62597">
      <w:pPr>
        <w:spacing w:after="0" w:line="240" w:lineRule="auto"/>
      </w:pPr>
      <w:r>
        <w:separator/>
      </w:r>
    </w:p>
  </w:endnote>
  <w:endnote w:type="continuationSeparator" w:id="0">
    <w:p w:rsidR="001006D3" w:rsidRDefault="001006D3"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D3" w:rsidRDefault="001006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006D3" w:rsidRDefault="001006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D3" w:rsidRDefault="001006D3"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F4792">
      <w:rPr>
        <w:rStyle w:val="PageNumber"/>
        <w:noProof/>
      </w:rPr>
      <w:t>1</w:t>
    </w:r>
    <w:r>
      <w:rPr>
        <w:rStyle w:val="PageNumber"/>
      </w:rPr>
      <w:fldChar w:fldCharType="end"/>
    </w:r>
  </w:p>
  <w:bookmarkStart w:id="3" w:name="OLE_LINK1"/>
  <w:p w:rsidR="001006D3" w:rsidRPr="00DB29E9" w:rsidRDefault="001006D3">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4A3B1BC" wp14:editId="36E6487F">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Pr="00DB29E9">
      <w:rPr>
        <w:rFonts w:ascii="Arial Narrow" w:hAnsi="Arial Narrow"/>
        <w:sz w:val="20"/>
      </w:rPr>
      <w:t>PJM©20</w:t>
    </w:r>
    <w:bookmarkEnd w:id="3"/>
    <w:r w:rsidRPr="00DB29E9">
      <w:rPr>
        <w:rFonts w:ascii="Arial Narrow" w:hAnsi="Arial Narrow"/>
        <w:sz w:val="20"/>
      </w:rPr>
      <w:t>15</w:t>
    </w:r>
  </w:p>
  <w:p w:rsidR="001006D3" w:rsidRDefault="00100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06D3" w:rsidRDefault="001006D3" w:rsidP="00B62597">
      <w:pPr>
        <w:spacing w:after="0" w:line="240" w:lineRule="auto"/>
      </w:pPr>
      <w:r>
        <w:separator/>
      </w:r>
    </w:p>
  </w:footnote>
  <w:footnote w:type="continuationSeparator" w:id="0">
    <w:p w:rsidR="001006D3" w:rsidRDefault="001006D3" w:rsidP="00B6259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6D3" w:rsidRDefault="001006D3">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2336" behindDoc="0" locked="0" layoutInCell="1" allowOverlap="1" wp14:anchorId="5D38950A" wp14:editId="5EBA89E8">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1006D3" w:rsidRPr="001D3B68" w:rsidRDefault="001006D3"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204807" w:rsidRPr="001D3B68" w:rsidRDefault="00204807"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Pr>
        <w:noProof/>
        <w:sz w:val="16"/>
      </w:rPr>
      <w:drawing>
        <wp:anchor distT="0" distB="0" distL="114300" distR="114300" simplePos="0" relativeHeight="251660288" behindDoc="0" locked="0" layoutInCell="1" allowOverlap="1" wp14:anchorId="35496AFD" wp14:editId="5C9A405A">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06D3" w:rsidRDefault="001006D3">
    <w:pPr>
      <w:rPr>
        <w:sz w:val="16"/>
      </w:rPr>
    </w:pPr>
  </w:p>
  <w:p w:rsidR="001006D3" w:rsidRDefault="001006D3">
    <w:pP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2AF2"/>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1C7FBD"/>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7A346B"/>
    <w:multiLevelType w:val="hybridMultilevel"/>
    <w:tmpl w:val="C7FED4E8"/>
    <w:lvl w:ilvl="0" w:tplc="9B80F546">
      <w:start w:val="1"/>
      <w:numFmt w:val="upperLetter"/>
      <w:lvlText w:val="%1."/>
      <w:lvlJc w:val="left"/>
      <w:pPr>
        <w:ind w:left="720" w:hanging="360"/>
      </w:pPr>
      <w:rPr>
        <w:rFonts w:hint="default"/>
      </w:rPr>
    </w:lvl>
    <w:lvl w:ilvl="1" w:tplc="04090015">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5D6E2E"/>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6E3F0D"/>
    <w:multiLevelType w:val="hybridMultilevel"/>
    <w:tmpl w:val="20D4B6EE"/>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1E86087"/>
    <w:multiLevelType w:val="hybridMultilevel"/>
    <w:tmpl w:val="F29249EE"/>
    <w:lvl w:ilvl="0" w:tplc="C31EC836">
      <w:start w:val="1"/>
      <w:numFmt w:val="decimal"/>
      <w:lvlText w:val="%1."/>
      <w:lvlJc w:val="left"/>
      <w:pPr>
        <w:ind w:left="9720" w:hanging="360"/>
      </w:pPr>
      <w:rPr>
        <w:b w:val="0"/>
      </w:rPr>
    </w:lvl>
    <w:lvl w:ilvl="1" w:tplc="04090019">
      <w:start w:val="1"/>
      <w:numFmt w:val="lowerLetter"/>
      <w:lvlText w:val="%2."/>
      <w:lvlJc w:val="left"/>
      <w:pPr>
        <w:ind w:left="10440" w:hanging="360"/>
      </w:pPr>
    </w:lvl>
    <w:lvl w:ilvl="2" w:tplc="0409001B" w:tentative="1">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nsid w:val="337E2421"/>
    <w:multiLevelType w:val="hybridMultilevel"/>
    <w:tmpl w:val="9D2C33B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94541E2"/>
    <w:multiLevelType w:val="hybridMultilevel"/>
    <w:tmpl w:val="5CF202B0"/>
    <w:lvl w:ilvl="0" w:tplc="BB50950C">
      <w:start w:val="1"/>
      <w:numFmt w:val="decimal"/>
      <w:lvlText w:val="%1."/>
      <w:lvlJc w:val="left"/>
      <w:pPr>
        <w:tabs>
          <w:tab w:val="num" w:pos="720"/>
        </w:tabs>
        <w:ind w:left="720" w:hanging="720"/>
      </w:pPr>
      <w:rPr>
        <w:rFonts w:hint="default"/>
        <w:b/>
        <w:i w:val="0"/>
        <w:sz w:val="22"/>
        <w:szCs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7B3ED9"/>
    <w:multiLevelType w:val="hybridMultilevel"/>
    <w:tmpl w:val="8BBC3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C9240AD"/>
    <w:multiLevelType w:val="multilevel"/>
    <w:tmpl w:val="B03EC1A2"/>
    <w:lvl w:ilvl="0">
      <w:start w:val="1"/>
      <w:numFmt w:val="upperLetter"/>
      <w:lvlText w:val="%1."/>
      <w:lvlJc w:val="left"/>
      <w:pPr>
        <w:tabs>
          <w:tab w:val="num" w:pos="1800"/>
        </w:tabs>
        <w:ind w:left="1800" w:hanging="360"/>
      </w:pPr>
      <w:rPr>
        <w:sz w:val="24"/>
        <w:szCs w:val="24"/>
      </w:rPr>
    </w:lvl>
    <w:lvl w:ilvl="1">
      <w:start w:val="1"/>
      <w:numFmt w:val="decimal"/>
      <w:lvlText w:val="%2)"/>
      <w:lvlJc w:val="left"/>
      <w:pPr>
        <w:tabs>
          <w:tab w:val="num" w:pos="2160"/>
        </w:tabs>
        <w:ind w:left="2160" w:hanging="360"/>
      </w:pPr>
    </w:lvl>
    <w:lvl w:ilvl="2">
      <w:start w:val="1"/>
      <w:numFmt w:val="lowerLetter"/>
      <w:lvlText w:val="%3)"/>
      <w:lvlJc w:val="left"/>
      <w:pPr>
        <w:tabs>
          <w:tab w:val="num" w:pos="2520"/>
        </w:tabs>
        <w:ind w:left="252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14">
    <w:nsid w:val="58F91EFB"/>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03110A5"/>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1C11BC"/>
    <w:multiLevelType w:val="hybridMultilevel"/>
    <w:tmpl w:val="56FEAE50"/>
    <w:lvl w:ilvl="0" w:tplc="9B80F546">
      <w:start w:val="1"/>
      <w:numFmt w:val="upperLetter"/>
      <w:lvlText w:val="%1."/>
      <w:lvlJc w:val="left"/>
      <w:pPr>
        <w:ind w:left="1080" w:hanging="360"/>
      </w:pPr>
      <w:rPr>
        <w:rFonts w:hint="default"/>
      </w:rPr>
    </w:lvl>
    <w:lvl w:ilvl="1" w:tplc="04090015">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F077552"/>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num>
  <w:num w:numId="8">
    <w:abstractNumId w:val="18"/>
  </w:num>
  <w:num w:numId="9">
    <w:abstractNumId w:val="6"/>
  </w:num>
  <w:num w:numId="10">
    <w:abstractNumId w:val="0"/>
  </w:num>
  <w:num w:numId="11">
    <w:abstractNumId w:val="8"/>
  </w:num>
  <w:num w:numId="12">
    <w:abstractNumId w:val="3"/>
  </w:num>
  <w:num w:numId="13">
    <w:abstractNumId w:val="11"/>
  </w:num>
  <w:num w:numId="14">
    <w:abstractNumId w:val="9"/>
  </w:num>
  <w:num w:numId="15">
    <w:abstractNumId w:val="2"/>
  </w:num>
  <w:num w:numId="16">
    <w:abstractNumId w:val="21"/>
  </w:num>
  <w:num w:numId="17">
    <w:abstractNumId w:val="12"/>
  </w:num>
  <w:num w:numId="18">
    <w:abstractNumId w:val="1"/>
  </w:num>
  <w:num w:numId="19">
    <w:abstractNumId w:val="13"/>
  </w:num>
  <w:num w:numId="20">
    <w:abstractNumId w:val="5"/>
  </w:num>
  <w:num w:numId="21">
    <w:abstractNumId w:val="7"/>
  </w:num>
  <w:num w:numId="22">
    <w:abstractNumId w:val="15"/>
  </w:num>
  <w:num w:numId="23">
    <w:abstractNumId w:val="14"/>
  </w:num>
  <w:num w:numId="24">
    <w:abstractNumId w:val="19"/>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597"/>
    <w:rsid w:val="0003737C"/>
    <w:rsid w:val="000760A2"/>
    <w:rsid w:val="000912E3"/>
    <w:rsid w:val="000917ED"/>
    <w:rsid w:val="000B081B"/>
    <w:rsid w:val="000B1A34"/>
    <w:rsid w:val="001006D3"/>
    <w:rsid w:val="00123972"/>
    <w:rsid w:val="001B2242"/>
    <w:rsid w:val="001D3B68"/>
    <w:rsid w:val="00204807"/>
    <w:rsid w:val="00260E69"/>
    <w:rsid w:val="002A544C"/>
    <w:rsid w:val="002B2F98"/>
    <w:rsid w:val="00305238"/>
    <w:rsid w:val="00313B17"/>
    <w:rsid w:val="00337321"/>
    <w:rsid w:val="00370041"/>
    <w:rsid w:val="00374265"/>
    <w:rsid w:val="003B55E1"/>
    <w:rsid w:val="003D7E5C"/>
    <w:rsid w:val="003E7A73"/>
    <w:rsid w:val="00434BE5"/>
    <w:rsid w:val="00491490"/>
    <w:rsid w:val="004969FA"/>
    <w:rsid w:val="004D757A"/>
    <w:rsid w:val="00506842"/>
    <w:rsid w:val="00564DEE"/>
    <w:rsid w:val="0057441E"/>
    <w:rsid w:val="005D6D05"/>
    <w:rsid w:val="00602967"/>
    <w:rsid w:val="00632525"/>
    <w:rsid w:val="006C472C"/>
    <w:rsid w:val="006D1FD7"/>
    <w:rsid w:val="00712CAA"/>
    <w:rsid w:val="00716A8B"/>
    <w:rsid w:val="00754C6D"/>
    <w:rsid w:val="00755096"/>
    <w:rsid w:val="00787471"/>
    <w:rsid w:val="007A34A3"/>
    <w:rsid w:val="007E714B"/>
    <w:rsid w:val="008338D5"/>
    <w:rsid w:val="00837B12"/>
    <w:rsid w:val="00867AE8"/>
    <w:rsid w:val="00882652"/>
    <w:rsid w:val="0088561C"/>
    <w:rsid w:val="00917386"/>
    <w:rsid w:val="009458A8"/>
    <w:rsid w:val="009955DC"/>
    <w:rsid w:val="009A5430"/>
    <w:rsid w:val="009F1A60"/>
    <w:rsid w:val="00A05391"/>
    <w:rsid w:val="00A317A9"/>
    <w:rsid w:val="00A451DB"/>
    <w:rsid w:val="00A861D6"/>
    <w:rsid w:val="00B16D95"/>
    <w:rsid w:val="00B20316"/>
    <w:rsid w:val="00B34E3C"/>
    <w:rsid w:val="00B62597"/>
    <w:rsid w:val="00B70CDF"/>
    <w:rsid w:val="00BA6146"/>
    <w:rsid w:val="00BB1293"/>
    <w:rsid w:val="00BB531B"/>
    <w:rsid w:val="00BD212C"/>
    <w:rsid w:val="00BF331B"/>
    <w:rsid w:val="00C00F76"/>
    <w:rsid w:val="00C439EC"/>
    <w:rsid w:val="00C72168"/>
    <w:rsid w:val="00C94979"/>
    <w:rsid w:val="00CA49B9"/>
    <w:rsid w:val="00CB34DB"/>
    <w:rsid w:val="00CC1B47"/>
    <w:rsid w:val="00D11361"/>
    <w:rsid w:val="00D136EA"/>
    <w:rsid w:val="00D251ED"/>
    <w:rsid w:val="00D95949"/>
    <w:rsid w:val="00DB29E9"/>
    <w:rsid w:val="00DC78E9"/>
    <w:rsid w:val="00DE34CF"/>
    <w:rsid w:val="00EB68B0"/>
    <w:rsid w:val="00F4190F"/>
    <w:rsid w:val="00FB41AB"/>
    <w:rsid w:val="00FC2B9A"/>
    <w:rsid w:val="00FF4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4F81BD"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3B55E1"/>
    <w:pPr>
      <w:keepNext/>
      <w:shd w:val="clear" w:color="auto" w:fill="8DBC40"/>
      <w:spacing w:after="120"/>
      <w:outlineLvl w:val="0"/>
    </w:pPr>
    <w:rPr>
      <w:color w:val="FFFFFF" w:themeColor="background1"/>
      <w:kern w:val="28"/>
      <w:shd w:val="clear" w:color="auto" w:fill="8DBC40"/>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paragraph" w:customStyle="1" w:styleId="Numbering">
    <w:name w:val="Numbering"/>
    <w:basedOn w:val="Normal"/>
    <w:link w:val="NumberingChar"/>
    <w:rsid w:val="000917ED"/>
    <w:pPr>
      <w:tabs>
        <w:tab w:val="num" w:pos="1080"/>
        <w:tab w:val="left" w:pos="1440"/>
        <w:tab w:val="left" w:pos="1800"/>
      </w:tabs>
      <w:spacing w:after="240" w:line="240" w:lineRule="auto"/>
      <w:ind w:left="1080" w:hanging="360"/>
    </w:pPr>
    <w:rPr>
      <w:rFonts w:ascii="Arial Narrow" w:eastAsia="Times New Roman" w:hAnsi="Arial Narrow" w:cs="Times New Roman"/>
      <w:sz w:val="24"/>
      <w:szCs w:val="20"/>
    </w:rPr>
  </w:style>
  <w:style w:type="character" w:customStyle="1" w:styleId="NumberingChar">
    <w:name w:val="Numbering Char"/>
    <w:link w:val="Numbering"/>
    <w:locked/>
    <w:rsid w:val="000917ED"/>
    <w:rPr>
      <w:rFonts w:ascii="Arial Narrow" w:eastAsia="Times New Roman" w:hAnsi="Arial Narrow" w:cs="Times New Roman"/>
      <w:sz w:val="24"/>
      <w:szCs w:val="20"/>
    </w:rPr>
  </w:style>
  <w:style w:type="paragraph" w:styleId="NoSpacing">
    <w:name w:val="No Spacing"/>
    <w:link w:val="NoSpacingChar"/>
    <w:uiPriority w:val="1"/>
    <w:qFormat/>
    <w:rsid w:val="000917ED"/>
    <w:pPr>
      <w:spacing w:after="0" w:line="240" w:lineRule="auto"/>
    </w:pPr>
    <w:rPr>
      <w:rFonts w:ascii="Calibri" w:eastAsia="Calibri" w:hAnsi="Calibri" w:cs="Times New Roman"/>
    </w:rPr>
  </w:style>
  <w:style w:type="character" w:customStyle="1" w:styleId="NoSpacingChar">
    <w:name w:val="No Spacing Char"/>
    <w:link w:val="NoSpacing"/>
    <w:uiPriority w:val="1"/>
    <w:rsid w:val="000917ED"/>
    <w:rPr>
      <w:rFonts w:ascii="Calibri" w:eastAsia="Calibri" w:hAnsi="Calibri" w:cs="Times New Roman"/>
    </w:rPr>
  </w:style>
  <w:style w:type="paragraph" w:customStyle="1" w:styleId="IndTextS">
    <w:name w:val="Ind_Text[S]"/>
    <w:basedOn w:val="Normal"/>
    <w:next w:val="Normal"/>
    <w:rsid w:val="000917ED"/>
    <w:pPr>
      <w:spacing w:after="240" w:line="240" w:lineRule="auto"/>
      <w:ind w:left="720"/>
    </w:pPr>
    <w:rPr>
      <w:rFonts w:ascii="Arial Narrow" w:eastAsia="Times New Roman" w:hAnsi="Arial Narrow" w:cs="Times New Roman"/>
      <w:sz w:val="24"/>
      <w:szCs w:val="20"/>
    </w:rPr>
  </w:style>
  <w:style w:type="paragraph" w:customStyle="1" w:styleId="AgndaTitle">
    <w:name w:val="Agnda_Title"/>
    <w:basedOn w:val="Normal"/>
    <w:next w:val="Normal"/>
    <w:rsid w:val="00CB34DB"/>
    <w:pPr>
      <w:spacing w:after="0" w:line="240" w:lineRule="auto"/>
      <w:jc w:val="center"/>
    </w:pPr>
    <w:rPr>
      <w:rFonts w:ascii="Arial Narrow" w:eastAsia="Times New Roman" w:hAnsi="Arial Narrow" w:cs="Times New Roman"/>
      <w:b/>
      <w:sz w:val="28"/>
      <w:szCs w:val="20"/>
    </w:rPr>
  </w:style>
  <w:style w:type="paragraph" w:styleId="ListParagraph">
    <w:name w:val="List Paragraph"/>
    <w:basedOn w:val="Normal"/>
    <w:uiPriority w:val="34"/>
    <w:qFormat/>
    <w:rsid w:val="000373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0E3F6.026E2FE0"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TotalTime>
  <Pages>2</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Weiland, Kelly C.</dc:creator>
  <cp:lastModifiedBy>_</cp:lastModifiedBy>
  <cp:revision>17</cp:revision>
  <cp:lastPrinted>2015-09-21T18:48:00Z</cp:lastPrinted>
  <dcterms:created xsi:type="dcterms:W3CDTF">2015-08-04T14:52:00Z</dcterms:created>
  <dcterms:modified xsi:type="dcterms:W3CDTF">2015-09-23T19:51:00Z</dcterms:modified>
</cp:coreProperties>
</file>