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71DB4" w14:textId="77777777" w:rsidR="00C37FC7" w:rsidRDefault="00D01EFC" w:rsidP="00C37FC7">
      <w:pPr>
        <w:pStyle w:val="MeetingDetails"/>
      </w:pPr>
      <w:r>
        <w:t>M</w:t>
      </w:r>
      <w:r w:rsidR="00856F93">
        <w:t xml:space="preserve">embers Committee </w:t>
      </w:r>
      <w:r w:rsidR="0051067F">
        <w:t>Webinar</w:t>
      </w:r>
    </w:p>
    <w:p w14:paraId="660B39D6" w14:textId="77777777" w:rsidR="00B62597" w:rsidRPr="00B62597" w:rsidRDefault="00D01EFC" w:rsidP="00755096">
      <w:pPr>
        <w:pStyle w:val="MeetingDetails"/>
      </w:pPr>
      <w:r>
        <w:t xml:space="preserve">Webex </w:t>
      </w:r>
      <w:r w:rsidR="00DA0FD5">
        <w:t xml:space="preserve">/ Teleconference </w:t>
      </w:r>
      <w:r w:rsidR="00C37FC7">
        <w:tab/>
      </w:r>
    </w:p>
    <w:p w14:paraId="57B6B078" w14:textId="77777777" w:rsidR="00B62597" w:rsidRPr="00B62597" w:rsidRDefault="00D01EFC" w:rsidP="00755096">
      <w:pPr>
        <w:pStyle w:val="MeetingDetails"/>
      </w:pPr>
      <w:r>
        <w:t>August 24</w:t>
      </w:r>
      <w:r w:rsidR="00766381">
        <w:t>, 2026</w:t>
      </w:r>
    </w:p>
    <w:p w14:paraId="169CC164" w14:textId="77777777" w:rsidR="00FC5CCA" w:rsidRDefault="00D01EFC" w:rsidP="00246388">
      <w:pPr>
        <w:pStyle w:val="MeetingDetails"/>
        <w:spacing w:after="200"/>
      </w:pPr>
      <w:r>
        <w:t>1:00</w:t>
      </w:r>
      <w:r w:rsidR="006C3611">
        <w:t xml:space="preserve"> </w:t>
      </w:r>
      <w:r w:rsidR="002E45DC">
        <w:t>p</w:t>
      </w:r>
      <w:r w:rsidR="007C5772">
        <w:t>.m</w:t>
      </w:r>
      <w:r w:rsidR="008213CB" w:rsidRPr="009232A8">
        <w:t>. –</w:t>
      </w:r>
      <w:r w:rsidR="00693EC7" w:rsidRPr="009232A8">
        <w:t xml:space="preserve"> </w:t>
      </w:r>
      <w:r w:rsidR="00D3547B">
        <w:t>2:45</w:t>
      </w:r>
      <w:r w:rsidR="002E5219" w:rsidRPr="00B866AA">
        <w:t xml:space="preserve"> </w:t>
      </w:r>
      <w:r w:rsidR="004F52B7" w:rsidRPr="00B866AA">
        <w:t>p.m.</w:t>
      </w:r>
      <w:r w:rsidR="009B52F9" w:rsidRPr="00B866AA">
        <w:t xml:space="preserve"> </w:t>
      </w:r>
      <w:r w:rsidR="00010057" w:rsidRPr="00B866AA">
        <w:t>EPT</w:t>
      </w:r>
      <w:r w:rsidR="00A15CB8">
        <w:t xml:space="preserve"> </w:t>
      </w:r>
    </w:p>
    <w:p w14:paraId="16B3CBFC" w14:textId="77777777" w:rsidR="00B62597" w:rsidRPr="00671C0C" w:rsidRDefault="00D01EFC" w:rsidP="007C2954">
      <w:pPr>
        <w:pStyle w:val="PrimaryHeading"/>
        <w:rPr>
          <w:caps/>
        </w:rPr>
      </w:pPr>
      <w:bookmarkStart w:id="0" w:name="OLE_LINK5"/>
      <w:bookmarkStart w:id="1" w:name="OLE_LINK3"/>
      <w:r w:rsidRPr="00671C0C">
        <w:t xml:space="preserve">Administration </w:t>
      </w:r>
      <w:r w:rsidRPr="00B866AA">
        <w:t>(</w:t>
      </w:r>
      <w:r w:rsidR="0051067F">
        <w:t>1:00-1:05</w:t>
      </w:r>
      <w:r w:rsidR="00795907" w:rsidRPr="00B866AA">
        <w:t>)</w:t>
      </w:r>
    </w:p>
    <w:bookmarkEnd w:id="0"/>
    <w:bookmarkEnd w:id="1"/>
    <w:p w14:paraId="0AA52DEF" w14:textId="77777777" w:rsidR="009232A8" w:rsidRPr="009232A8" w:rsidRDefault="00D01EFC" w:rsidP="00DA0FD5">
      <w:pPr>
        <w:pStyle w:val="ListSubhead1"/>
        <w:ind w:left="360"/>
        <w:rPr>
          <w:b w:val="0"/>
        </w:rPr>
      </w:pPr>
      <w:r w:rsidRPr="00DA0FD5">
        <w:rPr>
          <w:b w:val="0"/>
        </w:rPr>
        <w:t xml:space="preserve">Welcome, announcements and Anti-trust and Code of Conduct </w:t>
      </w:r>
      <w:r w:rsidRPr="007E569A">
        <w:rPr>
          <w:b w:val="0"/>
        </w:rPr>
        <w:t xml:space="preserve">announcement – </w:t>
      </w:r>
      <w:r w:rsidR="00BA4B34">
        <w:rPr>
          <w:b w:val="0"/>
        </w:rPr>
        <w:t>Mollie Lacek</w:t>
      </w:r>
      <w:r w:rsidRPr="007E569A">
        <w:rPr>
          <w:b w:val="0"/>
        </w:rPr>
        <w:t xml:space="preserve"> and </w:t>
      </w:r>
      <w:r w:rsidR="00324218" w:rsidRPr="007E569A">
        <w:rPr>
          <w:b w:val="0"/>
        </w:rPr>
        <w:t>Laura Salwocki</w:t>
      </w:r>
      <w:r w:rsidRPr="00DA0FD5">
        <w:rPr>
          <w:b w:val="0"/>
        </w:rPr>
        <w:t xml:space="preserve"> </w:t>
      </w:r>
    </w:p>
    <w:p w14:paraId="7DDFE3D1" w14:textId="7B2659E5" w:rsidR="008213CB" w:rsidRPr="0077361A" w:rsidRDefault="00D01EFC" w:rsidP="008213CB">
      <w:pPr>
        <w:pStyle w:val="PrimaryHeading"/>
      </w:pPr>
      <w:r>
        <w:t xml:space="preserve">Informational </w:t>
      </w:r>
      <w:r w:rsidR="002E45DC" w:rsidRPr="0077361A">
        <w:t xml:space="preserve">Reports </w:t>
      </w:r>
      <w:r w:rsidR="004A28D4">
        <w:t>(</w:t>
      </w:r>
      <w:r>
        <w:t>1:0</w:t>
      </w:r>
      <w:r w:rsidR="00324218">
        <w:t>5</w:t>
      </w:r>
      <w:r>
        <w:t>-2:</w:t>
      </w:r>
      <w:r w:rsidR="00B952FD" w:rsidRPr="00B952FD">
        <w:rPr>
          <w:color w:val="EE0000"/>
        </w:rPr>
        <w:t>4</w:t>
      </w:r>
      <w:r w:rsidRPr="00B952FD">
        <w:rPr>
          <w:strike/>
          <w:color w:val="EE0000"/>
        </w:rPr>
        <w:t>1</w:t>
      </w:r>
      <w:r w:rsidR="00324218">
        <w:t>5</w:t>
      </w:r>
      <w:r w:rsidR="00A8121C">
        <w:t>)</w:t>
      </w:r>
    </w:p>
    <w:p w14:paraId="1133B965" w14:textId="77777777" w:rsidR="00DA0FD5" w:rsidRPr="00DA0FD5" w:rsidRDefault="00D01EFC" w:rsidP="00DA0FD5">
      <w:pPr>
        <w:pStyle w:val="SecondaryHeading-Numbered"/>
        <w:numPr>
          <w:ilvl w:val="0"/>
          <w:numId w:val="4"/>
        </w:numPr>
        <w:spacing w:before="120"/>
        <w:rPr>
          <w:b w:val="0"/>
          <w:bCs/>
          <w:u w:val="single"/>
        </w:rPr>
      </w:pPr>
      <w:r w:rsidRPr="00DA0FD5">
        <w:rPr>
          <w:b w:val="0"/>
          <w:bCs/>
          <w:u w:val="single"/>
        </w:rPr>
        <w:t>State Activities (</w:t>
      </w:r>
      <w:r>
        <w:rPr>
          <w:b w:val="0"/>
          <w:bCs/>
          <w:u w:val="single"/>
        </w:rPr>
        <w:t>1:0</w:t>
      </w:r>
      <w:r w:rsidR="00324218">
        <w:rPr>
          <w:b w:val="0"/>
          <w:bCs/>
          <w:u w:val="single"/>
        </w:rPr>
        <w:t>5</w:t>
      </w:r>
      <w:r>
        <w:rPr>
          <w:b w:val="0"/>
          <w:bCs/>
          <w:u w:val="single"/>
        </w:rPr>
        <w:t>-1:</w:t>
      </w:r>
      <w:r w:rsidR="00324218">
        <w:rPr>
          <w:b w:val="0"/>
          <w:bCs/>
          <w:u w:val="single"/>
        </w:rPr>
        <w:t>10</w:t>
      </w:r>
      <w:r w:rsidRPr="00DA0FD5">
        <w:rPr>
          <w:b w:val="0"/>
          <w:bCs/>
          <w:u w:val="single"/>
        </w:rPr>
        <w:t xml:space="preserve">) </w:t>
      </w:r>
    </w:p>
    <w:p w14:paraId="085C23E6" w14:textId="77777777" w:rsidR="00DA0FD5" w:rsidRPr="00DA0FD5" w:rsidRDefault="00D01EFC" w:rsidP="00DA0FD5">
      <w:pPr>
        <w:pStyle w:val="SecondaryHeading-Numbered"/>
        <w:spacing w:before="120"/>
        <w:ind w:left="360"/>
        <w:rPr>
          <w:b w:val="0"/>
          <w:bCs/>
        </w:rPr>
      </w:pPr>
      <w:r w:rsidRPr="00DA0FD5">
        <w:rPr>
          <w:b w:val="0"/>
          <w:bCs/>
        </w:rPr>
        <w:t>Ben Sloan, Organization of PJM States, Inc., will provide a report of recent OPSI activities.</w:t>
      </w:r>
    </w:p>
    <w:p w14:paraId="51D9D79D" w14:textId="77777777" w:rsidR="00DA0FD5" w:rsidRPr="00DA0FD5" w:rsidRDefault="00D01EFC" w:rsidP="00DA0FD5">
      <w:pPr>
        <w:pStyle w:val="SecondaryHeading-Numbered"/>
        <w:numPr>
          <w:ilvl w:val="0"/>
          <w:numId w:val="4"/>
        </w:numPr>
        <w:spacing w:before="120"/>
        <w:rPr>
          <w:b w:val="0"/>
          <w:bCs/>
          <w:u w:val="single"/>
        </w:rPr>
      </w:pPr>
      <w:r w:rsidRPr="00DA0FD5">
        <w:rPr>
          <w:b w:val="0"/>
          <w:bCs/>
          <w:u w:val="single"/>
        </w:rPr>
        <w:t>Market Monitoring Report (</w:t>
      </w:r>
      <w:r>
        <w:rPr>
          <w:b w:val="0"/>
          <w:bCs/>
          <w:u w:val="single"/>
        </w:rPr>
        <w:t>1</w:t>
      </w:r>
      <w:r w:rsidRPr="00DA0FD5">
        <w:rPr>
          <w:b w:val="0"/>
          <w:bCs/>
          <w:u w:val="single"/>
        </w:rPr>
        <w:t>:</w:t>
      </w:r>
      <w:r w:rsidR="00324218">
        <w:rPr>
          <w:b w:val="0"/>
          <w:bCs/>
          <w:u w:val="single"/>
        </w:rPr>
        <w:t>10</w:t>
      </w:r>
      <w:r w:rsidRPr="00DA0FD5">
        <w:rPr>
          <w:b w:val="0"/>
          <w:bCs/>
          <w:u w:val="single"/>
        </w:rPr>
        <w:t>-</w:t>
      </w:r>
      <w:r>
        <w:rPr>
          <w:b w:val="0"/>
          <w:bCs/>
          <w:u w:val="single"/>
        </w:rPr>
        <w:t>1</w:t>
      </w:r>
      <w:r w:rsidRPr="00DA0FD5">
        <w:rPr>
          <w:b w:val="0"/>
          <w:bCs/>
          <w:u w:val="single"/>
        </w:rPr>
        <w:t>:</w:t>
      </w:r>
      <w:r w:rsidR="00324218">
        <w:rPr>
          <w:b w:val="0"/>
          <w:bCs/>
          <w:u w:val="single"/>
        </w:rPr>
        <w:t>30</w:t>
      </w:r>
      <w:r w:rsidRPr="00DA0FD5">
        <w:rPr>
          <w:b w:val="0"/>
          <w:bCs/>
          <w:u w:val="single"/>
        </w:rPr>
        <w:t>)</w:t>
      </w:r>
    </w:p>
    <w:p w14:paraId="2D31908E" w14:textId="77777777" w:rsidR="00DA0FD5" w:rsidRPr="00DA0FD5" w:rsidRDefault="00D01EFC" w:rsidP="00DA0FD5">
      <w:pPr>
        <w:pStyle w:val="SecondaryHeading-Numbered"/>
        <w:spacing w:before="120"/>
        <w:ind w:left="360"/>
        <w:rPr>
          <w:b w:val="0"/>
          <w:bCs/>
        </w:rPr>
      </w:pPr>
      <w:r w:rsidRPr="00DA0FD5">
        <w:rPr>
          <w:b w:val="0"/>
          <w:bCs/>
        </w:rPr>
        <w:t xml:space="preserve">Joe Bowring, Monitoring Analytics, will provide an Independent Market Monitor (IMM) report. </w:t>
      </w:r>
    </w:p>
    <w:p w14:paraId="61836E5A" w14:textId="77777777" w:rsidR="00DA0FD5" w:rsidRPr="00DA0FD5" w:rsidRDefault="00D01EFC" w:rsidP="00DA0FD5">
      <w:pPr>
        <w:pStyle w:val="SecondaryHeading-Numbered"/>
        <w:numPr>
          <w:ilvl w:val="0"/>
          <w:numId w:val="4"/>
        </w:numPr>
        <w:spacing w:before="120"/>
        <w:rPr>
          <w:b w:val="0"/>
          <w:bCs/>
          <w:u w:val="single"/>
        </w:rPr>
      </w:pPr>
      <w:r w:rsidRPr="00DA0FD5">
        <w:rPr>
          <w:b w:val="0"/>
          <w:bCs/>
          <w:u w:val="single"/>
        </w:rPr>
        <w:t>PJM Reports (</w:t>
      </w:r>
      <w:r>
        <w:rPr>
          <w:b w:val="0"/>
          <w:bCs/>
          <w:u w:val="single"/>
        </w:rPr>
        <w:t>1</w:t>
      </w:r>
      <w:r w:rsidRPr="00DA0FD5">
        <w:rPr>
          <w:b w:val="0"/>
          <w:bCs/>
          <w:u w:val="single"/>
        </w:rPr>
        <w:t>:</w:t>
      </w:r>
      <w:r w:rsidR="00324218">
        <w:rPr>
          <w:b w:val="0"/>
          <w:bCs/>
          <w:u w:val="single"/>
        </w:rPr>
        <w:t>30</w:t>
      </w:r>
      <w:r w:rsidRPr="00DA0FD5">
        <w:rPr>
          <w:b w:val="0"/>
          <w:bCs/>
          <w:u w:val="single"/>
        </w:rPr>
        <w:t>-</w:t>
      </w:r>
      <w:r>
        <w:rPr>
          <w:b w:val="0"/>
          <w:bCs/>
          <w:u w:val="single"/>
        </w:rPr>
        <w:t>2:1</w:t>
      </w:r>
      <w:r w:rsidR="00324218">
        <w:rPr>
          <w:b w:val="0"/>
          <w:bCs/>
          <w:u w:val="single"/>
        </w:rPr>
        <w:t>5</w:t>
      </w:r>
      <w:r w:rsidRPr="00DA0FD5">
        <w:rPr>
          <w:b w:val="0"/>
          <w:bCs/>
          <w:u w:val="single"/>
        </w:rPr>
        <w:t xml:space="preserve">) </w:t>
      </w:r>
    </w:p>
    <w:p w14:paraId="0A2D5993" w14:textId="77777777" w:rsidR="00DA0FD5" w:rsidRPr="00DA0FD5" w:rsidRDefault="00D01EFC" w:rsidP="00DA0FD5">
      <w:pPr>
        <w:pStyle w:val="SecondaryHeading-Numbered"/>
        <w:numPr>
          <w:ilvl w:val="1"/>
          <w:numId w:val="4"/>
        </w:numPr>
        <w:spacing w:before="120"/>
        <w:ind w:left="720"/>
        <w:rPr>
          <w:b w:val="0"/>
          <w:bCs/>
        </w:rPr>
      </w:pPr>
      <w:r w:rsidRPr="00DA0FD5">
        <w:rPr>
          <w:b w:val="0"/>
          <w:bCs/>
        </w:rPr>
        <w:t xml:space="preserve">Jennifer Warner-Freeman will review PJM’s market operations report. </w:t>
      </w:r>
    </w:p>
    <w:p w14:paraId="08D21EF1" w14:textId="334A38E7" w:rsidR="00DA0FD5" w:rsidRPr="00DA0FD5" w:rsidRDefault="00263180" w:rsidP="00DA0FD5">
      <w:pPr>
        <w:pStyle w:val="SecondaryHeading-Numbered"/>
        <w:numPr>
          <w:ilvl w:val="1"/>
          <w:numId w:val="4"/>
        </w:numPr>
        <w:spacing w:before="120"/>
        <w:ind w:left="720"/>
        <w:rPr>
          <w:b w:val="0"/>
          <w:bCs/>
        </w:rPr>
      </w:pPr>
      <w:r>
        <w:rPr>
          <w:b w:val="0"/>
          <w:bCs/>
          <w:color w:val="EE0000"/>
        </w:rPr>
        <w:t xml:space="preserve">Timothy Smoker </w:t>
      </w:r>
      <w:r w:rsidR="00D01EFC" w:rsidRPr="00263180">
        <w:rPr>
          <w:b w:val="0"/>
          <w:bCs/>
          <w:strike/>
          <w:color w:val="EE0000"/>
        </w:rPr>
        <w:t>Marcus Smith</w:t>
      </w:r>
      <w:r w:rsidR="00D01EFC" w:rsidRPr="00263180">
        <w:rPr>
          <w:b w:val="0"/>
          <w:bCs/>
          <w:color w:val="EE0000"/>
        </w:rPr>
        <w:t xml:space="preserve"> </w:t>
      </w:r>
      <w:r w:rsidR="00D01EFC" w:rsidRPr="00DA0FD5">
        <w:rPr>
          <w:b w:val="0"/>
          <w:bCs/>
        </w:rPr>
        <w:t xml:space="preserve">and David Kimmel will review PJM’s system operations report. </w:t>
      </w:r>
    </w:p>
    <w:p w14:paraId="7FF9C269" w14:textId="5E215DD5" w:rsidR="00D3547B" w:rsidRDefault="00B952FD" w:rsidP="00D3547B">
      <w:pPr>
        <w:pStyle w:val="SecondaryHeading-Numbered"/>
        <w:numPr>
          <w:ilvl w:val="1"/>
          <w:numId w:val="4"/>
        </w:numPr>
        <w:spacing w:before="120"/>
        <w:ind w:left="720"/>
        <w:rPr>
          <w:b w:val="0"/>
          <w:bCs/>
        </w:rPr>
      </w:pPr>
      <w:r w:rsidRPr="00B952FD">
        <w:rPr>
          <w:b w:val="0"/>
          <w:bCs/>
          <w:color w:val="EE0000"/>
        </w:rPr>
        <w:t xml:space="preserve">Asya </w:t>
      </w:r>
      <w:proofErr w:type="spellStart"/>
      <w:r w:rsidRPr="00B952FD">
        <w:rPr>
          <w:b w:val="0"/>
          <w:bCs/>
          <w:color w:val="EE0000"/>
        </w:rPr>
        <w:t>Staevska</w:t>
      </w:r>
      <w:proofErr w:type="spellEnd"/>
      <w:r>
        <w:rPr>
          <w:b w:val="0"/>
          <w:bCs/>
          <w:color w:val="EE0000"/>
        </w:rPr>
        <w:t xml:space="preserve"> </w:t>
      </w:r>
      <w:r w:rsidR="00D01EFC" w:rsidRPr="00B952FD">
        <w:rPr>
          <w:b w:val="0"/>
          <w:bCs/>
          <w:strike/>
          <w:color w:val="EE0000"/>
        </w:rPr>
        <w:t>Jessica Lynch</w:t>
      </w:r>
      <w:r w:rsidR="00AA6F17" w:rsidRPr="00B952FD">
        <w:rPr>
          <w:b w:val="0"/>
          <w:bCs/>
          <w:color w:val="EE0000"/>
        </w:rPr>
        <w:t xml:space="preserve"> </w:t>
      </w:r>
      <w:r w:rsidR="00AA6F17" w:rsidRPr="00DA0FD5">
        <w:rPr>
          <w:b w:val="0"/>
          <w:bCs/>
        </w:rPr>
        <w:t>will review PJM’s regulatory activities report.</w:t>
      </w:r>
    </w:p>
    <w:p w14:paraId="2BA4458F" w14:textId="77777777" w:rsidR="00D3547B" w:rsidRDefault="00D01EFC" w:rsidP="00D3547B">
      <w:pPr>
        <w:pStyle w:val="SecondaryHeading-Numbered"/>
        <w:numPr>
          <w:ilvl w:val="0"/>
          <w:numId w:val="4"/>
        </w:numPr>
        <w:spacing w:before="120"/>
        <w:rPr>
          <w:b w:val="0"/>
          <w:u w:val="single"/>
        </w:rPr>
      </w:pPr>
      <w:r>
        <w:rPr>
          <w:b w:val="0"/>
          <w:u w:val="single"/>
        </w:rPr>
        <w:t>Fall 2026 Board Election (2:15-2:30)</w:t>
      </w:r>
    </w:p>
    <w:p w14:paraId="580D4BE6" w14:textId="77777777" w:rsidR="00D3547B" w:rsidRPr="00D71CBD" w:rsidRDefault="00D01EFC" w:rsidP="00D3547B">
      <w:pPr>
        <w:pStyle w:val="SecondaryHeading-Numbered"/>
        <w:spacing w:before="120"/>
        <w:ind w:left="360"/>
        <w:rPr>
          <w:b w:val="0"/>
        </w:rPr>
      </w:pPr>
      <w:r w:rsidRPr="00D71CBD">
        <w:rPr>
          <w:b w:val="0"/>
        </w:rPr>
        <w:t xml:space="preserve">Michele Greening will provide an update regarding the process and tool to be utilized for the 2026 PJM Board Election in </w:t>
      </w:r>
      <w:r>
        <w:rPr>
          <w:b w:val="0"/>
        </w:rPr>
        <w:t>September</w:t>
      </w:r>
      <w:r w:rsidRPr="00D71CBD">
        <w:rPr>
          <w:b w:val="0"/>
        </w:rPr>
        <w:t>.</w:t>
      </w:r>
    </w:p>
    <w:p w14:paraId="1125A54D" w14:textId="77777777" w:rsidR="00FC25AD" w:rsidRDefault="00D01EFC" w:rsidP="00FC25AD">
      <w:pPr>
        <w:pStyle w:val="SecondaryHeading-Numbered"/>
        <w:numPr>
          <w:ilvl w:val="0"/>
          <w:numId w:val="4"/>
        </w:numPr>
        <w:spacing w:before="120"/>
        <w:rPr>
          <w:b w:val="0"/>
          <w:bCs/>
          <w:u w:val="single"/>
        </w:rPr>
      </w:pPr>
      <w:r w:rsidRPr="00FC25AD">
        <w:rPr>
          <w:b w:val="0"/>
          <w:bCs/>
          <w:u w:val="single"/>
        </w:rPr>
        <w:t>Voting Application Enhancements (</w:t>
      </w:r>
      <w:r w:rsidR="00D3547B">
        <w:rPr>
          <w:b w:val="0"/>
          <w:bCs/>
          <w:u w:val="single"/>
        </w:rPr>
        <w:t>2:30-2:45</w:t>
      </w:r>
      <w:r w:rsidRPr="00FC25AD">
        <w:rPr>
          <w:b w:val="0"/>
          <w:bCs/>
          <w:u w:val="single"/>
        </w:rPr>
        <w:t xml:space="preserve">)  </w:t>
      </w:r>
    </w:p>
    <w:p w14:paraId="6C434047" w14:textId="77777777" w:rsidR="00FC25AD" w:rsidRPr="00FC25AD" w:rsidRDefault="00D01EFC" w:rsidP="00FC25AD">
      <w:pPr>
        <w:pStyle w:val="SecondaryHeading-Numbered"/>
        <w:spacing w:before="120"/>
        <w:ind w:left="360"/>
        <w:rPr>
          <w:b w:val="0"/>
          <w:bCs/>
        </w:rPr>
      </w:pPr>
      <w:r>
        <w:rPr>
          <w:b w:val="0"/>
          <w:bCs/>
        </w:rPr>
        <w:t xml:space="preserve">Matt Connolly will provide an overview of upcoming enhancements </w:t>
      </w:r>
      <w:r w:rsidR="000B4BEE">
        <w:rPr>
          <w:b w:val="0"/>
          <w:bCs/>
        </w:rPr>
        <w:t xml:space="preserve">to PJM’s Voting Application.  </w:t>
      </w:r>
    </w:p>
    <w:p w14:paraId="6B05E4AB" w14:textId="77777777" w:rsidR="00513915" w:rsidRPr="00513915" w:rsidRDefault="00D01EFC" w:rsidP="00513915">
      <w:pPr>
        <w:pStyle w:val="PrimaryHeading"/>
      </w:pPr>
      <w:r w:rsidRPr="00513915">
        <w:t xml:space="preserve">Informational Postings </w:t>
      </w:r>
    </w:p>
    <w:p w14:paraId="5C225E25" w14:textId="77777777" w:rsidR="00513915" w:rsidRDefault="00D01EFC" w:rsidP="00151432">
      <w:pPr>
        <w:pStyle w:val="SecondaryHeading-Numbered"/>
        <w:numPr>
          <w:ilvl w:val="0"/>
          <w:numId w:val="4"/>
        </w:numPr>
        <w:spacing w:before="120"/>
        <w:rPr>
          <w:b w:val="0"/>
          <w:u w:val="single"/>
        </w:rPr>
      </w:pPr>
      <w:r w:rsidRPr="00513915">
        <w:rPr>
          <w:b w:val="0"/>
          <w:u w:val="single"/>
        </w:rPr>
        <w:t xml:space="preserve">Standing and Senior Standing Committee Reports </w:t>
      </w:r>
    </w:p>
    <w:p w14:paraId="2D828C2E" w14:textId="77777777" w:rsidR="00513915" w:rsidRDefault="00D01EFC" w:rsidP="00151432">
      <w:pPr>
        <w:pStyle w:val="SecondaryHeading-Numbered"/>
        <w:numPr>
          <w:ilvl w:val="0"/>
          <w:numId w:val="8"/>
        </w:numPr>
        <w:rPr>
          <w:b w:val="0"/>
        </w:rPr>
      </w:pPr>
      <w:r w:rsidRPr="00513915">
        <w:rPr>
          <w:b w:val="0"/>
        </w:rPr>
        <w:t>Markets and Reliability Committee (MRC)</w:t>
      </w:r>
    </w:p>
    <w:p w14:paraId="04489948" w14:textId="77777777" w:rsidR="00513915" w:rsidRPr="00513915" w:rsidRDefault="00D01EFC" w:rsidP="00151432">
      <w:pPr>
        <w:pStyle w:val="SecondaryHeading-Numbered"/>
        <w:numPr>
          <w:ilvl w:val="0"/>
          <w:numId w:val="8"/>
        </w:numPr>
        <w:rPr>
          <w:b w:val="0"/>
        </w:rPr>
      </w:pPr>
      <w:r w:rsidRPr="00513915">
        <w:rPr>
          <w:b w:val="0"/>
        </w:rPr>
        <w:t xml:space="preserve">Market Implementation Committee (MIC) </w:t>
      </w:r>
    </w:p>
    <w:p w14:paraId="702D0717" w14:textId="77777777" w:rsidR="00513915" w:rsidRPr="00513915" w:rsidRDefault="00D01EFC" w:rsidP="00151432">
      <w:pPr>
        <w:pStyle w:val="SecondaryHeading-Numbered"/>
        <w:numPr>
          <w:ilvl w:val="0"/>
          <w:numId w:val="8"/>
        </w:numPr>
        <w:rPr>
          <w:b w:val="0"/>
        </w:rPr>
      </w:pPr>
      <w:r w:rsidRPr="00513915">
        <w:rPr>
          <w:b w:val="0"/>
        </w:rPr>
        <w:t xml:space="preserve">Operating Committee (OC) </w:t>
      </w:r>
    </w:p>
    <w:p w14:paraId="0A75F671" w14:textId="77777777" w:rsidR="00513915" w:rsidRPr="00513915" w:rsidRDefault="00D01EFC" w:rsidP="00151432">
      <w:pPr>
        <w:pStyle w:val="SecondaryHeading-Numbered"/>
        <w:numPr>
          <w:ilvl w:val="0"/>
          <w:numId w:val="8"/>
        </w:numPr>
        <w:rPr>
          <w:b w:val="0"/>
        </w:rPr>
      </w:pPr>
      <w:r w:rsidRPr="00513915">
        <w:rPr>
          <w:b w:val="0"/>
        </w:rPr>
        <w:t xml:space="preserve">Planning Committee (PC) </w:t>
      </w:r>
    </w:p>
    <w:p w14:paraId="6A7C14E8" w14:textId="77777777" w:rsidR="00FF17FE" w:rsidRPr="00787F93" w:rsidRDefault="00D01EFC" w:rsidP="00787F93">
      <w:pPr>
        <w:pStyle w:val="SecondaryHeading-Numbered"/>
        <w:numPr>
          <w:ilvl w:val="0"/>
          <w:numId w:val="8"/>
        </w:numPr>
        <w:rPr>
          <w:b w:val="0"/>
        </w:rPr>
      </w:pPr>
      <w:r w:rsidRPr="00513915">
        <w:rPr>
          <w:b w:val="0"/>
        </w:rPr>
        <w:t>Risk Management Com</w:t>
      </w:r>
      <w:r>
        <w:rPr>
          <w:b w:val="0"/>
        </w:rPr>
        <w:t xml:space="preserve">mittee (RMC) </w:t>
      </w:r>
    </w:p>
    <w:p w14:paraId="353AE98A" w14:textId="77777777" w:rsidR="007A6B3C" w:rsidRPr="007A6B3C" w:rsidRDefault="00D01EFC" w:rsidP="007A6B3C">
      <w:pPr>
        <w:pStyle w:val="SecondaryHeading-Numbered"/>
        <w:numPr>
          <w:ilvl w:val="0"/>
          <w:numId w:val="4"/>
        </w:numPr>
        <w:spacing w:before="120"/>
        <w:rPr>
          <w:b w:val="0"/>
          <w:u w:val="single"/>
        </w:rPr>
      </w:pPr>
      <w:r w:rsidRPr="007A6B3C">
        <w:rPr>
          <w:b w:val="0"/>
          <w:u w:val="single"/>
        </w:rPr>
        <w:lastRenderedPageBreak/>
        <w:t xml:space="preserve">Stakeholder Process Forum Report </w:t>
      </w:r>
    </w:p>
    <w:p w14:paraId="301E2422" w14:textId="77777777" w:rsidR="00682556" w:rsidRDefault="00D01EFC" w:rsidP="005105CE">
      <w:pPr>
        <w:pStyle w:val="SecondaryHeading-Numbered"/>
        <w:tabs>
          <w:tab w:val="clear" w:pos="0"/>
        </w:tabs>
        <w:spacing w:before="120"/>
        <w:ind w:left="360"/>
        <w:rPr>
          <w:b w:val="0"/>
        </w:rPr>
      </w:pPr>
      <w:r>
        <w:rPr>
          <w:b w:val="0"/>
        </w:rPr>
        <w:t>Informational report on discussion topics at the recent Stakeholder Process Forum meeting.</w:t>
      </w:r>
    </w:p>
    <w:p w14:paraId="0F5CED65" w14:textId="77777777" w:rsidR="00513915" w:rsidRPr="00513915" w:rsidRDefault="00D01EFC" w:rsidP="00151432">
      <w:pPr>
        <w:pStyle w:val="SecondaryHeading-Numbered"/>
        <w:numPr>
          <w:ilvl w:val="0"/>
          <w:numId w:val="4"/>
        </w:numPr>
        <w:spacing w:before="120"/>
        <w:rPr>
          <w:b w:val="0"/>
          <w:u w:val="single"/>
        </w:rPr>
      </w:pPr>
      <w:r w:rsidRPr="00513915">
        <w:rPr>
          <w:b w:val="0"/>
          <w:u w:val="single"/>
        </w:rPr>
        <w:t xml:space="preserve">Tech Change Forum Report </w:t>
      </w:r>
    </w:p>
    <w:p w14:paraId="7B0BE247" w14:textId="77777777" w:rsidR="00793A1F" w:rsidRDefault="00D01EFC" w:rsidP="00366CFF">
      <w:pPr>
        <w:pStyle w:val="SecondaryHeading-Numbered"/>
        <w:tabs>
          <w:tab w:val="clear" w:pos="0"/>
        </w:tabs>
        <w:spacing w:before="120"/>
        <w:ind w:left="360"/>
        <w:rPr>
          <w:b w:val="0"/>
        </w:rPr>
      </w:pPr>
      <w:r w:rsidRPr="00CD6D82">
        <w:rPr>
          <w:b w:val="0"/>
        </w:rPr>
        <w:t>Informational report on technology changes impacting Members reviewed at the recent Tech Change Forum meeting.</w:t>
      </w:r>
    </w:p>
    <w:p w14:paraId="11F4AC8A" w14:textId="77777777" w:rsidR="00CD6D82" w:rsidRDefault="00D01EFC" w:rsidP="00151432">
      <w:pPr>
        <w:pStyle w:val="SecondaryHeading-Numbered"/>
        <w:numPr>
          <w:ilvl w:val="0"/>
          <w:numId w:val="4"/>
        </w:numPr>
        <w:spacing w:before="120"/>
        <w:rPr>
          <w:b w:val="0"/>
          <w:u w:val="single"/>
        </w:rPr>
      </w:pPr>
      <w:r w:rsidRPr="00CD6D82">
        <w:rPr>
          <w:b w:val="0"/>
          <w:u w:val="single"/>
        </w:rPr>
        <w:t>Active Stakeholder Process Issue Reports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1456"/>
        <w:gridCol w:w="4320"/>
        <w:gridCol w:w="2700"/>
      </w:tblGrid>
      <w:tr w:rsidR="00A10E0E" w14:paraId="1F879B45" w14:textId="77777777" w:rsidTr="00E22708">
        <w:trPr>
          <w:trHeight w:val="290"/>
        </w:trPr>
        <w:tc>
          <w:tcPr>
            <w:tcW w:w="879" w:type="dxa"/>
            <w:vAlign w:val="center"/>
            <w:hideMark/>
          </w:tcPr>
          <w:p w14:paraId="728BEF97" w14:textId="77777777" w:rsidR="00787F93" w:rsidRPr="00E81FA2" w:rsidRDefault="00D01EFC" w:rsidP="00E22708">
            <w:pPr>
              <w:spacing w:after="0" w:line="240" w:lineRule="auto"/>
              <w:rPr>
                <w:rFonts w:ascii="Arial Narrow" w:eastAsia="Times New Roman" w:hAnsi="Arial Narrow" w:cs="Calibri"/>
                <w:b/>
                <w:bCs/>
                <w:color w:val="000000"/>
                <w:sz w:val="24"/>
                <w:szCs w:val="24"/>
              </w:rPr>
            </w:pPr>
            <w:r w:rsidRPr="00E81FA2">
              <w:rPr>
                <w:rFonts w:ascii="Arial Narrow" w:eastAsia="Times New Roman" w:hAnsi="Arial Narrow" w:cs="Calibri"/>
                <w:b/>
                <w:bCs/>
                <w:color w:val="000000"/>
                <w:sz w:val="24"/>
                <w:szCs w:val="24"/>
              </w:rPr>
              <w:t>Item</w:t>
            </w:r>
          </w:p>
        </w:tc>
        <w:tc>
          <w:tcPr>
            <w:tcW w:w="1456" w:type="dxa"/>
            <w:vAlign w:val="center"/>
            <w:hideMark/>
          </w:tcPr>
          <w:p w14:paraId="7D735C4D" w14:textId="77777777" w:rsidR="00787F93" w:rsidRPr="00E81FA2" w:rsidRDefault="00D01EFC" w:rsidP="00E22708">
            <w:pPr>
              <w:spacing w:after="0" w:line="240" w:lineRule="auto"/>
              <w:rPr>
                <w:rFonts w:ascii="Arial Narrow" w:eastAsia="Times New Roman" w:hAnsi="Arial Narrow" w:cs="Calibri"/>
                <w:b/>
                <w:bCs/>
                <w:color w:val="000000"/>
                <w:sz w:val="24"/>
                <w:szCs w:val="24"/>
              </w:rPr>
            </w:pPr>
            <w:r w:rsidRPr="00E81FA2">
              <w:rPr>
                <w:rFonts w:ascii="Arial Narrow" w:eastAsia="Times New Roman" w:hAnsi="Arial Narrow" w:cs="Calibri"/>
                <w:b/>
                <w:bCs/>
                <w:color w:val="000000"/>
                <w:sz w:val="24"/>
                <w:szCs w:val="24"/>
              </w:rPr>
              <w:t>Committee</w:t>
            </w:r>
          </w:p>
        </w:tc>
        <w:tc>
          <w:tcPr>
            <w:tcW w:w="4320" w:type="dxa"/>
            <w:vAlign w:val="center"/>
            <w:hideMark/>
          </w:tcPr>
          <w:p w14:paraId="4DA8FE44" w14:textId="77777777" w:rsidR="00787F93" w:rsidRPr="00026EBA" w:rsidRDefault="00D01EFC" w:rsidP="00E22708">
            <w:pPr>
              <w:spacing w:after="0" w:line="240" w:lineRule="auto"/>
              <w:rPr>
                <w:rFonts w:ascii="Arial Narrow" w:eastAsia="Times New Roman" w:hAnsi="Arial Narrow" w:cs="Calibri"/>
                <w:b/>
                <w:bCs/>
                <w:color w:val="000000"/>
                <w:sz w:val="24"/>
                <w:szCs w:val="24"/>
              </w:rPr>
            </w:pPr>
            <w:r w:rsidRPr="00026EBA">
              <w:rPr>
                <w:rFonts w:ascii="Arial Narrow" w:eastAsia="Times New Roman" w:hAnsi="Arial Narrow" w:cs="Calibri"/>
                <w:b/>
                <w:bCs/>
                <w:color w:val="000000"/>
                <w:sz w:val="24"/>
                <w:szCs w:val="24"/>
              </w:rPr>
              <w:t xml:space="preserve">Issue </w:t>
            </w:r>
          </w:p>
        </w:tc>
        <w:tc>
          <w:tcPr>
            <w:tcW w:w="2700" w:type="dxa"/>
            <w:vAlign w:val="center"/>
            <w:hideMark/>
          </w:tcPr>
          <w:p w14:paraId="672F6020" w14:textId="77777777" w:rsidR="00787F93" w:rsidRPr="00E81FA2" w:rsidRDefault="00D01EFC" w:rsidP="00E22708">
            <w:pPr>
              <w:spacing w:after="0" w:line="240" w:lineRule="auto"/>
              <w:rPr>
                <w:rFonts w:ascii="Arial Narrow" w:eastAsia="Times New Roman" w:hAnsi="Arial Narrow" w:cs="Calibri"/>
                <w:b/>
                <w:bCs/>
                <w:color w:val="000000"/>
                <w:sz w:val="24"/>
                <w:szCs w:val="24"/>
              </w:rPr>
            </w:pPr>
            <w:r w:rsidRPr="00E81FA2">
              <w:rPr>
                <w:rFonts w:ascii="Arial Narrow" w:eastAsia="Times New Roman" w:hAnsi="Arial Narrow" w:cs="Calibri"/>
                <w:b/>
                <w:bCs/>
                <w:color w:val="000000"/>
                <w:sz w:val="24"/>
                <w:szCs w:val="24"/>
              </w:rPr>
              <w:t>Contact(s)</w:t>
            </w:r>
          </w:p>
        </w:tc>
      </w:tr>
      <w:tr w:rsidR="00A10E0E" w14:paraId="4DF5F5F2" w14:textId="77777777" w:rsidTr="00E22708">
        <w:trPr>
          <w:trHeight w:val="290"/>
        </w:trPr>
        <w:tc>
          <w:tcPr>
            <w:tcW w:w="879" w:type="dxa"/>
            <w:vAlign w:val="center"/>
          </w:tcPr>
          <w:p w14:paraId="305C7245" w14:textId="77777777" w:rsidR="00787F93" w:rsidRPr="00E81FA2" w:rsidRDefault="00D01EFC" w:rsidP="00E2270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A</w:t>
            </w:r>
            <w:r w:rsidR="00AA6F17" w:rsidRPr="00E81FA2">
              <w:rPr>
                <w:rFonts w:ascii="Arial Narrow" w:eastAsia="Times New Roman" w:hAnsi="Arial Narrow" w:cs="Calibri"/>
                <w:color w:val="000000"/>
                <w:sz w:val="24"/>
                <w:szCs w:val="24"/>
              </w:rPr>
              <w:t>.</w:t>
            </w:r>
          </w:p>
        </w:tc>
        <w:tc>
          <w:tcPr>
            <w:tcW w:w="1456" w:type="dxa"/>
            <w:vAlign w:val="center"/>
            <w:hideMark/>
          </w:tcPr>
          <w:p w14:paraId="6598907D" w14:textId="77777777" w:rsidR="00787F93" w:rsidRPr="00E81FA2" w:rsidRDefault="00D01EFC" w:rsidP="00E22708">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DESTF</w:t>
            </w:r>
            <w:r w:rsidR="00636054">
              <w:rPr>
                <w:rFonts w:ascii="Arial Narrow" w:eastAsia="Times New Roman" w:hAnsi="Arial Narrow" w:cs="Calibri"/>
                <w:color w:val="000000"/>
                <w:sz w:val="24"/>
                <w:szCs w:val="24"/>
              </w:rPr>
              <w:t xml:space="preserve"> </w:t>
            </w:r>
            <w:r w:rsidR="00636054" w:rsidRPr="00636054">
              <w:rPr>
                <w:rFonts w:ascii="Arial Narrow" w:eastAsia="Times New Roman" w:hAnsi="Arial Narrow" w:cs="Calibri"/>
                <w:i/>
                <w:color w:val="000000"/>
                <w:sz w:val="20"/>
                <w:szCs w:val="20"/>
              </w:rPr>
              <w:t xml:space="preserve">(Covered in MRC Report, Agenda Item </w:t>
            </w:r>
            <w:r w:rsidR="00106BCC">
              <w:rPr>
                <w:rFonts w:ascii="Arial Narrow" w:eastAsia="Times New Roman" w:hAnsi="Arial Narrow" w:cs="Calibri"/>
                <w:i/>
                <w:color w:val="000000"/>
                <w:sz w:val="20"/>
                <w:szCs w:val="20"/>
              </w:rPr>
              <w:t>6A</w:t>
            </w:r>
            <w:r w:rsidR="00636054" w:rsidRPr="00636054">
              <w:rPr>
                <w:rFonts w:ascii="Arial Narrow" w:eastAsia="Times New Roman" w:hAnsi="Arial Narrow" w:cs="Calibri"/>
                <w:i/>
                <w:color w:val="000000"/>
                <w:sz w:val="20"/>
                <w:szCs w:val="20"/>
              </w:rPr>
              <w:t>)</w:t>
            </w:r>
          </w:p>
        </w:tc>
        <w:tc>
          <w:tcPr>
            <w:tcW w:w="4320" w:type="dxa"/>
            <w:vAlign w:val="center"/>
            <w:hideMark/>
          </w:tcPr>
          <w:p w14:paraId="28EBF9EE" w14:textId="77777777" w:rsidR="00787F93" w:rsidRPr="00026EBA" w:rsidRDefault="00787F93" w:rsidP="00E22708">
            <w:pPr>
              <w:spacing w:after="0" w:line="240" w:lineRule="auto"/>
              <w:rPr>
                <w:rStyle w:val="Hyperlink"/>
                <w:rFonts w:ascii="Arial Narrow" w:hAnsi="Arial Narrow"/>
                <w:sz w:val="24"/>
                <w:szCs w:val="24"/>
              </w:rPr>
            </w:pPr>
            <w:hyperlink r:id="rId8" w:history="1">
              <w:r w:rsidRPr="00026EBA">
                <w:rPr>
                  <w:rStyle w:val="Hyperlink"/>
                  <w:rFonts w:ascii="Arial Narrow" w:hAnsi="Arial Narrow"/>
                  <w:sz w:val="24"/>
                  <w:szCs w:val="24"/>
                </w:rPr>
                <w:t>Enhancements to Deactivation Rules</w:t>
              </w:r>
            </w:hyperlink>
          </w:p>
        </w:tc>
        <w:tc>
          <w:tcPr>
            <w:tcW w:w="2700" w:type="dxa"/>
            <w:vAlign w:val="center"/>
            <w:hideMark/>
          </w:tcPr>
          <w:p w14:paraId="7FDFF639" w14:textId="77777777" w:rsidR="00787F93" w:rsidRPr="00E81FA2" w:rsidRDefault="00D01EFC" w:rsidP="00E22708">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 xml:space="preserve">Dave Anders </w:t>
            </w:r>
            <w:r>
              <w:rPr>
                <w:rFonts w:ascii="Arial Narrow" w:eastAsia="Times New Roman" w:hAnsi="Arial Narrow" w:cs="Calibri"/>
                <w:color w:val="000000"/>
                <w:sz w:val="24"/>
                <w:szCs w:val="24"/>
              </w:rPr>
              <w:t>/ Jonathan Ruffin</w:t>
            </w:r>
          </w:p>
        </w:tc>
      </w:tr>
      <w:tr w:rsidR="00A10E0E" w14:paraId="549001CD" w14:textId="77777777" w:rsidTr="00E22708">
        <w:trPr>
          <w:trHeight w:val="290"/>
        </w:trPr>
        <w:tc>
          <w:tcPr>
            <w:tcW w:w="879" w:type="dxa"/>
            <w:vAlign w:val="center"/>
          </w:tcPr>
          <w:p w14:paraId="6FE92DE3" w14:textId="77777777" w:rsidR="00473478"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 xml:space="preserve">B. </w:t>
            </w:r>
          </w:p>
        </w:tc>
        <w:tc>
          <w:tcPr>
            <w:tcW w:w="1456" w:type="dxa"/>
            <w:vAlign w:val="center"/>
          </w:tcPr>
          <w:p w14:paraId="5F9249A9" w14:textId="77777777" w:rsidR="00473478" w:rsidRPr="00E81FA2"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 xml:space="preserve">MIC             </w:t>
            </w:r>
            <w:r w:rsidRPr="00636054">
              <w:rPr>
                <w:rFonts w:ascii="Arial Narrow" w:eastAsia="Times New Roman" w:hAnsi="Arial Narrow" w:cs="Calibri"/>
                <w:i/>
                <w:color w:val="000000"/>
                <w:sz w:val="20"/>
                <w:szCs w:val="20"/>
              </w:rPr>
              <w:t xml:space="preserve">(Covered in MRC Report, Agenda Item </w:t>
            </w:r>
            <w:r w:rsidR="00106BCC">
              <w:rPr>
                <w:rFonts w:ascii="Arial Narrow" w:eastAsia="Times New Roman" w:hAnsi="Arial Narrow" w:cs="Calibri"/>
                <w:i/>
                <w:color w:val="000000"/>
                <w:sz w:val="20"/>
                <w:szCs w:val="20"/>
              </w:rPr>
              <w:t>6A</w:t>
            </w:r>
            <w:r w:rsidRPr="00636054">
              <w:rPr>
                <w:rFonts w:ascii="Arial Narrow" w:eastAsia="Times New Roman" w:hAnsi="Arial Narrow" w:cs="Calibri"/>
                <w:i/>
                <w:color w:val="000000"/>
                <w:sz w:val="20"/>
                <w:szCs w:val="20"/>
              </w:rPr>
              <w:t>)</w:t>
            </w:r>
          </w:p>
        </w:tc>
        <w:tc>
          <w:tcPr>
            <w:tcW w:w="4320" w:type="dxa"/>
            <w:vAlign w:val="center"/>
          </w:tcPr>
          <w:p w14:paraId="0A20BD54" w14:textId="77777777" w:rsidR="00473478" w:rsidRDefault="00473478" w:rsidP="00473478">
            <w:pPr>
              <w:spacing w:after="0" w:line="240" w:lineRule="auto"/>
            </w:pPr>
            <w:hyperlink r:id="rId9" w:history="1">
              <w:r w:rsidRPr="002050F1">
                <w:rPr>
                  <w:rStyle w:val="Hyperlink"/>
                  <w:rFonts w:ascii="Arial Narrow" w:eastAsia="Times New Roman" w:hAnsi="Arial Narrow" w:cs="Calibri"/>
                  <w:sz w:val="24"/>
                  <w:szCs w:val="24"/>
                </w:rPr>
                <w:t>Flexible Resource Lost Opportunity Costs Eligibility</w:t>
              </w:r>
            </w:hyperlink>
          </w:p>
        </w:tc>
        <w:tc>
          <w:tcPr>
            <w:tcW w:w="2700" w:type="dxa"/>
            <w:vAlign w:val="center"/>
          </w:tcPr>
          <w:p w14:paraId="250BE655" w14:textId="77777777" w:rsidR="00473478" w:rsidRPr="00E81FA2"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Jason Shoemaker</w:t>
            </w:r>
            <w:r w:rsidRPr="00E81FA2">
              <w:rPr>
                <w:rFonts w:ascii="Arial Narrow" w:eastAsia="Times New Roman" w:hAnsi="Arial Narrow" w:cs="Calibri"/>
                <w:color w:val="000000"/>
                <w:sz w:val="24"/>
                <w:szCs w:val="24"/>
              </w:rPr>
              <w:t xml:space="preserve"> / Stefan Starkov</w:t>
            </w:r>
          </w:p>
        </w:tc>
      </w:tr>
      <w:tr w:rsidR="00A10E0E" w14:paraId="64AF4905" w14:textId="77777777" w:rsidTr="00E22708">
        <w:trPr>
          <w:trHeight w:val="638"/>
        </w:trPr>
        <w:tc>
          <w:tcPr>
            <w:tcW w:w="879" w:type="dxa"/>
            <w:vAlign w:val="center"/>
          </w:tcPr>
          <w:p w14:paraId="33A1F4C8" w14:textId="77777777" w:rsidR="00473478"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C.</w:t>
            </w:r>
          </w:p>
        </w:tc>
        <w:tc>
          <w:tcPr>
            <w:tcW w:w="1456" w:type="dxa"/>
            <w:vAlign w:val="center"/>
          </w:tcPr>
          <w:p w14:paraId="6738784B" w14:textId="77777777" w:rsidR="00473478" w:rsidRPr="00867DEC" w:rsidRDefault="00D01EFC" w:rsidP="00473478">
            <w:pPr>
              <w:spacing w:after="0" w:line="240" w:lineRule="auto"/>
              <w:rPr>
                <w:rFonts w:ascii="Arial Narrow" w:eastAsia="Times New Roman" w:hAnsi="Arial Narrow" w:cs="Calibri"/>
                <w:i/>
                <w:iCs/>
                <w:color w:val="000000"/>
                <w:sz w:val="24"/>
                <w:szCs w:val="24"/>
              </w:rPr>
            </w:pPr>
            <w:r>
              <w:rPr>
                <w:rFonts w:ascii="Arial Narrow" w:eastAsia="Times New Roman" w:hAnsi="Arial Narrow" w:cs="Calibri"/>
                <w:color w:val="000000"/>
                <w:sz w:val="24"/>
                <w:szCs w:val="24"/>
              </w:rPr>
              <w:t>IPS</w:t>
            </w:r>
          </w:p>
        </w:tc>
        <w:tc>
          <w:tcPr>
            <w:tcW w:w="4320" w:type="dxa"/>
            <w:vAlign w:val="center"/>
          </w:tcPr>
          <w:p w14:paraId="7C6BB4B4" w14:textId="77777777" w:rsidR="00473478" w:rsidRPr="00026EBA" w:rsidRDefault="00473478" w:rsidP="00473478">
            <w:pPr>
              <w:spacing w:after="0" w:line="240" w:lineRule="auto"/>
              <w:rPr>
                <w:rFonts w:ascii="Arial Narrow" w:hAnsi="Arial Narrow"/>
                <w:sz w:val="24"/>
                <w:szCs w:val="24"/>
              </w:rPr>
            </w:pPr>
            <w:hyperlink r:id="rId10" w:history="1">
              <w:r w:rsidRPr="00026EBA">
                <w:rPr>
                  <w:rStyle w:val="Hyperlink"/>
                  <w:rFonts w:ascii="Arial Narrow" w:hAnsi="Arial Narrow"/>
                  <w:sz w:val="24"/>
                  <w:szCs w:val="24"/>
                </w:rPr>
                <w:t>Expansion of Provisional Service</w:t>
              </w:r>
            </w:hyperlink>
            <w:r w:rsidR="00D01EFC" w:rsidRPr="00026EBA">
              <w:rPr>
                <w:rFonts w:ascii="Arial Narrow" w:hAnsi="Arial Narrow"/>
                <w:sz w:val="24"/>
                <w:szCs w:val="24"/>
              </w:rPr>
              <w:t xml:space="preserve"> </w:t>
            </w:r>
          </w:p>
        </w:tc>
        <w:tc>
          <w:tcPr>
            <w:tcW w:w="2700" w:type="dxa"/>
            <w:vAlign w:val="center"/>
          </w:tcPr>
          <w:p w14:paraId="4B0046F7" w14:textId="77777777" w:rsidR="00473478" w:rsidRPr="00E81FA2"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 xml:space="preserve">Amanda Martin / Dave Miscavage </w:t>
            </w:r>
          </w:p>
        </w:tc>
      </w:tr>
      <w:tr w:rsidR="00A10E0E" w14:paraId="55D4E0E3" w14:textId="77777777" w:rsidTr="00E22708">
        <w:trPr>
          <w:trHeight w:val="836"/>
        </w:trPr>
        <w:tc>
          <w:tcPr>
            <w:tcW w:w="879" w:type="dxa"/>
            <w:vMerge w:val="restart"/>
            <w:vAlign w:val="center"/>
          </w:tcPr>
          <w:p w14:paraId="3391361C" w14:textId="77777777" w:rsidR="00473478" w:rsidRPr="00E81FA2"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D.</w:t>
            </w:r>
          </w:p>
          <w:p w14:paraId="64D59C39" w14:textId="77777777" w:rsidR="00473478" w:rsidRDefault="00473478" w:rsidP="00473478">
            <w:pPr>
              <w:spacing w:after="0" w:line="240" w:lineRule="auto"/>
              <w:rPr>
                <w:rFonts w:ascii="Arial Narrow" w:eastAsia="Times New Roman" w:hAnsi="Arial Narrow" w:cs="Calibri"/>
                <w:color w:val="000000"/>
                <w:sz w:val="24"/>
                <w:szCs w:val="24"/>
              </w:rPr>
            </w:pPr>
          </w:p>
        </w:tc>
        <w:tc>
          <w:tcPr>
            <w:tcW w:w="1456" w:type="dxa"/>
            <w:vMerge w:val="restart"/>
            <w:vAlign w:val="center"/>
          </w:tcPr>
          <w:p w14:paraId="71D71E8E" w14:textId="77777777" w:rsidR="008448C7" w:rsidRDefault="00D01EFC" w:rsidP="00473478">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MIC</w:t>
            </w:r>
            <w:r>
              <w:rPr>
                <w:rFonts w:ascii="Arial Narrow" w:eastAsia="Times New Roman" w:hAnsi="Arial Narrow" w:cs="Calibri"/>
                <w:color w:val="000000"/>
                <w:sz w:val="24"/>
                <w:szCs w:val="24"/>
              </w:rPr>
              <w:t xml:space="preserve"> </w:t>
            </w:r>
          </w:p>
          <w:p w14:paraId="64BC2458" w14:textId="77777777" w:rsidR="00473478" w:rsidRPr="00E81FA2" w:rsidRDefault="00D01EFC" w:rsidP="00473478">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i/>
                <w:color w:val="000000"/>
                <w:sz w:val="20"/>
                <w:szCs w:val="20"/>
              </w:rPr>
              <w:t>(Cove</w:t>
            </w:r>
            <w:r>
              <w:rPr>
                <w:rFonts w:ascii="Arial Narrow" w:eastAsia="Times New Roman" w:hAnsi="Arial Narrow" w:cs="Calibri"/>
                <w:i/>
                <w:color w:val="000000"/>
                <w:sz w:val="20"/>
                <w:szCs w:val="20"/>
              </w:rPr>
              <w:t xml:space="preserve">red in MIC Report, </w:t>
            </w:r>
            <w:r w:rsidRPr="00FF49A7">
              <w:rPr>
                <w:rFonts w:ascii="Arial Narrow" w:eastAsia="Times New Roman" w:hAnsi="Arial Narrow" w:cs="Calibri"/>
                <w:i/>
                <w:color w:val="000000"/>
                <w:sz w:val="20"/>
                <w:szCs w:val="20"/>
              </w:rPr>
              <w:t>Agenda Item</w:t>
            </w:r>
            <w:r w:rsidR="00106BCC">
              <w:rPr>
                <w:rFonts w:ascii="Arial Narrow" w:eastAsia="Times New Roman" w:hAnsi="Arial Narrow" w:cs="Calibri"/>
                <w:i/>
                <w:color w:val="000000"/>
                <w:sz w:val="20"/>
                <w:szCs w:val="20"/>
              </w:rPr>
              <w:t xml:space="preserve"> 6B</w:t>
            </w:r>
            <w:r w:rsidRPr="00FF49A7">
              <w:rPr>
                <w:rFonts w:ascii="Arial Narrow" w:eastAsia="Times New Roman" w:hAnsi="Arial Narrow" w:cs="Calibri"/>
                <w:i/>
                <w:color w:val="000000"/>
                <w:sz w:val="20"/>
                <w:szCs w:val="20"/>
              </w:rPr>
              <w:t>)</w:t>
            </w:r>
          </w:p>
        </w:tc>
        <w:tc>
          <w:tcPr>
            <w:tcW w:w="4320" w:type="dxa"/>
            <w:vAlign w:val="center"/>
          </w:tcPr>
          <w:p w14:paraId="20CB406D" w14:textId="77777777" w:rsidR="00473478" w:rsidRDefault="00473478" w:rsidP="00473478">
            <w:pPr>
              <w:spacing w:after="0" w:line="240" w:lineRule="auto"/>
            </w:pPr>
            <w:hyperlink r:id="rId11" w:history="1">
              <w:r w:rsidRPr="008747D5">
                <w:rPr>
                  <w:rStyle w:val="Hyperlink"/>
                  <w:rFonts w:ascii="Arial Narrow" w:eastAsia="Times New Roman" w:hAnsi="Arial Narrow" w:cs="Calibri"/>
                  <w:sz w:val="24"/>
                  <w:szCs w:val="24"/>
                </w:rPr>
                <w:t>Dual Fuel Schedule Requirements</w:t>
              </w:r>
            </w:hyperlink>
            <w:r w:rsidR="00D01EFC">
              <w:t xml:space="preserve"> </w:t>
            </w:r>
          </w:p>
        </w:tc>
        <w:tc>
          <w:tcPr>
            <w:tcW w:w="2700" w:type="dxa"/>
            <w:vMerge w:val="restart"/>
            <w:vAlign w:val="center"/>
          </w:tcPr>
          <w:p w14:paraId="30736420" w14:textId="77777777" w:rsidR="00473478"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Jason Shoemaker</w:t>
            </w:r>
            <w:r w:rsidRPr="00E81FA2">
              <w:rPr>
                <w:rFonts w:ascii="Arial Narrow" w:eastAsia="Times New Roman" w:hAnsi="Arial Narrow" w:cs="Calibri"/>
                <w:color w:val="000000"/>
                <w:sz w:val="24"/>
                <w:szCs w:val="24"/>
              </w:rPr>
              <w:t xml:space="preserve"> / Stefan Starkov</w:t>
            </w:r>
          </w:p>
        </w:tc>
      </w:tr>
      <w:tr w:rsidR="00A10E0E" w14:paraId="3D9692DC" w14:textId="77777777" w:rsidTr="00E22708">
        <w:trPr>
          <w:trHeight w:val="836"/>
        </w:trPr>
        <w:tc>
          <w:tcPr>
            <w:tcW w:w="879" w:type="dxa"/>
            <w:vMerge/>
            <w:vAlign w:val="center"/>
          </w:tcPr>
          <w:p w14:paraId="62C44652" w14:textId="77777777" w:rsidR="00473478" w:rsidRPr="00E81FA2" w:rsidRDefault="00473478" w:rsidP="00473478">
            <w:pPr>
              <w:spacing w:after="0" w:line="240" w:lineRule="auto"/>
              <w:rPr>
                <w:rFonts w:ascii="Arial Narrow" w:eastAsia="Times New Roman" w:hAnsi="Arial Narrow" w:cs="Calibri"/>
                <w:color w:val="000000"/>
                <w:sz w:val="24"/>
                <w:szCs w:val="24"/>
              </w:rPr>
            </w:pPr>
          </w:p>
        </w:tc>
        <w:tc>
          <w:tcPr>
            <w:tcW w:w="1456" w:type="dxa"/>
            <w:vMerge/>
            <w:vAlign w:val="center"/>
          </w:tcPr>
          <w:p w14:paraId="1ECA9A2C" w14:textId="77777777" w:rsidR="00473478" w:rsidRPr="00E81FA2" w:rsidRDefault="00473478" w:rsidP="00473478">
            <w:pPr>
              <w:spacing w:after="0" w:line="240" w:lineRule="auto"/>
              <w:rPr>
                <w:rFonts w:ascii="Arial Narrow" w:eastAsia="Times New Roman" w:hAnsi="Arial Narrow" w:cs="Calibri"/>
                <w:color w:val="000000"/>
                <w:sz w:val="24"/>
                <w:szCs w:val="24"/>
              </w:rPr>
            </w:pPr>
          </w:p>
        </w:tc>
        <w:tc>
          <w:tcPr>
            <w:tcW w:w="4320" w:type="dxa"/>
            <w:vAlign w:val="center"/>
          </w:tcPr>
          <w:p w14:paraId="5D89506A" w14:textId="77777777" w:rsidR="00473478" w:rsidRPr="002050F1" w:rsidRDefault="00473478" w:rsidP="00473478">
            <w:pPr>
              <w:spacing w:after="0" w:line="240" w:lineRule="auto"/>
              <w:rPr>
                <w:rStyle w:val="Hyperlink"/>
                <w:rFonts w:ascii="Arial Narrow" w:eastAsia="Times New Roman" w:hAnsi="Arial Narrow" w:cs="Calibri"/>
                <w:sz w:val="24"/>
                <w:szCs w:val="24"/>
              </w:rPr>
            </w:pPr>
            <w:hyperlink r:id="rId12" w:history="1">
              <w:r w:rsidRPr="002050F1">
                <w:rPr>
                  <w:rStyle w:val="Hyperlink"/>
                  <w:rFonts w:ascii="Arial Narrow" w:eastAsia="Times New Roman" w:hAnsi="Arial Narrow" w:cs="Calibri"/>
                  <w:sz w:val="24"/>
                  <w:szCs w:val="24"/>
                </w:rPr>
                <w:t>Fuel Cost Policy Clarifications for Affiliated Fuel Suppliers</w:t>
              </w:r>
            </w:hyperlink>
          </w:p>
        </w:tc>
        <w:tc>
          <w:tcPr>
            <w:tcW w:w="2700" w:type="dxa"/>
            <w:vMerge/>
            <w:vAlign w:val="center"/>
          </w:tcPr>
          <w:p w14:paraId="77DEE8D1" w14:textId="77777777" w:rsidR="00473478" w:rsidRDefault="00473478" w:rsidP="00473478">
            <w:pPr>
              <w:spacing w:after="0" w:line="240" w:lineRule="auto"/>
              <w:rPr>
                <w:rFonts w:ascii="Arial Narrow" w:eastAsia="Times New Roman" w:hAnsi="Arial Narrow" w:cs="Calibri"/>
                <w:color w:val="000000"/>
                <w:sz w:val="24"/>
                <w:szCs w:val="24"/>
              </w:rPr>
            </w:pPr>
          </w:p>
        </w:tc>
      </w:tr>
      <w:tr w:rsidR="00A10E0E" w14:paraId="3CE9365F" w14:textId="77777777" w:rsidTr="00E22708">
        <w:trPr>
          <w:trHeight w:val="836"/>
        </w:trPr>
        <w:tc>
          <w:tcPr>
            <w:tcW w:w="879" w:type="dxa"/>
            <w:vMerge/>
            <w:vAlign w:val="center"/>
          </w:tcPr>
          <w:p w14:paraId="548CE25B" w14:textId="77777777" w:rsidR="00473478" w:rsidRPr="00E81FA2" w:rsidRDefault="00473478" w:rsidP="00473478">
            <w:pPr>
              <w:spacing w:after="0" w:line="240" w:lineRule="auto"/>
              <w:rPr>
                <w:rFonts w:ascii="Arial Narrow" w:eastAsia="Times New Roman" w:hAnsi="Arial Narrow" w:cs="Calibri"/>
                <w:i/>
                <w:color w:val="000000"/>
                <w:sz w:val="20"/>
                <w:szCs w:val="20"/>
              </w:rPr>
            </w:pPr>
          </w:p>
        </w:tc>
        <w:tc>
          <w:tcPr>
            <w:tcW w:w="1456" w:type="dxa"/>
            <w:vMerge/>
            <w:vAlign w:val="center"/>
          </w:tcPr>
          <w:p w14:paraId="3BD48E22" w14:textId="77777777" w:rsidR="00473478" w:rsidRPr="00E81FA2" w:rsidRDefault="00473478" w:rsidP="00473478">
            <w:pPr>
              <w:spacing w:after="0" w:line="240" w:lineRule="auto"/>
              <w:rPr>
                <w:rFonts w:ascii="Arial Narrow" w:eastAsia="Times New Roman" w:hAnsi="Arial Narrow" w:cs="Calibri"/>
                <w:i/>
                <w:color w:val="000000"/>
                <w:sz w:val="20"/>
                <w:szCs w:val="20"/>
              </w:rPr>
            </w:pPr>
          </w:p>
        </w:tc>
        <w:tc>
          <w:tcPr>
            <w:tcW w:w="4320" w:type="dxa"/>
            <w:vAlign w:val="center"/>
          </w:tcPr>
          <w:p w14:paraId="645D765B" w14:textId="77777777" w:rsidR="00473478" w:rsidRPr="00026EBA" w:rsidRDefault="00473478" w:rsidP="00473478">
            <w:pPr>
              <w:spacing w:after="0" w:line="240" w:lineRule="auto"/>
              <w:rPr>
                <w:rFonts w:ascii="Arial Narrow" w:hAnsi="Arial Narrow"/>
                <w:sz w:val="24"/>
                <w:szCs w:val="24"/>
              </w:rPr>
            </w:pPr>
            <w:hyperlink r:id="rId13" w:history="1">
              <w:r w:rsidRPr="00106BCC">
                <w:rPr>
                  <w:rStyle w:val="Hyperlink"/>
                  <w:rFonts w:ascii="Arial Narrow" w:hAnsi="Arial Narrow"/>
                  <w:sz w:val="24"/>
                  <w:szCs w:val="24"/>
                </w:rPr>
                <w:t>Offer Verification Exception Request Timeline Definition</w:t>
              </w:r>
            </w:hyperlink>
          </w:p>
        </w:tc>
        <w:tc>
          <w:tcPr>
            <w:tcW w:w="2700" w:type="dxa"/>
            <w:vMerge/>
            <w:vAlign w:val="center"/>
          </w:tcPr>
          <w:p w14:paraId="70927040" w14:textId="77777777" w:rsidR="00473478" w:rsidRPr="00E81FA2" w:rsidRDefault="00473478" w:rsidP="00473478">
            <w:pPr>
              <w:spacing w:after="0" w:line="240" w:lineRule="auto"/>
              <w:rPr>
                <w:rFonts w:ascii="Arial Narrow" w:eastAsia="Times New Roman" w:hAnsi="Arial Narrow" w:cs="Calibri"/>
                <w:color w:val="000000"/>
                <w:sz w:val="24"/>
                <w:szCs w:val="24"/>
              </w:rPr>
            </w:pPr>
          </w:p>
        </w:tc>
      </w:tr>
      <w:tr w:rsidR="00A10E0E" w14:paraId="22318C19" w14:textId="77777777" w:rsidTr="00E22708">
        <w:trPr>
          <w:trHeight w:val="836"/>
        </w:trPr>
        <w:tc>
          <w:tcPr>
            <w:tcW w:w="879" w:type="dxa"/>
            <w:vMerge/>
            <w:vAlign w:val="center"/>
          </w:tcPr>
          <w:p w14:paraId="59D79C5F" w14:textId="77777777" w:rsidR="00106BCC" w:rsidRPr="00E81FA2" w:rsidRDefault="00106BCC" w:rsidP="00473478">
            <w:pPr>
              <w:spacing w:after="0" w:line="240" w:lineRule="auto"/>
              <w:rPr>
                <w:rFonts w:ascii="Arial Narrow" w:eastAsia="Times New Roman" w:hAnsi="Arial Narrow" w:cs="Calibri"/>
                <w:i/>
                <w:color w:val="000000"/>
                <w:sz w:val="20"/>
                <w:szCs w:val="20"/>
              </w:rPr>
            </w:pPr>
          </w:p>
        </w:tc>
        <w:tc>
          <w:tcPr>
            <w:tcW w:w="1456" w:type="dxa"/>
            <w:vMerge/>
            <w:vAlign w:val="center"/>
          </w:tcPr>
          <w:p w14:paraId="3F96DBC0" w14:textId="77777777" w:rsidR="00106BCC" w:rsidRPr="00E81FA2" w:rsidRDefault="00106BCC" w:rsidP="00473478">
            <w:pPr>
              <w:spacing w:after="0" w:line="240" w:lineRule="auto"/>
              <w:rPr>
                <w:rFonts w:ascii="Arial Narrow" w:eastAsia="Times New Roman" w:hAnsi="Arial Narrow" w:cs="Calibri"/>
                <w:i/>
                <w:color w:val="000000"/>
                <w:sz w:val="20"/>
                <w:szCs w:val="20"/>
              </w:rPr>
            </w:pPr>
          </w:p>
        </w:tc>
        <w:tc>
          <w:tcPr>
            <w:tcW w:w="4320" w:type="dxa"/>
            <w:vAlign w:val="center"/>
          </w:tcPr>
          <w:p w14:paraId="19793C87" w14:textId="77777777" w:rsidR="00106BCC" w:rsidRDefault="00106BCC" w:rsidP="00473478">
            <w:pPr>
              <w:spacing w:after="0" w:line="240" w:lineRule="auto"/>
            </w:pPr>
            <w:hyperlink r:id="rId14" w:history="1">
              <w:r w:rsidRPr="00A14D51">
                <w:rPr>
                  <w:rStyle w:val="Hyperlink"/>
                  <w:rFonts w:ascii="Arial Narrow" w:hAnsi="Arial Narrow"/>
                  <w:sz w:val="24"/>
                  <w:szCs w:val="24"/>
                </w:rPr>
                <w:t>PJM Energy Storage Resource Model Enhancements</w:t>
              </w:r>
            </w:hyperlink>
          </w:p>
        </w:tc>
        <w:tc>
          <w:tcPr>
            <w:tcW w:w="2700" w:type="dxa"/>
            <w:vMerge/>
            <w:vAlign w:val="center"/>
          </w:tcPr>
          <w:p w14:paraId="5B13D079" w14:textId="77777777" w:rsidR="00106BCC" w:rsidRPr="00E81FA2" w:rsidRDefault="00106BCC" w:rsidP="00473478">
            <w:pPr>
              <w:spacing w:after="0" w:line="240" w:lineRule="auto"/>
              <w:rPr>
                <w:rFonts w:ascii="Arial Narrow" w:eastAsia="Times New Roman" w:hAnsi="Arial Narrow" w:cs="Calibri"/>
                <w:color w:val="000000"/>
                <w:sz w:val="24"/>
                <w:szCs w:val="24"/>
              </w:rPr>
            </w:pPr>
          </w:p>
        </w:tc>
      </w:tr>
      <w:tr w:rsidR="00A10E0E" w14:paraId="5A253C7D" w14:textId="77777777" w:rsidTr="00E22708">
        <w:trPr>
          <w:trHeight w:val="836"/>
        </w:trPr>
        <w:tc>
          <w:tcPr>
            <w:tcW w:w="879" w:type="dxa"/>
            <w:vMerge/>
            <w:vAlign w:val="center"/>
          </w:tcPr>
          <w:p w14:paraId="61D86243" w14:textId="77777777" w:rsidR="00473478" w:rsidRPr="00E81FA2" w:rsidRDefault="00473478" w:rsidP="00473478">
            <w:pPr>
              <w:spacing w:after="0" w:line="240" w:lineRule="auto"/>
              <w:rPr>
                <w:rFonts w:ascii="Arial Narrow" w:eastAsia="Times New Roman" w:hAnsi="Arial Narrow" w:cs="Calibri"/>
                <w:i/>
                <w:color w:val="000000"/>
                <w:sz w:val="20"/>
                <w:szCs w:val="20"/>
              </w:rPr>
            </w:pPr>
          </w:p>
        </w:tc>
        <w:tc>
          <w:tcPr>
            <w:tcW w:w="1456" w:type="dxa"/>
            <w:vMerge/>
            <w:vAlign w:val="center"/>
          </w:tcPr>
          <w:p w14:paraId="453E939C" w14:textId="77777777" w:rsidR="00473478" w:rsidRPr="00AB2500" w:rsidRDefault="00473478" w:rsidP="00473478">
            <w:pPr>
              <w:spacing w:after="0" w:line="240" w:lineRule="auto"/>
              <w:rPr>
                <w:rFonts w:ascii="Arial Narrow" w:eastAsia="Times New Roman" w:hAnsi="Arial Narrow" w:cs="Calibri"/>
                <w:color w:val="000000"/>
                <w:sz w:val="24"/>
                <w:szCs w:val="24"/>
              </w:rPr>
            </w:pPr>
          </w:p>
        </w:tc>
        <w:tc>
          <w:tcPr>
            <w:tcW w:w="4320" w:type="dxa"/>
            <w:vAlign w:val="center"/>
          </w:tcPr>
          <w:p w14:paraId="0CB19766" w14:textId="77777777" w:rsidR="00473478" w:rsidRPr="00AB2500" w:rsidRDefault="00473478" w:rsidP="00473478">
            <w:pPr>
              <w:spacing w:after="0" w:line="240" w:lineRule="auto"/>
              <w:rPr>
                <w:rFonts w:ascii="Arial Narrow" w:eastAsia="Times New Roman" w:hAnsi="Arial Narrow" w:cs="Calibri"/>
                <w:color w:val="000000"/>
                <w:sz w:val="24"/>
                <w:szCs w:val="24"/>
              </w:rPr>
            </w:pPr>
            <w:hyperlink r:id="rId15" w:history="1">
              <w:r w:rsidRPr="00026EBA">
                <w:rPr>
                  <w:rStyle w:val="Hyperlink"/>
                  <w:rFonts w:ascii="Arial Narrow" w:hAnsi="Arial Narrow"/>
                  <w:sz w:val="24"/>
                  <w:szCs w:val="24"/>
                </w:rPr>
                <w:t>Resource Scheduling Prior to the Day Ahead Energy Market</w:t>
              </w:r>
            </w:hyperlink>
          </w:p>
        </w:tc>
        <w:tc>
          <w:tcPr>
            <w:tcW w:w="2700" w:type="dxa"/>
            <w:vMerge/>
            <w:vAlign w:val="center"/>
          </w:tcPr>
          <w:p w14:paraId="1409E1B9" w14:textId="77777777" w:rsidR="00473478" w:rsidRPr="00E81FA2" w:rsidRDefault="00473478" w:rsidP="00473478">
            <w:pPr>
              <w:spacing w:after="0" w:line="240" w:lineRule="auto"/>
              <w:rPr>
                <w:rFonts w:ascii="Arial Narrow" w:eastAsia="Times New Roman" w:hAnsi="Arial Narrow" w:cs="Calibri"/>
                <w:color w:val="000000"/>
                <w:sz w:val="24"/>
                <w:szCs w:val="24"/>
              </w:rPr>
            </w:pPr>
          </w:p>
        </w:tc>
      </w:tr>
      <w:tr w:rsidR="00A10E0E" w14:paraId="749B70D8" w14:textId="77777777" w:rsidTr="00E22708">
        <w:trPr>
          <w:trHeight w:val="728"/>
        </w:trPr>
        <w:tc>
          <w:tcPr>
            <w:tcW w:w="879" w:type="dxa"/>
            <w:vAlign w:val="center"/>
          </w:tcPr>
          <w:p w14:paraId="618E6FC9" w14:textId="77777777" w:rsidR="00473478" w:rsidRDefault="00D01EFC" w:rsidP="00473478">
            <w:pPr>
              <w:spacing w:after="0" w:line="240" w:lineRule="auto"/>
              <w:rPr>
                <w:rFonts w:ascii="Arial Narrow" w:eastAsia="Times New Roman" w:hAnsi="Arial Narrow" w:cs="Calibri"/>
                <w:color w:val="000000"/>
                <w:sz w:val="24"/>
                <w:szCs w:val="20"/>
              </w:rPr>
            </w:pPr>
            <w:r>
              <w:rPr>
                <w:rFonts w:ascii="Arial Narrow" w:eastAsia="Times New Roman" w:hAnsi="Arial Narrow" w:cs="Calibri"/>
                <w:color w:val="000000"/>
                <w:sz w:val="24"/>
                <w:szCs w:val="20"/>
              </w:rPr>
              <w:t xml:space="preserve">E. </w:t>
            </w:r>
          </w:p>
        </w:tc>
        <w:tc>
          <w:tcPr>
            <w:tcW w:w="1456" w:type="dxa"/>
            <w:vAlign w:val="center"/>
          </w:tcPr>
          <w:p w14:paraId="30634CD5" w14:textId="77777777" w:rsidR="008448C7" w:rsidRDefault="00D01EFC" w:rsidP="00473478">
            <w:pPr>
              <w:spacing w:after="0" w:line="240" w:lineRule="auto"/>
              <w:rPr>
                <w:rFonts w:ascii="Arial Narrow" w:eastAsia="Times New Roman" w:hAnsi="Arial Narrow" w:cs="Calibri"/>
                <w:i/>
                <w:color w:val="000000"/>
                <w:sz w:val="20"/>
                <w:szCs w:val="20"/>
              </w:rPr>
            </w:pPr>
            <w:r w:rsidRPr="0033345E">
              <w:rPr>
                <w:rFonts w:ascii="Arial Narrow" w:eastAsia="Times New Roman" w:hAnsi="Arial Narrow" w:cs="Calibri"/>
                <w:color w:val="000000"/>
                <w:sz w:val="24"/>
                <w:szCs w:val="24"/>
              </w:rPr>
              <w:t>OC</w:t>
            </w:r>
            <w:r w:rsidRPr="0033345E">
              <w:rPr>
                <w:rFonts w:ascii="Arial Narrow" w:eastAsia="Times New Roman" w:hAnsi="Arial Narrow" w:cs="Calibri"/>
                <w:i/>
                <w:color w:val="000000"/>
                <w:sz w:val="20"/>
                <w:szCs w:val="20"/>
              </w:rPr>
              <w:t xml:space="preserve"> </w:t>
            </w:r>
          </w:p>
          <w:p w14:paraId="6C8766E9" w14:textId="77777777" w:rsidR="00473478" w:rsidRPr="00E81FA2" w:rsidRDefault="00D01EFC" w:rsidP="00473478">
            <w:pPr>
              <w:spacing w:after="0" w:line="240" w:lineRule="auto"/>
              <w:rPr>
                <w:rFonts w:ascii="Arial Narrow" w:eastAsia="Times New Roman" w:hAnsi="Arial Narrow" w:cs="Calibri"/>
                <w:color w:val="000000"/>
                <w:sz w:val="24"/>
                <w:szCs w:val="24"/>
              </w:rPr>
            </w:pPr>
            <w:r w:rsidRPr="0033345E">
              <w:rPr>
                <w:rFonts w:ascii="Arial Narrow" w:eastAsia="Times New Roman" w:hAnsi="Arial Narrow" w:cs="Calibri"/>
                <w:i/>
                <w:color w:val="000000"/>
                <w:sz w:val="20"/>
                <w:szCs w:val="20"/>
              </w:rPr>
              <w:t>(</w:t>
            </w:r>
            <w:r w:rsidRPr="00636054">
              <w:rPr>
                <w:rFonts w:ascii="Arial Narrow" w:eastAsia="Times New Roman" w:hAnsi="Arial Narrow" w:cs="Calibri"/>
                <w:i/>
                <w:color w:val="000000"/>
                <w:sz w:val="20"/>
                <w:szCs w:val="20"/>
              </w:rPr>
              <w:t xml:space="preserve">MRC Report, Agenda Item </w:t>
            </w:r>
            <w:r w:rsidR="00106BCC">
              <w:rPr>
                <w:rFonts w:ascii="Arial Narrow" w:eastAsia="Times New Roman" w:hAnsi="Arial Narrow" w:cs="Calibri"/>
                <w:i/>
                <w:color w:val="000000"/>
                <w:sz w:val="20"/>
                <w:szCs w:val="20"/>
              </w:rPr>
              <w:t>6A</w:t>
            </w:r>
            <w:r w:rsidRPr="00FF49A7">
              <w:rPr>
                <w:rFonts w:ascii="Arial Narrow" w:eastAsia="Times New Roman" w:hAnsi="Arial Narrow" w:cs="Calibri"/>
                <w:i/>
                <w:color w:val="000000"/>
                <w:sz w:val="20"/>
                <w:szCs w:val="20"/>
              </w:rPr>
              <w:t>)</w:t>
            </w:r>
          </w:p>
        </w:tc>
        <w:tc>
          <w:tcPr>
            <w:tcW w:w="4320" w:type="dxa"/>
            <w:vAlign w:val="center"/>
          </w:tcPr>
          <w:p w14:paraId="2183E930" w14:textId="77777777" w:rsidR="00473478" w:rsidRPr="00026EBA" w:rsidRDefault="00473478" w:rsidP="00473478">
            <w:pPr>
              <w:spacing w:after="0" w:line="240" w:lineRule="auto"/>
              <w:rPr>
                <w:rFonts w:ascii="Arial Narrow" w:eastAsia="Times New Roman" w:hAnsi="Arial Narrow" w:cs="Calibri"/>
                <w:color w:val="000000"/>
                <w:sz w:val="24"/>
                <w:szCs w:val="24"/>
              </w:rPr>
            </w:pPr>
            <w:hyperlink r:id="rId16" w:history="1">
              <w:r w:rsidRPr="00026EBA">
                <w:rPr>
                  <w:rStyle w:val="Hyperlink"/>
                  <w:rFonts w:ascii="Arial Narrow" w:hAnsi="Arial Narrow"/>
                  <w:sz w:val="24"/>
                  <w:szCs w:val="24"/>
                </w:rPr>
                <w:t>Storage as a Transmission Asset – Phase II</w:t>
              </w:r>
            </w:hyperlink>
          </w:p>
        </w:tc>
        <w:tc>
          <w:tcPr>
            <w:tcW w:w="2700" w:type="dxa"/>
            <w:vAlign w:val="center"/>
          </w:tcPr>
          <w:p w14:paraId="5C95A9AE" w14:textId="77777777" w:rsidR="00473478" w:rsidRPr="00E81FA2"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Emanuel Bernabeu</w:t>
            </w:r>
            <w:r w:rsidRPr="00B952FD">
              <w:rPr>
                <w:rFonts w:ascii="Arial Narrow" w:eastAsia="Times New Roman" w:hAnsi="Arial Narrow" w:cs="Calibri"/>
                <w:strike/>
                <w:color w:val="EE0000"/>
                <w:sz w:val="24"/>
                <w:szCs w:val="24"/>
              </w:rPr>
              <w:t xml:space="preserve"> / David Mroz</w:t>
            </w:r>
          </w:p>
        </w:tc>
      </w:tr>
      <w:tr w:rsidR="00A10E0E" w14:paraId="5F5DD23C" w14:textId="77777777" w:rsidTr="00E22708">
        <w:trPr>
          <w:trHeight w:val="728"/>
        </w:trPr>
        <w:tc>
          <w:tcPr>
            <w:tcW w:w="879" w:type="dxa"/>
            <w:vAlign w:val="center"/>
          </w:tcPr>
          <w:p w14:paraId="0A44F93F" w14:textId="77777777" w:rsidR="00106BCC" w:rsidRDefault="00D01EFC" w:rsidP="00473478">
            <w:pPr>
              <w:spacing w:after="0" w:line="240" w:lineRule="auto"/>
              <w:rPr>
                <w:rFonts w:ascii="Arial Narrow" w:eastAsia="Times New Roman" w:hAnsi="Arial Narrow" w:cs="Calibri"/>
                <w:color w:val="000000"/>
                <w:sz w:val="24"/>
                <w:szCs w:val="20"/>
              </w:rPr>
            </w:pPr>
            <w:r>
              <w:rPr>
                <w:rFonts w:ascii="Arial Narrow" w:eastAsia="Times New Roman" w:hAnsi="Arial Narrow" w:cs="Calibri"/>
                <w:color w:val="000000"/>
                <w:sz w:val="24"/>
                <w:szCs w:val="20"/>
              </w:rPr>
              <w:t>F.</w:t>
            </w:r>
          </w:p>
        </w:tc>
        <w:tc>
          <w:tcPr>
            <w:tcW w:w="1456" w:type="dxa"/>
            <w:vAlign w:val="center"/>
          </w:tcPr>
          <w:p w14:paraId="131A9339" w14:textId="77777777" w:rsidR="008448C7"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PC</w:t>
            </w:r>
            <w:r w:rsidR="006925C4">
              <w:rPr>
                <w:rFonts w:ascii="Arial Narrow" w:eastAsia="Times New Roman" w:hAnsi="Arial Narrow" w:cs="Calibri"/>
                <w:color w:val="000000"/>
                <w:sz w:val="24"/>
                <w:szCs w:val="24"/>
              </w:rPr>
              <w:t xml:space="preserve"> </w:t>
            </w:r>
          </w:p>
          <w:p w14:paraId="7D8EA10F" w14:textId="77777777" w:rsidR="00106BCC" w:rsidRPr="00E81FA2" w:rsidRDefault="00D01EFC" w:rsidP="00473478">
            <w:pPr>
              <w:spacing w:after="0" w:line="240" w:lineRule="auto"/>
              <w:rPr>
                <w:rFonts w:ascii="Arial Narrow" w:eastAsia="Times New Roman" w:hAnsi="Arial Narrow" w:cs="Calibri"/>
                <w:color w:val="000000"/>
                <w:sz w:val="24"/>
                <w:szCs w:val="24"/>
              </w:rPr>
            </w:pPr>
            <w:r w:rsidRPr="0033345E">
              <w:rPr>
                <w:rFonts w:ascii="Arial Narrow" w:eastAsia="Times New Roman" w:hAnsi="Arial Narrow" w:cs="Calibri"/>
                <w:i/>
                <w:color w:val="000000"/>
                <w:sz w:val="20"/>
                <w:szCs w:val="20"/>
              </w:rPr>
              <w:t>(</w:t>
            </w:r>
            <w:r>
              <w:rPr>
                <w:rFonts w:ascii="Arial Narrow" w:eastAsia="Times New Roman" w:hAnsi="Arial Narrow" w:cs="Calibri"/>
                <w:i/>
                <w:color w:val="000000"/>
                <w:sz w:val="20"/>
                <w:szCs w:val="20"/>
              </w:rPr>
              <w:t>P</w:t>
            </w:r>
            <w:r w:rsidRPr="00636054">
              <w:rPr>
                <w:rFonts w:ascii="Arial Narrow" w:eastAsia="Times New Roman" w:hAnsi="Arial Narrow" w:cs="Calibri"/>
                <w:i/>
                <w:color w:val="000000"/>
                <w:sz w:val="20"/>
                <w:szCs w:val="20"/>
              </w:rPr>
              <w:t xml:space="preserve">C Report, Agenda Item </w:t>
            </w:r>
            <w:r>
              <w:rPr>
                <w:rFonts w:ascii="Arial Narrow" w:eastAsia="Times New Roman" w:hAnsi="Arial Narrow" w:cs="Calibri"/>
                <w:i/>
                <w:color w:val="000000"/>
                <w:sz w:val="20"/>
                <w:szCs w:val="20"/>
              </w:rPr>
              <w:t>6D</w:t>
            </w:r>
            <w:r w:rsidRPr="00FF49A7">
              <w:rPr>
                <w:rFonts w:ascii="Arial Narrow" w:eastAsia="Times New Roman" w:hAnsi="Arial Narrow" w:cs="Calibri"/>
                <w:i/>
                <w:color w:val="000000"/>
                <w:sz w:val="20"/>
                <w:szCs w:val="20"/>
              </w:rPr>
              <w:t>)</w:t>
            </w:r>
          </w:p>
        </w:tc>
        <w:tc>
          <w:tcPr>
            <w:tcW w:w="4320" w:type="dxa"/>
            <w:vAlign w:val="center"/>
          </w:tcPr>
          <w:p w14:paraId="63C5B4DB" w14:textId="77777777" w:rsidR="00106BCC" w:rsidRDefault="00106BCC" w:rsidP="00473478">
            <w:pPr>
              <w:spacing w:after="0" w:line="240" w:lineRule="auto"/>
            </w:pPr>
            <w:hyperlink r:id="rId17" w:history="1">
              <w:r w:rsidRPr="00106BCC">
                <w:rPr>
                  <w:rStyle w:val="Hyperlink"/>
                  <w:rFonts w:ascii="Arial Narrow" w:hAnsi="Arial Narrow"/>
                  <w:sz w:val="24"/>
                  <w:szCs w:val="24"/>
                </w:rPr>
                <w:t>Enhancements to the Cluster-Based Interim Deliverability Study Methodology</w:t>
              </w:r>
            </w:hyperlink>
          </w:p>
        </w:tc>
        <w:tc>
          <w:tcPr>
            <w:tcW w:w="2700" w:type="dxa"/>
            <w:vAlign w:val="center"/>
          </w:tcPr>
          <w:p w14:paraId="32B831DE" w14:textId="77777777" w:rsidR="00106BCC" w:rsidRPr="00E81FA2"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Megan Heater / Nicole Bugay</w:t>
            </w:r>
          </w:p>
        </w:tc>
      </w:tr>
      <w:tr w:rsidR="00A10E0E" w14:paraId="1D96B042" w14:textId="77777777" w:rsidTr="00E22708">
        <w:trPr>
          <w:trHeight w:val="728"/>
        </w:trPr>
        <w:tc>
          <w:tcPr>
            <w:tcW w:w="879" w:type="dxa"/>
            <w:vAlign w:val="center"/>
          </w:tcPr>
          <w:p w14:paraId="2D5737AB" w14:textId="77777777" w:rsidR="00473478" w:rsidRPr="00E81FA2" w:rsidRDefault="00D01EFC" w:rsidP="00473478">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0"/>
              </w:rPr>
              <w:lastRenderedPageBreak/>
              <w:t xml:space="preserve">G. </w:t>
            </w:r>
          </w:p>
        </w:tc>
        <w:tc>
          <w:tcPr>
            <w:tcW w:w="1456" w:type="dxa"/>
            <w:vAlign w:val="center"/>
            <w:hideMark/>
          </w:tcPr>
          <w:p w14:paraId="05FF55DE" w14:textId="77777777" w:rsidR="00473478" w:rsidRPr="00E81FA2" w:rsidRDefault="00D01EFC" w:rsidP="00473478">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RCSTF</w:t>
            </w:r>
          </w:p>
        </w:tc>
        <w:tc>
          <w:tcPr>
            <w:tcW w:w="4320" w:type="dxa"/>
            <w:vAlign w:val="center"/>
            <w:hideMark/>
          </w:tcPr>
          <w:p w14:paraId="2F8DE8B6" w14:textId="77777777" w:rsidR="00473478" w:rsidRPr="00026EBA" w:rsidRDefault="00473478" w:rsidP="00473478">
            <w:pPr>
              <w:spacing w:after="0" w:line="240" w:lineRule="auto"/>
              <w:rPr>
                <w:rFonts w:ascii="Arial Narrow" w:eastAsia="Times New Roman" w:hAnsi="Arial Narrow" w:cs="Calibri"/>
                <w:color w:val="0070C0"/>
                <w:sz w:val="24"/>
                <w:szCs w:val="24"/>
                <w:u w:val="single"/>
              </w:rPr>
            </w:pPr>
            <w:hyperlink r:id="rId18" w:history="1">
              <w:r w:rsidRPr="00026EBA">
                <w:rPr>
                  <w:rStyle w:val="Hyperlink"/>
                  <w:rFonts w:ascii="Arial Narrow" w:hAnsi="Arial Narrow"/>
                  <w:sz w:val="24"/>
                  <w:szCs w:val="24"/>
                </w:rPr>
                <w:t>Reserve Certainty and Resource Flexibility Incentives</w:t>
              </w:r>
            </w:hyperlink>
          </w:p>
        </w:tc>
        <w:tc>
          <w:tcPr>
            <w:tcW w:w="2700" w:type="dxa"/>
            <w:vAlign w:val="center"/>
            <w:hideMark/>
          </w:tcPr>
          <w:p w14:paraId="72255765" w14:textId="77777777" w:rsidR="00473478" w:rsidRPr="00E81FA2" w:rsidRDefault="00D01EFC" w:rsidP="00473478">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Lisa Morelli / Amanda Egan</w:t>
            </w:r>
          </w:p>
        </w:tc>
      </w:tr>
    </w:tbl>
    <w:p w14:paraId="38F4A37A" w14:textId="77777777" w:rsidR="00787F93" w:rsidRPr="00CD6D82" w:rsidRDefault="00787F93" w:rsidP="00617931">
      <w:pPr>
        <w:pStyle w:val="SecondaryHeading-Numbered"/>
        <w:spacing w:after="0"/>
        <w:rPr>
          <w:b w:val="0"/>
          <w:u w:val="single"/>
        </w:rP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firstRow="1" w:lastRow="0" w:firstColumn="1" w:lastColumn="0" w:noHBand="0" w:noVBand="1"/>
      </w:tblPr>
      <w:tblGrid>
        <w:gridCol w:w="9360"/>
      </w:tblGrid>
      <w:tr w:rsidR="00A10E0E" w14:paraId="043E3E10" w14:textId="77777777" w:rsidTr="00A10E0E">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9360" w:type="dxa"/>
            <w:shd w:val="clear" w:color="auto" w:fill="00B0F0" w:themeFill="accent3"/>
          </w:tcPr>
          <w:p w14:paraId="1C304E72" w14:textId="77777777" w:rsidR="003C3320" w:rsidRPr="000F0329" w:rsidRDefault="00D01EFC" w:rsidP="00A02EB6">
            <w:pPr>
              <w:pStyle w:val="PrimaryHeading"/>
              <w:spacing w:after="0"/>
            </w:pPr>
            <w:r w:rsidRPr="0095194C">
              <w:rPr>
                <w:b/>
              </w:rPr>
              <w:t xml:space="preserve">Future Agenda </w:t>
            </w:r>
            <w:r w:rsidR="00841B45">
              <w:rPr>
                <w:b/>
              </w:rPr>
              <w:t>Items (</w:t>
            </w:r>
            <w:r w:rsidR="00DA0FD5">
              <w:rPr>
                <w:b/>
              </w:rPr>
              <w:t>2:15</w:t>
            </w:r>
            <w:r w:rsidRPr="0077361A">
              <w:rPr>
                <w:b/>
              </w:rPr>
              <w:t>)</w:t>
            </w:r>
          </w:p>
        </w:tc>
      </w:tr>
      <w:tr w:rsidR="00A10E0E" w14:paraId="75744A67" w14:textId="77777777" w:rsidTr="00A10E0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9360" w:type="dxa"/>
            <w:tcBorders>
              <w:bottom w:val="single" w:sz="4" w:space="0" w:color="93E2FF" w:themeColor="accent3" w:themeTint="66"/>
            </w:tcBorders>
            <w:shd w:val="clear" w:color="auto" w:fill="auto"/>
          </w:tcPr>
          <w:p w14:paraId="62DFACB3" w14:textId="77777777" w:rsidR="00252C70" w:rsidRDefault="00252C70" w:rsidP="009D7613">
            <w:pPr>
              <w:pStyle w:val="AttendeesList"/>
            </w:pPr>
          </w:p>
          <w:p w14:paraId="39F13468" w14:textId="77777777" w:rsidR="003A279F" w:rsidRDefault="003A279F" w:rsidP="009D7613">
            <w:pPr>
              <w:pStyle w:val="AttendeesList"/>
            </w:pPr>
          </w:p>
        </w:tc>
      </w:tr>
    </w:tbl>
    <w:tbl>
      <w:tblPr>
        <w:tblStyle w:val="GridTable3-Accent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00"/>
        <w:gridCol w:w="3361"/>
        <w:gridCol w:w="1785"/>
        <w:gridCol w:w="12"/>
        <w:gridCol w:w="1592"/>
      </w:tblGrid>
      <w:tr w:rsidR="00A10E0E" w14:paraId="3C507C29" w14:textId="77777777" w:rsidTr="00A10E0E">
        <w:trPr>
          <w:cnfStyle w:val="100000000000" w:firstRow="1" w:lastRow="0" w:firstColumn="0" w:lastColumn="0" w:oddVBand="0" w:evenVBand="0" w:oddHBand="0" w:evenHBand="0" w:firstRowFirstColumn="0" w:firstRowLastColumn="0" w:lastRowFirstColumn="0" w:lastRowLastColumn="0"/>
          <w:trHeight w:val="309"/>
        </w:trPr>
        <w:tc>
          <w:tcPr>
            <w:cnfStyle w:val="001000000100" w:firstRow="0" w:lastRow="0" w:firstColumn="1" w:lastColumn="0" w:oddVBand="0" w:evenVBand="0" w:oddHBand="0" w:evenHBand="0" w:firstRowFirstColumn="1" w:firstRowLastColumn="0" w:lastRowFirstColumn="0" w:lastRowLastColumn="0"/>
            <w:tcW w:w="5971"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14:paraId="09573C58" w14:textId="77777777" w:rsidR="00DF1112" w:rsidRPr="003C3320" w:rsidRDefault="00D01EFC" w:rsidP="00CE451E">
            <w:pPr>
              <w:pStyle w:val="PrimaryHeading"/>
              <w:keepNext w:val="0"/>
              <w:keepLines/>
              <w:spacing w:after="0"/>
            </w:pPr>
            <w:r w:rsidRPr="00DF1112">
              <w:rPr>
                <w:b/>
                <w:i w:val="0"/>
                <w:iCs w:val="0"/>
              </w:rPr>
              <w:t>Future Meeting Dates and Materials</w:t>
            </w:r>
          </w:p>
        </w:tc>
        <w:tc>
          <w:tcPr>
            <w:tcW w:w="1797" w:type="dxa"/>
            <w:gridSpan w:val="2"/>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14:paraId="72B2B73C" w14:textId="77777777" w:rsidR="00DF1112" w:rsidRPr="00DA23DE" w:rsidRDefault="00D01EFC" w:rsidP="00CE451E">
            <w:pPr>
              <w:pStyle w:val="DisclaimerHeading"/>
              <w:keepLines/>
              <w:spacing w:before="40" w:after="40"/>
              <w:jc w:val="center"/>
              <w:cnfStyle w:val="100000000000" w:firstRow="1" w:lastRow="0" w:firstColumn="0" w:lastColumn="0" w:oddVBand="0" w:evenVBand="0" w:oddHBand="0" w:evenHBand="0" w:firstRowFirstColumn="0" w:firstRowLastColumn="0" w:lastRowFirstColumn="0" w:lastRowLastColumn="0"/>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92"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14:paraId="4D2C6CA3" w14:textId="77777777" w:rsidR="00DF1112" w:rsidRPr="00DA23DE" w:rsidRDefault="00D01EFC" w:rsidP="00CE451E">
            <w:pPr>
              <w:pStyle w:val="DisclaimerHeading"/>
              <w:keepLines/>
              <w:spacing w:before="40" w:after="40"/>
              <w:jc w:val="center"/>
              <w:cnfStyle w:val="100000000000" w:firstRow="1" w:lastRow="0" w:firstColumn="0" w:lastColumn="0" w:oddVBand="0" w:evenVBand="0" w:oddHBand="0" w:evenHBand="0" w:firstRowFirstColumn="0" w:firstRowLastColumn="0" w:lastRowFirstColumn="0" w:lastRowLastColumn="0"/>
              <w:rPr>
                <w:color w:val="FFFFFF" w:themeColor="background1"/>
                <w:sz w:val="19"/>
                <w:szCs w:val="19"/>
              </w:rPr>
            </w:pPr>
            <w:r w:rsidRPr="00DA23DE">
              <w:rPr>
                <w:b/>
                <w:color w:val="FFFFFF" w:themeColor="background1"/>
                <w:sz w:val="19"/>
                <w:szCs w:val="19"/>
              </w:rPr>
              <w:t>Materials Published</w:t>
            </w:r>
          </w:p>
        </w:tc>
      </w:tr>
      <w:tr w:rsidR="00A10E0E" w14:paraId="0048769C" w14:textId="77777777" w:rsidTr="00A10E0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14:paraId="76B80DA7" w14:textId="77777777" w:rsidR="00CE451E" w:rsidRPr="00BB6921" w:rsidRDefault="00D01EFC" w:rsidP="00CE451E">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14:paraId="0DF0BAEE" w14:textId="77777777" w:rsidR="00CE451E" w:rsidRPr="00BB6921" w:rsidRDefault="00D01EFC" w:rsidP="00CE451E">
            <w:pPr>
              <w:pStyle w:val="DisclaimerHeading"/>
              <w:keepLines/>
              <w:spacing w:after="60"/>
              <w:jc w:val="center"/>
              <w:cnfStyle w:val="000000100000" w:firstRow="0" w:lastRow="0" w:firstColumn="0" w:lastColumn="0" w:oddVBand="0" w:evenVBand="0" w:oddHBand="1" w:evenHBand="0" w:firstRowFirstColumn="0" w:firstRowLastColumn="0" w:lastRowFirstColumn="0" w:lastRowLastColumn="0"/>
              <w:rPr>
                <w:color w:val="auto"/>
                <w:sz w:val="19"/>
                <w:szCs w:val="19"/>
              </w:rPr>
            </w:pPr>
            <w:r w:rsidRPr="00BB6921">
              <w:rPr>
                <w:color w:val="auto"/>
                <w:sz w:val="19"/>
                <w:szCs w:val="19"/>
              </w:rPr>
              <w:t>Time</w:t>
            </w:r>
          </w:p>
        </w:tc>
        <w:tc>
          <w:tcPr>
            <w:tcW w:w="3361"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14:paraId="673FE84B" w14:textId="77777777" w:rsidR="00CE451E" w:rsidRPr="00BB6921" w:rsidRDefault="00D01EFC" w:rsidP="00CE451E">
            <w:pPr>
              <w:pStyle w:val="DisclaimerHeading"/>
              <w:keepLines/>
              <w:spacing w:after="60"/>
              <w:jc w:val="center"/>
              <w:cnfStyle w:val="000000100000" w:firstRow="0" w:lastRow="0" w:firstColumn="0" w:lastColumn="0" w:oddVBand="0" w:evenVBand="0" w:oddHBand="1" w:evenHBand="0" w:firstRowFirstColumn="0" w:firstRowLastColumn="0" w:lastRowFirstColumn="0" w:lastRowLastColumn="0"/>
              <w:rPr>
                <w:color w:val="auto"/>
                <w:sz w:val="19"/>
                <w:szCs w:val="19"/>
              </w:rPr>
            </w:pPr>
            <w:r w:rsidRPr="00BB6921">
              <w:rPr>
                <w:color w:val="auto"/>
                <w:sz w:val="19"/>
                <w:szCs w:val="19"/>
              </w:rPr>
              <w:t>Location</w:t>
            </w:r>
          </w:p>
        </w:tc>
        <w:tc>
          <w:tcPr>
            <w:tcW w:w="1797" w:type="dxa"/>
            <w:gridSpan w:val="2"/>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14:paraId="19BF690E" w14:textId="77777777" w:rsidR="00CE451E" w:rsidRPr="00C10A93" w:rsidRDefault="00CE451E" w:rsidP="00CE451E">
            <w:pPr>
              <w:pStyle w:val="DisclaimerHeading"/>
              <w:keepLines/>
              <w:jc w:val="center"/>
              <w:cnfStyle w:val="000000100000" w:firstRow="0" w:lastRow="0" w:firstColumn="0" w:lastColumn="0" w:oddVBand="0" w:evenVBand="0" w:oddHBand="1" w:evenHBand="0" w:firstRowFirstColumn="0" w:firstRowLastColumn="0" w:lastRowFirstColumn="0" w:lastRowLastColumn="0"/>
              <w:rPr>
                <w:color w:val="FFFFFF" w:themeColor="background1"/>
                <w:sz w:val="19"/>
                <w:szCs w:val="19"/>
              </w:rPr>
            </w:pPr>
          </w:p>
        </w:tc>
        <w:tc>
          <w:tcPr>
            <w:tcW w:w="1592"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14:paraId="5F2DEF76" w14:textId="77777777" w:rsidR="00CE451E" w:rsidRPr="00C10A93" w:rsidRDefault="00CE451E" w:rsidP="00CE451E">
            <w:pPr>
              <w:pStyle w:val="DisclaimerHeading"/>
              <w:keepLines/>
              <w:jc w:val="center"/>
              <w:cnfStyle w:val="000000100000" w:firstRow="0" w:lastRow="0" w:firstColumn="0" w:lastColumn="0" w:oddVBand="0" w:evenVBand="0" w:oddHBand="1" w:evenHBand="0" w:firstRowFirstColumn="0" w:firstRowLastColumn="0" w:lastRowFirstColumn="0" w:lastRowLastColumn="0"/>
              <w:rPr>
                <w:color w:val="FFFFFF" w:themeColor="background1"/>
                <w:sz w:val="19"/>
                <w:szCs w:val="19"/>
              </w:rPr>
            </w:pPr>
          </w:p>
        </w:tc>
      </w:tr>
      <w:tr w:rsidR="00A10E0E" w14:paraId="49EF05FE" w14:textId="77777777" w:rsidTr="00A10E0E">
        <w:trPr>
          <w:trHeight w:val="331"/>
        </w:trPr>
        <w:tc>
          <w:tcPr>
            <w:cnfStyle w:val="001000000000" w:firstRow="0" w:lastRow="0" w:firstColumn="1" w:lastColumn="0" w:oddVBand="0" w:evenVBand="0" w:oddHBand="0" w:evenHBand="0" w:firstRowFirstColumn="0" w:firstRowLastColumn="0" w:lastRowFirstColumn="0" w:lastRowLastColumn="0"/>
            <w:tcW w:w="1710" w:type="dxa"/>
            <w:vMerge/>
            <w:tcBorders>
              <w:top w:val="single" w:sz="12" w:space="0" w:color="013366" w:themeColor="accent1"/>
              <w:bottom w:val="none" w:sz="0" w:space="0" w:color="auto"/>
              <w:right w:val="single" w:sz="6" w:space="0" w:color="FFFFFF" w:themeColor="background1"/>
            </w:tcBorders>
            <w:shd w:val="clear" w:color="auto" w:fill="E1F6FF"/>
          </w:tcPr>
          <w:p w14:paraId="76FAF1FF" w14:textId="77777777" w:rsidR="00CE451E" w:rsidRPr="00BB6921" w:rsidRDefault="00CE451E" w:rsidP="00CE451E">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14:paraId="1422ADBD" w14:textId="77777777" w:rsidR="00CE451E" w:rsidRPr="00C10A93" w:rsidRDefault="00CE451E" w:rsidP="00CE451E">
            <w:pPr>
              <w:pStyle w:val="DisclaimerHeading"/>
              <w:keepLines/>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p>
        </w:tc>
        <w:tc>
          <w:tcPr>
            <w:tcW w:w="3361" w:type="dxa"/>
            <w:vMerge/>
            <w:tcBorders>
              <w:top w:val="single" w:sz="12" w:space="0" w:color="013366" w:themeColor="accent1"/>
              <w:left w:val="single" w:sz="6" w:space="0" w:color="FFFFFF" w:themeColor="background1"/>
              <w:right w:val="single" w:sz="8" w:space="0" w:color="auto"/>
            </w:tcBorders>
          </w:tcPr>
          <w:p w14:paraId="116FF551" w14:textId="77777777" w:rsidR="00CE451E" w:rsidRPr="00C10A93" w:rsidRDefault="00CE451E" w:rsidP="00CE451E">
            <w:pPr>
              <w:pStyle w:val="AttendeesList"/>
              <w:keepLines/>
              <w:spacing w:before="40" w:after="40" w:line="220" w:lineRule="exact"/>
              <w:cnfStyle w:val="000000000000" w:firstRow="0" w:lastRow="0" w:firstColumn="0" w:lastColumn="0" w:oddVBand="0" w:evenVBand="0" w:oddHBand="0" w:evenHBand="0" w:firstRowFirstColumn="0" w:firstRowLastColumn="0" w:lastRowFirstColumn="0" w:lastRowLastColumn="0"/>
              <w:rPr>
                <w:szCs w:val="18"/>
              </w:rPr>
            </w:pPr>
          </w:p>
        </w:tc>
        <w:tc>
          <w:tcPr>
            <w:tcW w:w="3389" w:type="dxa"/>
            <w:gridSpan w:val="3"/>
            <w:tcBorders>
              <w:top w:val="single" w:sz="6" w:space="0" w:color="FFFFFF" w:themeColor="background1"/>
              <w:left w:val="single" w:sz="4" w:space="0" w:color="auto"/>
              <w:right w:val="single" w:sz="4" w:space="0" w:color="auto"/>
            </w:tcBorders>
            <w:shd w:val="clear" w:color="auto" w:fill="013366" w:themeFill="accent1"/>
          </w:tcPr>
          <w:p w14:paraId="0F22ED1C" w14:textId="77777777" w:rsidR="00CE451E" w:rsidRPr="00CE451E" w:rsidRDefault="00D01EFC" w:rsidP="00CE451E">
            <w:pPr>
              <w:pStyle w:val="DisclaimerHeading"/>
              <w:keepLines/>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i/>
                <w:color w:val="013366" w:themeColor="accent1"/>
                <w:sz w:val="18"/>
                <w:szCs w:val="18"/>
              </w:rPr>
            </w:pPr>
            <w:r w:rsidRPr="00CE451E">
              <w:rPr>
                <w:b w:val="0"/>
                <w:i/>
                <w:color w:val="FFFFFF" w:themeColor="background1"/>
                <w:sz w:val="19"/>
                <w:szCs w:val="19"/>
              </w:rPr>
              <w:t>5:00 p.m. EPT deadline*</w:t>
            </w:r>
          </w:p>
        </w:tc>
      </w:tr>
      <w:tr w:rsidR="00A10E0E" w14:paraId="4892658A" w14:textId="77777777" w:rsidTr="00A10E0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71C5AB4D" w14:textId="77777777" w:rsidR="00DA0FD5" w:rsidRDefault="00D01EFC" w:rsidP="00482596">
            <w:pPr>
              <w:pStyle w:val="DisclaimerHeading"/>
              <w:spacing w:before="40" w:after="40" w:line="220" w:lineRule="exact"/>
              <w:rPr>
                <w:bCs/>
                <w:sz w:val="18"/>
                <w:szCs w:val="18"/>
              </w:rPr>
            </w:pPr>
            <w:r>
              <w:rPr>
                <w:bCs/>
                <w:sz w:val="18"/>
                <w:szCs w:val="18"/>
              </w:rPr>
              <w:t>July 28, 2026</w:t>
            </w:r>
          </w:p>
        </w:tc>
        <w:tc>
          <w:tcPr>
            <w:tcW w:w="900" w:type="dxa"/>
            <w:tcBorders>
              <w:top w:val="single" w:sz="4" w:space="0" w:color="auto"/>
              <w:left w:val="single" w:sz="4" w:space="0" w:color="auto"/>
              <w:right w:val="single" w:sz="4" w:space="0" w:color="auto"/>
            </w:tcBorders>
          </w:tcPr>
          <w:p w14:paraId="4749947F" w14:textId="77777777" w:rsidR="00DA0FD5" w:rsidRDefault="00D01EFC" w:rsidP="00482596">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14:paraId="6CD298C9" w14:textId="77777777" w:rsidR="00DA0FD5" w:rsidRDefault="00D01EFC" w:rsidP="00482596">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PJM Conference &amp; Training Center and WebEx</w:t>
            </w:r>
          </w:p>
        </w:tc>
        <w:tc>
          <w:tcPr>
            <w:tcW w:w="1785" w:type="dxa"/>
            <w:tcBorders>
              <w:top w:val="single" w:sz="4" w:space="0" w:color="auto"/>
              <w:left w:val="single" w:sz="4" w:space="0" w:color="auto"/>
              <w:right w:val="single" w:sz="4" w:space="0" w:color="auto"/>
            </w:tcBorders>
          </w:tcPr>
          <w:p w14:paraId="663C5040" w14:textId="77777777" w:rsidR="00DA0FD5" w:rsidRDefault="00D01EFC" w:rsidP="00482596">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July 16, 2026</w:t>
            </w:r>
          </w:p>
        </w:tc>
        <w:tc>
          <w:tcPr>
            <w:tcW w:w="1604" w:type="dxa"/>
            <w:gridSpan w:val="2"/>
            <w:tcBorders>
              <w:top w:val="single" w:sz="4" w:space="0" w:color="auto"/>
              <w:left w:val="single" w:sz="4" w:space="0" w:color="auto"/>
              <w:right w:val="single" w:sz="4" w:space="0" w:color="auto"/>
            </w:tcBorders>
          </w:tcPr>
          <w:p w14:paraId="32DFA38F" w14:textId="77777777" w:rsidR="00DA0FD5" w:rsidRDefault="00D01EFC" w:rsidP="00482596">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July 21, 2026</w:t>
            </w:r>
          </w:p>
        </w:tc>
      </w:tr>
      <w:tr w:rsidR="00A10E0E" w14:paraId="19C695EC" w14:textId="77777777" w:rsidTr="00A10E0E">
        <w:trPr>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334E28A3" w14:textId="77777777" w:rsidR="006D0BAA" w:rsidRDefault="00D01EFC" w:rsidP="00482596">
            <w:pPr>
              <w:pStyle w:val="DisclaimerHeading"/>
              <w:spacing w:before="40" w:after="40" w:line="220" w:lineRule="exact"/>
              <w:rPr>
                <w:bCs/>
                <w:sz w:val="18"/>
                <w:szCs w:val="18"/>
              </w:rPr>
            </w:pPr>
            <w:r>
              <w:rPr>
                <w:bCs/>
                <w:sz w:val="18"/>
                <w:szCs w:val="18"/>
              </w:rPr>
              <w:t>August 19, 2026</w:t>
            </w:r>
          </w:p>
        </w:tc>
        <w:tc>
          <w:tcPr>
            <w:tcW w:w="900" w:type="dxa"/>
            <w:tcBorders>
              <w:top w:val="single" w:sz="4" w:space="0" w:color="auto"/>
              <w:left w:val="single" w:sz="4" w:space="0" w:color="auto"/>
              <w:right w:val="single" w:sz="4" w:space="0" w:color="auto"/>
            </w:tcBorders>
          </w:tcPr>
          <w:p w14:paraId="5879D652" w14:textId="77777777" w:rsidR="006D0BAA" w:rsidRDefault="00D01EFC" w:rsidP="00482596">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14:paraId="551FF136" w14:textId="77777777" w:rsidR="006D0BAA" w:rsidRDefault="00D01EFC" w:rsidP="00482596">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PJM Conference &amp; Training Center and WebEx</w:t>
            </w:r>
          </w:p>
        </w:tc>
        <w:tc>
          <w:tcPr>
            <w:tcW w:w="1785" w:type="dxa"/>
            <w:tcBorders>
              <w:top w:val="single" w:sz="4" w:space="0" w:color="auto"/>
              <w:left w:val="single" w:sz="4" w:space="0" w:color="auto"/>
              <w:right w:val="single" w:sz="4" w:space="0" w:color="auto"/>
            </w:tcBorders>
          </w:tcPr>
          <w:p w14:paraId="45759443" w14:textId="77777777" w:rsidR="006D0BAA" w:rsidRDefault="00D01EFC" w:rsidP="00482596">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August 7, 2026</w:t>
            </w:r>
          </w:p>
        </w:tc>
        <w:tc>
          <w:tcPr>
            <w:tcW w:w="1604" w:type="dxa"/>
            <w:gridSpan w:val="2"/>
            <w:tcBorders>
              <w:top w:val="single" w:sz="4" w:space="0" w:color="auto"/>
              <w:left w:val="single" w:sz="4" w:space="0" w:color="auto"/>
              <w:right w:val="single" w:sz="4" w:space="0" w:color="auto"/>
            </w:tcBorders>
          </w:tcPr>
          <w:p w14:paraId="4AC59A8B" w14:textId="77777777" w:rsidR="006D0BAA" w:rsidRDefault="00D01EFC" w:rsidP="00482596">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August 12, 2026</w:t>
            </w:r>
          </w:p>
        </w:tc>
      </w:tr>
      <w:tr w:rsidR="00A10E0E" w14:paraId="1980DB95" w14:textId="77777777" w:rsidTr="00A10E0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727246E3" w14:textId="77777777" w:rsidR="00AE44F1" w:rsidRDefault="00D01EFC" w:rsidP="00AE44F1">
            <w:pPr>
              <w:pStyle w:val="DisclaimerHeading"/>
              <w:spacing w:before="40" w:after="40" w:line="220" w:lineRule="exact"/>
              <w:rPr>
                <w:bCs/>
                <w:sz w:val="18"/>
                <w:szCs w:val="18"/>
              </w:rPr>
            </w:pPr>
            <w:r>
              <w:rPr>
                <w:bCs/>
                <w:sz w:val="18"/>
                <w:szCs w:val="18"/>
              </w:rPr>
              <w:t>August 24, 2026**</w:t>
            </w:r>
          </w:p>
        </w:tc>
        <w:tc>
          <w:tcPr>
            <w:tcW w:w="900" w:type="dxa"/>
            <w:tcBorders>
              <w:top w:val="single" w:sz="4" w:space="0" w:color="auto"/>
              <w:left w:val="single" w:sz="4" w:space="0" w:color="auto"/>
              <w:right w:val="single" w:sz="4" w:space="0" w:color="auto"/>
            </w:tcBorders>
          </w:tcPr>
          <w:p w14:paraId="25166F99" w14:textId="77777777" w:rsidR="00AE44F1" w:rsidRDefault="00D01EFC"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14:paraId="68C4013E" w14:textId="77777777" w:rsidR="00AE44F1" w:rsidRDefault="00D01EFC"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Webex</w:t>
            </w:r>
          </w:p>
        </w:tc>
        <w:tc>
          <w:tcPr>
            <w:tcW w:w="1785" w:type="dxa"/>
            <w:tcBorders>
              <w:top w:val="single" w:sz="4" w:space="0" w:color="auto"/>
              <w:left w:val="single" w:sz="4" w:space="0" w:color="auto"/>
              <w:right w:val="single" w:sz="4" w:space="0" w:color="auto"/>
            </w:tcBorders>
          </w:tcPr>
          <w:p w14:paraId="42709E5C" w14:textId="77777777" w:rsidR="00AE44F1" w:rsidRDefault="00D01EFC"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August 7, 2026</w:t>
            </w:r>
          </w:p>
        </w:tc>
        <w:tc>
          <w:tcPr>
            <w:tcW w:w="1604" w:type="dxa"/>
            <w:gridSpan w:val="2"/>
            <w:tcBorders>
              <w:top w:val="single" w:sz="4" w:space="0" w:color="auto"/>
              <w:left w:val="single" w:sz="4" w:space="0" w:color="auto"/>
              <w:right w:val="single" w:sz="4" w:space="0" w:color="auto"/>
            </w:tcBorders>
          </w:tcPr>
          <w:p w14:paraId="75780C68" w14:textId="77777777" w:rsidR="00AE44F1" w:rsidRDefault="00D01EFC"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August 12, 2026</w:t>
            </w:r>
          </w:p>
        </w:tc>
      </w:tr>
      <w:tr w:rsidR="00A10E0E" w14:paraId="3B555BE5" w14:textId="77777777" w:rsidTr="00A10E0E">
        <w:trPr>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7F74A8E2" w14:textId="77777777" w:rsidR="00AE44F1" w:rsidRDefault="00D01EFC" w:rsidP="00AE44F1">
            <w:pPr>
              <w:pStyle w:val="DisclaimerHeading"/>
              <w:spacing w:before="40" w:after="40" w:line="220" w:lineRule="exact"/>
              <w:rPr>
                <w:bCs/>
                <w:sz w:val="18"/>
                <w:szCs w:val="18"/>
              </w:rPr>
            </w:pPr>
            <w:r>
              <w:rPr>
                <w:bCs/>
                <w:sz w:val="18"/>
                <w:szCs w:val="18"/>
              </w:rPr>
              <w:t>September 24, 2026</w:t>
            </w:r>
          </w:p>
        </w:tc>
        <w:tc>
          <w:tcPr>
            <w:tcW w:w="900" w:type="dxa"/>
            <w:tcBorders>
              <w:top w:val="single" w:sz="4" w:space="0" w:color="auto"/>
              <w:left w:val="single" w:sz="4" w:space="0" w:color="auto"/>
              <w:right w:val="single" w:sz="4" w:space="0" w:color="auto"/>
            </w:tcBorders>
          </w:tcPr>
          <w:p w14:paraId="397FEA6D" w14:textId="77777777" w:rsidR="00AE44F1" w:rsidRPr="00FE2503" w:rsidRDefault="00D01EFC"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14:paraId="7B51290B" w14:textId="77777777" w:rsidR="00AE44F1" w:rsidRDefault="00D01EFC"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PJM Conference &amp; Training Center and WebEx</w:t>
            </w:r>
          </w:p>
        </w:tc>
        <w:tc>
          <w:tcPr>
            <w:tcW w:w="1785" w:type="dxa"/>
            <w:tcBorders>
              <w:top w:val="single" w:sz="4" w:space="0" w:color="auto"/>
              <w:left w:val="single" w:sz="4" w:space="0" w:color="auto"/>
              <w:right w:val="single" w:sz="4" w:space="0" w:color="auto"/>
            </w:tcBorders>
          </w:tcPr>
          <w:p w14:paraId="73A075D7" w14:textId="77777777" w:rsidR="00AE44F1" w:rsidRDefault="00D01EFC"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September 14, 2026</w:t>
            </w:r>
          </w:p>
        </w:tc>
        <w:tc>
          <w:tcPr>
            <w:tcW w:w="1604" w:type="dxa"/>
            <w:gridSpan w:val="2"/>
            <w:tcBorders>
              <w:top w:val="single" w:sz="4" w:space="0" w:color="auto"/>
              <w:left w:val="single" w:sz="4" w:space="0" w:color="auto"/>
              <w:right w:val="single" w:sz="4" w:space="0" w:color="auto"/>
            </w:tcBorders>
          </w:tcPr>
          <w:p w14:paraId="6DD5BA34" w14:textId="77777777" w:rsidR="00AE44F1" w:rsidRDefault="00D01EFC"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September 17, 2026</w:t>
            </w:r>
          </w:p>
        </w:tc>
      </w:tr>
      <w:tr w:rsidR="00A10E0E" w14:paraId="55A549EA" w14:textId="77777777" w:rsidTr="00A10E0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54B33589" w14:textId="77777777" w:rsidR="00AE44F1" w:rsidRDefault="00D01EFC" w:rsidP="00AE44F1">
            <w:pPr>
              <w:pStyle w:val="DisclaimerHeading"/>
              <w:spacing w:before="40" w:after="40" w:line="220" w:lineRule="exact"/>
              <w:rPr>
                <w:bCs/>
                <w:sz w:val="18"/>
                <w:szCs w:val="18"/>
              </w:rPr>
            </w:pPr>
            <w:r>
              <w:rPr>
                <w:bCs/>
                <w:sz w:val="18"/>
                <w:szCs w:val="18"/>
              </w:rPr>
              <w:t>September 28, 2026**</w:t>
            </w:r>
          </w:p>
        </w:tc>
        <w:tc>
          <w:tcPr>
            <w:tcW w:w="900" w:type="dxa"/>
            <w:tcBorders>
              <w:top w:val="single" w:sz="4" w:space="0" w:color="auto"/>
              <w:left w:val="single" w:sz="4" w:space="0" w:color="auto"/>
              <w:right w:val="single" w:sz="4" w:space="0" w:color="auto"/>
            </w:tcBorders>
          </w:tcPr>
          <w:p w14:paraId="7A199E56" w14:textId="77777777" w:rsidR="00AE44F1" w:rsidRDefault="00D01EFC"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14:paraId="43DC33B7" w14:textId="77777777" w:rsidR="00AE44F1" w:rsidRDefault="00D01EFC"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14:paraId="71B8D1AA" w14:textId="77777777" w:rsidR="00AE44F1" w:rsidRDefault="00D01EFC"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September 14, 2026</w:t>
            </w:r>
          </w:p>
        </w:tc>
        <w:tc>
          <w:tcPr>
            <w:tcW w:w="1604" w:type="dxa"/>
            <w:gridSpan w:val="2"/>
            <w:tcBorders>
              <w:top w:val="single" w:sz="4" w:space="0" w:color="auto"/>
              <w:left w:val="single" w:sz="4" w:space="0" w:color="auto"/>
              <w:right w:val="single" w:sz="4" w:space="0" w:color="auto"/>
            </w:tcBorders>
          </w:tcPr>
          <w:p w14:paraId="5A504CF5" w14:textId="77777777" w:rsidR="00AE44F1" w:rsidRDefault="00D01EFC"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September 17, 2026</w:t>
            </w:r>
          </w:p>
        </w:tc>
      </w:tr>
      <w:tr w:rsidR="00A10E0E" w14:paraId="350F2545" w14:textId="77777777" w:rsidTr="00A10E0E">
        <w:trPr>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411179F6" w14:textId="77777777" w:rsidR="00AE44F1" w:rsidRDefault="00D01EFC" w:rsidP="00AE44F1">
            <w:pPr>
              <w:pStyle w:val="DisclaimerHeading"/>
              <w:spacing w:before="40" w:after="40" w:line="220" w:lineRule="exact"/>
              <w:rPr>
                <w:bCs/>
                <w:sz w:val="18"/>
                <w:szCs w:val="18"/>
              </w:rPr>
            </w:pPr>
            <w:r>
              <w:rPr>
                <w:bCs/>
                <w:sz w:val="18"/>
                <w:szCs w:val="18"/>
              </w:rPr>
              <w:t>October 28, 2026</w:t>
            </w:r>
          </w:p>
        </w:tc>
        <w:tc>
          <w:tcPr>
            <w:tcW w:w="900" w:type="dxa"/>
            <w:tcBorders>
              <w:top w:val="single" w:sz="4" w:space="0" w:color="auto"/>
              <w:left w:val="single" w:sz="4" w:space="0" w:color="auto"/>
              <w:right w:val="single" w:sz="4" w:space="0" w:color="auto"/>
            </w:tcBorders>
          </w:tcPr>
          <w:p w14:paraId="5680B80B" w14:textId="77777777" w:rsidR="00AE44F1" w:rsidRDefault="00D01EFC"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14:paraId="23216A7F" w14:textId="77777777" w:rsidR="00AE44F1" w:rsidRDefault="00D01EFC"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PJM Conference &amp; Training Center and WebEx</w:t>
            </w:r>
          </w:p>
        </w:tc>
        <w:tc>
          <w:tcPr>
            <w:tcW w:w="1785" w:type="dxa"/>
            <w:tcBorders>
              <w:top w:val="single" w:sz="4" w:space="0" w:color="auto"/>
              <w:left w:val="single" w:sz="4" w:space="0" w:color="auto"/>
              <w:right w:val="single" w:sz="4" w:space="0" w:color="auto"/>
            </w:tcBorders>
          </w:tcPr>
          <w:p w14:paraId="53FF3E36" w14:textId="77777777" w:rsidR="00AE44F1" w:rsidRDefault="00D01EFC"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October 16, 2026</w:t>
            </w:r>
          </w:p>
        </w:tc>
        <w:tc>
          <w:tcPr>
            <w:tcW w:w="1604" w:type="dxa"/>
            <w:gridSpan w:val="2"/>
            <w:tcBorders>
              <w:top w:val="single" w:sz="4" w:space="0" w:color="auto"/>
              <w:left w:val="single" w:sz="4" w:space="0" w:color="auto"/>
              <w:right w:val="single" w:sz="4" w:space="0" w:color="auto"/>
            </w:tcBorders>
          </w:tcPr>
          <w:p w14:paraId="020280AD" w14:textId="77777777" w:rsidR="00AE44F1" w:rsidRDefault="00D01EFC"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October 21, 2026</w:t>
            </w:r>
          </w:p>
        </w:tc>
      </w:tr>
      <w:tr w:rsidR="00A10E0E" w14:paraId="41EB70E7" w14:textId="77777777" w:rsidTr="00A10E0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2115994B" w14:textId="77777777" w:rsidR="00AE44F1" w:rsidRDefault="00D01EFC" w:rsidP="00AE44F1">
            <w:pPr>
              <w:pStyle w:val="DisclaimerHeading"/>
              <w:spacing w:before="40" w:after="40" w:line="220" w:lineRule="exact"/>
              <w:rPr>
                <w:bCs/>
                <w:sz w:val="18"/>
                <w:szCs w:val="18"/>
              </w:rPr>
            </w:pPr>
            <w:r>
              <w:rPr>
                <w:bCs/>
                <w:sz w:val="18"/>
                <w:szCs w:val="18"/>
              </w:rPr>
              <w:t>October 29, 2026**</w:t>
            </w:r>
          </w:p>
        </w:tc>
        <w:tc>
          <w:tcPr>
            <w:tcW w:w="900" w:type="dxa"/>
            <w:tcBorders>
              <w:top w:val="single" w:sz="4" w:space="0" w:color="auto"/>
              <w:left w:val="single" w:sz="4" w:space="0" w:color="auto"/>
              <w:right w:val="single" w:sz="4" w:space="0" w:color="auto"/>
            </w:tcBorders>
          </w:tcPr>
          <w:p w14:paraId="54A698D4" w14:textId="77777777" w:rsidR="00AE44F1" w:rsidRDefault="00D01EFC"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14:paraId="1641DAE7" w14:textId="77777777" w:rsidR="00AE44F1" w:rsidRDefault="00D01EFC"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14:paraId="77779A3E" w14:textId="77777777" w:rsidR="00AE44F1" w:rsidRDefault="00D01EFC"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October 16, 2026</w:t>
            </w:r>
          </w:p>
        </w:tc>
        <w:tc>
          <w:tcPr>
            <w:tcW w:w="1604" w:type="dxa"/>
            <w:gridSpan w:val="2"/>
            <w:tcBorders>
              <w:top w:val="single" w:sz="4" w:space="0" w:color="auto"/>
              <w:left w:val="single" w:sz="4" w:space="0" w:color="auto"/>
              <w:right w:val="single" w:sz="4" w:space="0" w:color="auto"/>
            </w:tcBorders>
          </w:tcPr>
          <w:p w14:paraId="426543EB" w14:textId="77777777" w:rsidR="00AE44F1" w:rsidRDefault="00D01EFC"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October 21, 2026</w:t>
            </w:r>
          </w:p>
        </w:tc>
      </w:tr>
      <w:tr w:rsidR="00A10E0E" w14:paraId="06C37251" w14:textId="77777777" w:rsidTr="00A10E0E">
        <w:trPr>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0057224B" w14:textId="77777777" w:rsidR="00AE44F1" w:rsidRDefault="00D01EFC" w:rsidP="00AE44F1">
            <w:pPr>
              <w:pStyle w:val="DisclaimerHeading"/>
              <w:spacing w:before="40" w:after="40" w:line="220" w:lineRule="exact"/>
              <w:rPr>
                <w:bCs/>
                <w:sz w:val="18"/>
                <w:szCs w:val="18"/>
              </w:rPr>
            </w:pPr>
            <w:r>
              <w:rPr>
                <w:bCs/>
                <w:sz w:val="18"/>
                <w:szCs w:val="18"/>
              </w:rPr>
              <w:t>November 18, 2026</w:t>
            </w:r>
          </w:p>
        </w:tc>
        <w:tc>
          <w:tcPr>
            <w:tcW w:w="900" w:type="dxa"/>
            <w:tcBorders>
              <w:top w:val="single" w:sz="4" w:space="0" w:color="auto"/>
              <w:left w:val="single" w:sz="4" w:space="0" w:color="auto"/>
              <w:right w:val="single" w:sz="4" w:space="0" w:color="auto"/>
            </w:tcBorders>
          </w:tcPr>
          <w:p w14:paraId="29CB3897" w14:textId="77777777" w:rsidR="00AE44F1" w:rsidRDefault="00D01EFC"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14:paraId="7446CC2D" w14:textId="77777777" w:rsidR="00AE44F1" w:rsidRDefault="00D01EFC"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PJM Conference &amp; Training Center and WebEx</w:t>
            </w:r>
          </w:p>
        </w:tc>
        <w:tc>
          <w:tcPr>
            <w:tcW w:w="1785" w:type="dxa"/>
            <w:tcBorders>
              <w:top w:val="single" w:sz="4" w:space="0" w:color="auto"/>
              <w:left w:val="single" w:sz="4" w:space="0" w:color="auto"/>
              <w:right w:val="single" w:sz="4" w:space="0" w:color="auto"/>
            </w:tcBorders>
          </w:tcPr>
          <w:p w14:paraId="5B13C1F9" w14:textId="77777777" w:rsidR="00AE44F1" w:rsidRDefault="00D01EFC"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14:paraId="20054F64" w14:textId="77777777" w:rsidR="00AE44F1" w:rsidRDefault="00D01EFC"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November 11, 2026</w:t>
            </w:r>
          </w:p>
        </w:tc>
      </w:tr>
      <w:tr w:rsidR="00A10E0E" w14:paraId="17FC6E57" w14:textId="77777777" w:rsidTr="00A10E0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13054FBE" w14:textId="77777777" w:rsidR="00AE44F1" w:rsidRDefault="00D01EFC" w:rsidP="00AE44F1">
            <w:pPr>
              <w:pStyle w:val="DisclaimerHeading"/>
              <w:spacing w:before="40" w:after="40" w:line="220" w:lineRule="exact"/>
              <w:rPr>
                <w:bCs/>
                <w:sz w:val="18"/>
                <w:szCs w:val="18"/>
              </w:rPr>
            </w:pPr>
            <w:r>
              <w:rPr>
                <w:bCs/>
                <w:sz w:val="18"/>
                <w:szCs w:val="18"/>
              </w:rPr>
              <w:t>November 23, 2026**</w:t>
            </w:r>
          </w:p>
        </w:tc>
        <w:tc>
          <w:tcPr>
            <w:tcW w:w="900" w:type="dxa"/>
            <w:tcBorders>
              <w:top w:val="single" w:sz="4" w:space="0" w:color="auto"/>
              <w:left w:val="single" w:sz="4" w:space="0" w:color="auto"/>
              <w:right w:val="single" w:sz="4" w:space="0" w:color="auto"/>
            </w:tcBorders>
          </w:tcPr>
          <w:p w14:paraId="4DD0D5FC" w14:textId="77777777" w:rsidR="00AE44F1" w:rsidRDefault="00D01EFC"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1:00 p.m. </w:t>
            </w:r>
          </w:p>
        </w:tc>
        <w:tc>
          <w:tcPr>
            <w:tcW w:w="3361" w:type="dxa"/>
            <w:tcBorders>
              <w:top w:val="single" w:sz="4" w:space="0" w:color="auto"/>
              <w:left w:val="single" w:sz="4" w:space="0" w:color="auto"/>
              <w:right w:val="single" w:sz="4" w:space="0" w:color="auto"/>
            </w:tcBorders>
          </w:tcPr>
          <w:p w14:paraId="5FADF398" w14:textId="77777777" w:rsidR="00AE44F1" w:rsidRDefault="00D01EFC"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14:paraId="2F670043" w14:textId="77777777" w:rsidR="00AE44F1" w:rsidRDefault="00D01EFC"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14:paraId="1D81CF5A" w14:textId="77777777" w:rsidR="00AE44F1" w:rsidRDefault="00D01EFC"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November 11, 2026</w:t>
            </w:r>
          </w:p>
        </w:tc>
      </w:tr>
      <w:tr w:rsidR="00A10E0E" w14:paraId="4CFC4E8E" w14:textId="77777777" w:rsidTr="00A10E0E">
        <w:trPr>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bottom w:val="single" w:sz="4" w:space="0" w:color="auto"/>
              <w:right w:val="single" w:sz="4" w:space="0" w:color="auto"/>
            </w:tcBorders>
            <w:shd w:val="clear" w:color="auto" w:fill="E1F6FF"/>
          </w:tcPr>
          <w:p w14:paraId="4A21AD63" w14:textId="77777777" w:rsidR="00AE44F1" w:rsidRDefault="00D01EFC" w:rsidP="00AE44F1">
            <w:pPr>
              <w:pStyle w:val="DisclaimerHeading"/>
              <w:spacing w:before="40" w:after="40" w:line="220" w:lineRule="exact"/>
              <w:rPr>
                <w:bCs/>
                <w:sz w:val="18"/>
                <w:szCs w:val="18"/>
              </w:rPr>
            </w:pPr>
            <w:r>
              <w:rPr>
                <w:bCs/>
                <w:sz w:val="18"/>
                <w:szCs w:val="18"/>
              </w:rPr>
              <w:t>December 16, 2026</w:t>
            </w:r>
          </w:p>
        </w:tc>
        <w:tc>
          <w:tcPr>
            <w:tcW w:w="900" w:type="dxa"/>
            <w:tcBorders>
              <w:top w:val="single" w:sz="4" w:space="0" w:color="auto"/>
              <w:left w:val="single" w:sz="4" w:space="0" w:color="auto"/>
              <w:bottom w:val="single" w:sz="4" w:space="0" w:color="auto"/>
              <w:right w:val="single" w:sz="4" w:space="0" w:color="auto"/>
            </w:tcBorders>
          </w:tcPr>
          <w:p w14:paraId="09058822" w14:textId="77777777" w:rsidR="00AE44F1" w:rsidRDefault="00D01EFC"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1:15 p.m.</w:t>
            </w:r>
          </w:p>
        </w:tc>
        <w:tc>
          <w:tcPr>
            <w:tcW w:w="3361" w:type="dxa"/>
            <w:tcBorders>
              <w:top w:val="single" w:sz="4" w:space="0" w:color="auto"/>
              <w:left w:val="single" w:sz="4" w:space="0" w:color="auto"/>
              <w:bottom w:val="single" w:sz="4" w:space="0" w:color="auto"/>
              <w:right w:val="single" w:sz="4" w:space="0" w:color="auto"/>
            </w:tcBorders>
          </w:tcPr>
          <w:p w14:paraId="344439AC" w14:textId="77777777" w:rsidR="00AE44F1" w:rsidRDefault="00D01EFC" w:rsidP="00AE44F1">
            <w:pPr>
              <w:pStyle w:val="DisclaimerHeading"/>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PJM Conference &amp; Training Center and WebEx</w:t>
            </w:r>
          </w:p>
        </w:tc>
        <w:tc>
          <w:tcPr>
            <w:tcW w:w="1785" w:type="dxa"/>
            <w:tcBorders>
              <w:top w:val="single" w:sz="4" w:space="0" w:color="auto"/>
              <w:left w:val="single" w:sz="4" w:space="0" w:color="auto"/>
              <w:bottom w:val="single" w:sz="4" w:space="0" w:color="auto"/>
              <w:right w:val="single" w:sz="4" w:space="0" w:color="auto"/>
            </w:tcBorders>
          </w:tcPr>
          <w:p w14:paraId="3865539A" w14:textId="77777777" w:rsidR="00AE44F1" w:rsidRDefault="00D01EFC"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bottom w:val="single" w:sz="4" w:space="0" w:color="auto"/>
              <w:right w:val="single" w:sz="4" w:space="0" w:color="auto"/>
            </w:tcBorders>
          </w:tcPr>
          <w:p w14:paraId="224505CD" w14:textId="77777777" w:rsidR="00AE44F1" w:rsidRDefault="00D01EFC" w:rsidP="00AE44F1">
            <w:pPr>
              <w:pStyle w:val="DisclaimerHeading"/>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color w:val="auto"/>
                <w:sz w:val="18"/>
                <w:szCs w:val="18"/>
              </w:rPr>
            </w:pPr>
            <w:r>
              <w:rPr>
                <w:b w:val="0"/>
                <w:color w:val="auto"/>
                <w:sz w:val="18"/>
                <w:szCs w:val="18"/>
              </w:rPr>
              <w:t>December 9, 2026</w:t>
            </w:r>
          </w:p>
        </w:tc>
      </w:tr>
      <w:tr w:rsidR="00A10E0E" w14:paraId="5A8C3A50" w14:textId="77777777" w:rsidTr="00A10E0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right w:val="single" w:sz="4" w:space="0" w:color="auto"/>
            </w:tcBorders>
            <w:shd w:val="clear" w:color="auto" w:fill="E1F6FF"/>
          </w:tcPr>
          <w:p w14:paraId="065E8990" w14:textId="77777777" w:rsidR="00AE44F1" w:rsidRDefault="00D01EFC" w:rsidP="00AE44F1">
            <w:pPr>
              <w:pStyle w:val="DisclaimerHeading"/>
              <w:spacing w:before="40" w:after="40" w:line="220" w:lineRule="exact"/>
              <w:rPr>
                <w:bCs/>
                <w:sz w:val="18"/>
                <w:szCs w:val="18"/>
              </w:rPr>
            </w:pPr>
            <w:r>
              <w:rPr>
                <w:bCs/>
                <w:sz w:val="18"/>
                <w:szCs w:val="18"/>
              </w:rPr>
              <w:t>December 21, 2026**</w:t>
            </w:r>
          </w:p>
        </w:tc>
        <w:tc>
          <w:tcPr>
            <w:tcW w:w="900" w:type="dxa"/>
            <w:tcBorders>
              <w:top w:val="single" w:sz="4" w:space="0" w:color="auto"/>
              <w:left w:val="single" w:sz="4" w:space="0" w:color="auto"/>
              <w:right w:val="single" w:sz="4" w:space="0" w:color="auto"/>
            </w:tcBorders>
          </w:tcPr>
          <w:p w14:paraId="73D002F8" w14:textId="77777777" w:rsidR="00AE44F1" w:rsidRDefault="00D01EFC"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14:paraId="0E0EE400" w14:textId="77777777" w:rsidR="00AE44F1" w:rsidRDefault="00D01EFC" w:rsidP="00AE44F1">
            <w:pPr>
              <w:pStyle w:val="DisclaimerHeading"/>
              <w:spacing w:before="40" w:after="40" w:line="220" w:lineRule="exact"/>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Webex</w:t>
            </w:r>
          </w:p>
        </w:tc>
        <w:tc>
          <w:tcPr>
            <w:tcW w:w="1785" w:type="dxa"/>
            <w:tcBorders>
              <w:top w:val="single" w:sz="4" w:space="0" w:color="auto"/>
              <w:left w:val="single" w:sz="4" w:space="0" w:color="auto"/>
              <w:right w:val="single" w:sz="4" w:space="0" w:color="auto"/>
            </w:tcBorders>
          </w:tcPr>
          <w:p w14:paraId="6C4D89DF" w14:textId="77777777" w:rsidR="00AE44F1" w:rsidRDefault="00D01EFC"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right w:val="single" w:sz="4" w:space="0" w:color="auto"/>
            </w:tcBorders>
          </w:tcPr>
          <w:p w14:paraId="75AF20DA" w14:textId="77777777" w:rsidR="00AE44F1" w:rsidRDefault="00D01EFC" w:rsidP="00AE44F1">
            <w:pPr>
              <w:pStyle w:val="DisclaimerHeading"/>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color w:val="auto"/>
                <w:sz w:val="18"/>
                <w:szCs w:val="18"/>
              </w:rPr>
            </w:pPr>
            <w:r>
              <w:rPr>
                <w:b w:val="0"/>
                <w:color w:val="auto"/>
                <w:sz w:val="18"/>
                <w:szCs w:val="18"/>
              </w:rPr>
              <w:t>December 9, 2026</w:t>
            </w:r>
          </w:p>
        </w:tc>
      </w:tr>
    </w:tbl>
    <w:p w14:paraId="50A5F749" w14:textId="77777777" w:rsidR="003C3320" w:rsidRDefault="00D01EFC" w:rsidP="00CE451E">
      <w:pPr>
        <w:pStyle w:val="DisclaimerBodyCopy"/>
        <w:keepLines/>
        <w:spacing w:before="60"/>
        <w:jc w:val="right"/>
        <w:rPr>
          <w:color w:val="1F497D"/>
        </w:rPr>
      </w:pPr>
      <w:r>
        <w:rPr>
          <w:color w:val="1F497D"/>
        </w:rPr>
        <w:t>*Materials received after 12:00 p.m. EPT are not guaranteed timely posting by 5:00 p.m. EPT on the same day.</w:t>
      </w:r>
    </w:p>
    <w:p w14:paraId="0A0C9EC3" w14:textId="77777777" w:rsidR="00511A2D" w:rsidRDefault="00D01EFC" w:rsidP="00CE451E">
      <w:pPr>
        <w:pStyle w:val="DisclaimerBodyCopy"/>
        <w:keepLines/>
        <w:spacing w:before="60"/>
        <w:jc w:val="right"/>
      </w:pPr>
      <w:r>
        <w:rPr>
          <w:color w:val="1F497D"/>
        </w:rPr>
        <w:t>**Members Committee Informational Webinar held as needed only and will be cancelled if material is covered at standing MC meeting.</w:t>
      </w:r>
    </w:p>
    <w:p w14:paraId="21336041" w14:textId="77777777" w:rsidR="00A317A9" w:rsidRDefault="00D01EFC" w:rsidP="00337321">
      <w:pPr>
        <w:pStyle w:val="Author"/>
      </w:pPr>
      <w:r>
        <w:t>Author: M. Greening</w:t>
      </w:r>
    </w:p>
    <w:p w14:paraId="4B00670B" w14:textId="77777777" w:rsidR="00366F4B" w:rsidRPr="00B62597" w:rsidRDefault="00366F4B" w:rsidP="00337321">
      <w:pPr>
        <w:pStyle w:val="Author"/>
      </w:pPr>
    </w:p>
    <w:p w14:paraId="697DEB22" w14:textId="77777777" w:rsidR="00B62597" w:rsidRDefault="00D01EFC" w:rsidP="00DB29E9">
      <w:pPr>
        <w:pStyle w:val="DisclaimerHeading"/>
      </w:pPr>
      <w:r>
        <w:t>Anti</w:t>
      </w:r>
      <w:r w:rsidRPr="00B62597">
        <w:t>trust:</w:t>
      </w:r>
    </w:p>
    <w:p w14:paraId="1EB264E6" w14:textId="77777777" w:rsidR="00CE4AA3" w:rsidRPr="00CE4AA3" w:rsidRDefault="00D01EFC" w:rsidP="00CE4AA3">
      <w:pPr>
        <w:spacing w:after="0"/>
        <w:rPr>
          <w:rFonts w:ascii="Arial Narrow" w:hAnsi="Arial Narrow" w:cs="Nirmala UI"/>
          <w:sz w:val="16"/>
          <w:szCs w:val="16"/>
        </w:rPr>
      </w:pPr>
      <w:r w:rsidRPr="00CE4AA3">
        <w:rPr>
          <w:rFonts w:ascii="Arial Narrow" w:hAnsi="Arial Narrow" w:cs="Nirmala UI"/>
          <w:sz w:val="16"/>
          <w:szCs w:val="16"/>
        </w:rPr>
        <w:t>It is PJM’s policy to comply with applicable antitrust laws.  Participants must not disclose or exchange non-public, competitively sensitive information about their individual business strategies. Prohibited topics include, but are not limited to:</w:t>
      </w:r>
    </w:p>
    <w:p w14:paraId="3CD59476" w14:textId="77777777" w:rsidR="00CE4AA3" w:rsidRPr="00CE4AA3" w:rsidRDefault="00D01EFC"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 xml:space="preserve">Non-public individual pricing strategies, bidding strategies, or offer practices     </w:t>
      </w:r>
    </w:p>
    <w:p w14:paraId="68AD4297" w14:textId="77777777" w:rsidR="00CE4AA3" w:rsidRPr="00CE4AA3" w:rsidRDefault="00D01EFC"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forecasts of prices, costs, output, or market behavior</w:t>
      </w:r>
    </w:p>
    <w:p w14:paraId="59E07EE2" w14:textId="77777777" w:rsidR="00CE4AA3" w:rsidRPr="00CE4AA3" w:rsidRDefault="00D01EFC"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information about the availability, output or production costs of specific resources or services</w:t>
      </w:r>
    </w:p>
    <w:p w14:paraId="147090C0" w14:textId="77777777" w:rsidR="00CE4AA3" w:rsidRPr="00CE4AA3" w:rsidRDefault="00D01EFC"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Confidential terms or conditions of sale, service, or trading strategies</w:t>
      </w:r>
    </w:p>
    <w:p w14:paraId="3D6DD7C3" w14:textId="77777777" w:rsidR="00CE4AA3" w:rsidRPr="00CE4AA3" w:rsidRDefault="00D01EFC"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Planned or potential allocation of specific customers, suppliers, or markets among competitors</w:t>
      </w:r>
    </w:p>
    <w:p w14:paraId="39FB2EA7" w14:textId="77777777" w:rsidR="00CE4AA3" w:rsidRPr="00CE4AA3" w:rsidRDefault="00D01EFC"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Agreements or understandings between or among competitors to limit supply, coordinate bidding, fix prices, divide markets, or refuse to deal with particular entities</w:t>
      </w:r>
    </w:p>
    <w:p w14:paraId="74399C33" w14:textId="77777777" w:rsidR="00CE4AA3" w:rsidRPr="00CE4AA3" w:rsidRDefault="00D01EFC" w:rsidP="00151432">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Any other communication that could unreasonably restrain competition or coordinate competitive behavior among market participants</w:t>
      </w:r>
    </w:p>
    <w:p w14:paraId="612A4111" w14:textId="77777777" w:rsidR="00CE4AA3" w:rsidRPr="00CE4AA3" w:rsidRDefault="00D01EFC" w:rsidP="00CE4AA3">
      <w:pPr>
        <w:rPr>
          <w:rFonts w:ascii="Arial Narrow" w:hAnsi="Arial Narrow" w:cs="Nirmala UI"/>
          <w:sz w:val="16"/>
          <w:szCs w:val="16"/>
        </w:rPr>
      </w:pPr>
      <w:r w:rsidRPr="00CE4AA3">
        <w:rPr>
          <w:rFonts w:ascii="Arial Narrow" w:hAnsi="Arial Narrow" w:cs="Nirmala UI"/>
          <w:sz w:val="16"/>
          <w:szCs w:val="16"/>
        </w:rP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14:paraId="2D0F22C9" w14:textId="77777777" w:rsidR="00CE4AA3" w:rsidRPr="00CE4AA3" w:rsidRDefault="00D01EFC" w:rsidP="00CE4AA3">
      <w:pPr>
        <w:rPr>
          <w:rFonts w:ascii="Arial Narrow" w:hAnsi="Arial Narrow" w:cs="Nirmala UI"/>
          <w:sz w:val="16"/>
          <w:szCs w:val="16"/>
        </w:rPr>
      </w:pPr>
      <w:r w:rsidRPr="00CE4AA3">
        <w:rPr>
          <w:rFonts w:ascii="Arial Narrow" w:hAnsi="Arial Narrow" w:cs="Nirmala UI"/>
          <w:sz w:val="16"/>
          <w:szCs w:val="16"/>
        </w:rPr>
        <w:t xml:space="preserve">If prohibited topics are raised, the Chair will redirect the conversation. If the discussion continues, participants may be asked to leave the meeting or the meeting may be adjourned. For more information, please refer to </w:t>
      </w:r>
      <w:r w:rsidRPr="00CE4AA3">
        <w:rPr>
          <w:rFonts w:ascii="Arial Narrow" w:hAnsi="Arial Narrow" w:cs="Nirmala UI"/>
          <w:sz w:val="16"/>
          <w:szCs w:val="16"/>
          <w:u w:val="single"/>
        </w:rPr>
        <w:t>PJM’s Antitrust Guidelines for Stakeholder Meetings</w:t>
      </w:r>
      <w:r w:rsidRPr="00CE4AA3">
        <w:rPr>
          <w:rFonts w:ascii="Arial Narrow" w:hAnsi="Arial Narrow" w:cs="Nirmala UI"/>
          <w:sz w:val="16"/>
          <w:szCs w:val="16"/>
        </w:rPr>
        <w:t xml:space="preserve">, which are posted on PJM’s Committees and Groups page, </w:t>
      </w:r>
      <w:hyperlink r:id="rId19" w:history="1">
        <w:r w:rsidR="00CE4AA3" w:rsidRPr="00CE4AA3">
          <w:rPr>
            <w:rStyle w:val="Hyperlink"/>
            <w:rFonts w:ascii="Arial Narrow" w:hAnsi="Arial Narrow" w:cs="Nirmala UI"/>
            <w:sz w:val="16"/>
            <w:szCs w:val="16"/>
          </w:rPr>
          <w:t>https://www.pjm.com/committees-and-groups</w:t>
        </w:r>
      </w:hyperlink>
      <w:r w:rsidRPr="00CE4AA3">
        <w:rPr>
          <w:rFonts w:ascii="Arial Narrow" w:hAnsi="Arial Narrow" w:cs="Nirmala UI"/>
          <w:sz w:val="16"/>
          <w:szCs w:val="16"/>
        </w:rPr>
        <w:t>.</w:t>
      </w:r>
    </w:p>
    <w:p w14:paraId="38B64B4B" w14:textId="77777777" w:rsidR="004F3D57" w:rsidRPr="00B62597" w:rsidRDefault="00D01EFC" w:rsidP="004F3D57">
      <w:pPr>
        <w:pStyle w:val="DisclaimerHeading"/>
        <w:spacing w:before="240"/>
      </w:pPr>
      <w:r w:rsidRPr="00B62597">
        <w:t>Code of Conduct:</w:t>
      </w:r>
    </w:p>
    <w:p w14:paraId="447340A8" w14:textId="77777777" w:rsidR="004F3D57" w:rsidRPr="00B62597" w:rsidRDefault="00D01EFC" w:rsidP="004F3D57">
      <w:pPr>
        <w:pStyle w:val="DisclosureBody"/>
      </w:pPr>
      <w:r w:rsidRPr="00B62597">
        <w:lastRenderedPageBreak/>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t xml:space="preserve"> Expectations for participating in PJM activities are further detailed in the </w:t>
      </w:r>
      <w:hyperlink r:id="rId20" w:history="1">
        <w:r w:rsidR="004F3D57" w:rsidRPr="00FA5955">
          <w:rPr>
            <w:rStyle w:val="Hyperlink"/>
          </w:rPr>
          <w:t>PJM Code of Conduct</w:t>
        </w:r>
      </w:hyperlink>
      <w:r w:rsidRPr="00FA5955">
        <w:t>.</w:t>
      </w:r>
    </w:p>
    <w:p w14:paraId="148440A7" w14:textId="77777777" w:rsidR="00B62597" w:rsidRPr="00B62597" w:rsidRDefault="00D01EFC" w:rsidP="004F3D57">
      <w:pPr>
        <w:pStyle w:val="DisclaimerHeading"/>
        <w:spacing w:before="240"/>
      </w:pPr>
      <w:r w:rsidRPr="00B62597">
        <w:t xml:space="preserve">Public Meetings/Media Participation: </w:t>
      </w:r>
    </w:p>
    <w:p w14:paraId="30B1156B" w14:textId="77777777" w:rsidR="00DE34CF" w:rsidRDefault="00D01EFC" w:rsidP="00337321">
      <w:pPr>
        <w:pStyle w:val="DisclosureBody"/>
      </w:pPr>
      <w:r w:rsidRPr="00B62597">
        <w:t>Unless otherwise noted, PJM stakeholder meetings are open to the public and to members of the media. Members of the media are asked to announce their attendance at 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rsidR="000333FF">
        <w:t xml:space="preserve"> </w:t>
      </w:r>
      <w:r w:rsidR="000333FF" w:rsidRPr="00E1605D">
        <w:t>PJM may create audio, video or online recordings of stakeholder meetings for internal and training purposes, and your participation at such meetings indicates your consent to the same.</w:t>
      </w:r>
    </w:p>
    <w:p w14:paraId="148F800B" w14:textId="77777777" w:rsidR="00027F49" w:rsidRDefault="00D01EFC" w:rsidP="00027F49">
      <w:pPr>
        <w:pStyle w:val="DisclaimerHeading"/>
        <w:spacing w:before="240"/>
      </w:pPr>
      <w:r>
        <w:t xml:space="preserve">Participant Identification in </w:t>
      </w:r>
      <w:r w:rsidR="00711249">
        <w:t>Webex</w:t>
      </w:r>
      <w:r>
        <w:t>:</w:t>
      </w:r>
    </w:p>
    <w:p w14:paraId="602FD520" w14:textId="77777777" w:rsidR="00027F49" w:rsidRDefault="00D01EFC" w:rsidP="00027F49">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14:paraId="26101022" w14:textId="77777777" w:rsidR="00027F49" w:rsidRDefault="00D01EFC" w:rsidP="00027F49">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14:paraId="5147A438" w14:textId="77777777" w:rsidR="00D827A6" w:rsidRPr="00D827A6" w:rsidRDefault="00D01EFC" w:rsidP="00D827A6">
      <w:pPr>
        <w:pStyle w:val="DisclaimerHeading"/>
        <w:spacing w:before="240"/>
      </w:pPr>
      <w:r w:rsidRPr="00D827A6">
        <w:t>Participant Use of Webex Chat:</w:t>
      </w:r>
    </w:p>
    <w:p w14:paraId="4473D734" w14:textId="77777777" w:rsidR="00D827A6" w:rsidRDefault="00D01EFC" w:rsidP="00D827A6">
      <w:pPr>
        <w:pStyle w:val="DisclaimerBodyCopy"/>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w:t>
      </w:r>
      <w:r w:rsidR="00A36FEA">
        <w:t>d be limited to short phrases. </w:t>
      </w:r>
      <w:r>
        <w:t xml:space="preserve">Detailed commentary or substantive </w:t>
      </w:r>
      <w:r w:rsidR="000538D7">
        <w:t>d</w:t>
      </w:r>
      <w:r w:rsidR="000538D7" w:rsidRPr="000538D7">
        <w:t>ialogue</w:t>
      </w:r>
      <w:r w:rsidR="000538D7">
        <w:t xml:space="preserve"> </w:t>
      </w:r>
      <w:r>
        <w:t xml:space="preserve">shall be shared orally by entering the speaker queue.  </w:t>
      </w:r>
    </w:p>
    <w:p w14:paraId="2B13BE15" w14:textId="77777777" w:rsidR="00D827A6" w:rsidRDefault="00D827A6" w:rsidP="00027F49">
      <w:pPr>
        <w:pStyle w:val="DisclaimerBodyCopy"/>
      </w:pPr>
    </w:p>
    <w:p w14:paraId="2F6FFD74" w14:textId="77777777" w:rsidR="00027F49" w:rsidRDefault="00027F49" w:rsidP="00027F49">
      <w:pPr>
        <w:pStyle w:val="DisclosureBody"/>
      </w:pPr>
    </w:p>
    <w:p w14:paraId="765B0C1A" w14:textId="77777777" w:rsidR="003A279F" w:rsidRDefault="00D01EFC" w:rsidP="003A279F">
      <w:pPr>
        <w:pStyle w:val="DisclaimerHeading"/>
      </w:pPr>
      <w:r w:rsidRPr="006024A0">
        <w:rPr>
          <w:noProof/>
        </w:rPr>
        <w:drawing>
          <wp:inline distT="0" distB="0" distL="0" distR="0" wp14:anchorId="52C7C8ED" wp14:editId="557401E4">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983615"/>
                    </a:xfrm>
                    <a:prstGeom prst="rect">
                      <a:avLst/>
                    </a:prstGeom>
                  </pic:spPr>
                </pic:pic>
              </a:graphicData>
            </a:graphic>
          </wp:inline>
        </w:drawing>
      </w:r>
    </w:p>
    <w:p w14:paraId="1DEC2DCB" w14:textId="77777777" w:rsidR="00027F49" w:rsidRPr="009C15C4" w:rsidRDefault="00D01EFC" w:rsidP="003A279F">
      <w:pPr>
        <w:pStyle w:val="DisclaimerHeading"/>
      </w:pPr>
      <w:r w:rsidRPr="006024A0">
        <w:rPr>
          <w:noProof/>
        </w:rPr>
        <w:drawing>
          <wp:inline distT="0" distB="0" distL="0" distR="0" wp14:anchorId="5E7960D7" wp14:editId="71851036">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2"/>
                    <a:stretch>
                      <a:fillRect/>
                    </a:stretch>
                  </pic:blipFill>
                  <pic:spPr>
                    <a:xfrm>
                      <a:off x="0" y="0"/>
                      <a:ext cx="5943600" cy="1217930"/>
                    </a:xfrm>
                    <a:prstGeom prst="rect">
                      <a:avLst/>
                    </a:prstGeom>
                  </pic:spPr>
                </pic:pic>
              </a:graphicData>
            </a:graphic>
          </wp:inline>
        </w:drawing>
      </w:r>
    </w:p>
    <w:p w14:paraId="08A59167" w14:textId="77777777" w:rsidR="0057441E" w:rsidRPr="009C15C4" w:rsidRDefault="00D01EFC" w:rsidP="009C15C4">
      <w:r>
        <w:rPr>
          <w:noProof/>
        </w:rPr>
        <mc:AlternateContent>
          <mc:Choice Requires="wps">
            <w:drawing>
              <wp:anchor distT="0" distB="0" distL="114300" distR="114300" simplePos="0" relativeHeight="251658240" behindDoc="0" locked="0" layoutInCell="1" allowOverlap="1" wp14:anchorId="18CBEE57" wp14:editId="628349DC">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EDCA35" w14:textId="77777777" w:rsidR="000A6B2A" w:rsidRPr="0025139E" w:rsidRDefault="00D01EFC" w:rsidP="009C15C4">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23" w:history="1">
                              <w:r w:rsidR="000A6B2A"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4" w:history="1">
                              <w:r w:rsidR="000A6B2A">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8CBEE57" id="_x0000_t202" coordsize="21600,21600" o:spt="202" path="m,l,21600r21600,l21600,xe">
                <v:stroke joinstyle="miter"/>
                <v:path gradientshapeok="t" o:connecttype="rect"/>
              </v:shapetype>
              <v:shape id="Text Box 3" o:spid="_x0000_s1026" type="#_x0000_t202" style="position:absolute;margin-left:.75pt;margin-top:94.1pt;width:468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" fillcolor="#f2f2f2 [3052]" stroked="f" strokeweight=".5pt">
                <v:textbox>
                  <w:txbxContent>
                    <w:p w14:paraId="48EDCA35" w14:textId="77777777" w:rsidR="000A6B2A" w:rsidRPr="0025139E" w:rsidRDefault="00D01EFC" w:rsidP="009C15C4">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25" w:history="1">
                        <w:r w:rsidR="000A6B2A"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6" w:history="1">
                        <w:r w:rsidR="000A6B2A">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R="0057441E" w:rsidRPr="009C15C4" w:rsidSect="001678E8">
      <w:headerReference w:type="default" r:id="rId27"/>
      <w:footerReference w:type="even" r:id="rId28"/>
      <w:footerReference w:type="default" r:id="rId29"/>
      <w:pgSz w:w="12240" w:h="15840"/>
      <w:pgMar w:top="2358" w:right="1440" w:bottom="1260" w:left="1440" w:header="720" w:footer="669"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CAC23" w14:textId="77777777" w:rsidR="00297770" w:rsidRDefault="00297770">
      <w:pPr>
        <w:spacing w:after="0" w:line="240" w:lineRule="auto"/>
      </w:pPr>
      <w:r>
        <w:separator/>
      </w:r>
    </w:p>
  </w:endnote>
  <w:endnote w:type="continuationSeparator" w:id="0">
    <w:p w14:paraId="2ACA25AF" w14:textId="77777777" w:rsidR="00297770" w:rsidRDefault="00297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99D65" w14:textId="77777777" w:rsidR="000A6B2A" w:rsidRDefault="00D01E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5A27F1C0" w14:textId="77777777" w:rsidR="000A6B2A" w:rsidRDefault="000A6B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11985" w14:textId="77777777" w:rsidR="000A6B2A" w:rsidRDefault="00D01EFC" w:rsidP="00DB29E9">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A02EB6">
      <w:rPr>
        <w:rStyle w:val="PageNumber"/>
        <w:noProof/>
      </w:rPr>
      <w:t>1</w:t>
    </w:r>
    <w:r>
      <w:rPr>
        <w:rStyle w:val="PageNumber"/>
      </w:rPr>
      <w:fldChar w:fldCharType="end"/>
    </w:r>
  </w:p>
  <w:bookmarkStart w:id="2" w:name="OLE_LINK1"/>
  <w:p w14:paraId="65ACE1B9" w14:textId="77777777" w:rsidR="000A6B2A" w:rsidRPr="001678E8" w:rsidRDefault="00D01EFC">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6704" behindDoc="0" locked="0" layoutInCell="0" allowOverlap="1" wp14:anchorId="6819DDFF" wp14:editId="43665C40">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700">
                        <a:solidFill>
                          <a:srgbClr val="013C5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Pr>
        <w:rFonts w:ascii="Arial Narrow" w:hAnsi="Arial Narrow"/>
        <w:sz w:val="20"/>
      </w:rPr>
      <w:t>PJM</w:t>
    </w:r>
    <w:r>
      <w:rPr>
        <w:rFonts w:ascii="Arial Narrow" w:hAnsi="Arial Narrow"/>
        <w:sz w:val="20"/>
      </w:rPr>
      <w:t xml:space="preserve"> </w:t>
    </w:r>
    <w:r w:rsidRPr="00DB29E9">
      <w:rPr>
        <w:rFonts w:ascii="Arial Narrow" w:hAnsi="Arial Narrow"/>
        <w:sz w:val="20"/>
      </w:rPr>
      <w:t>©</w:t>
    </w:r>
    <w:r>
      <w:rPr>
        <w:rFonts w:ascii="Arial Narrow" w:hAnsi="Arial Narrow"/>
        <w:sz w:val="20"/>
      </w:rPr>
      <w:t xml:space="preserve"> </w:t>
    </w:r>
    <w:r w:rsidRPr="00DB29E9">
      <w:rPr>
        <w:rFonts w:ascii="Arial Narrow" w:hAnsi="Arial Narrow"/>
        <w:sz w:val="20"/>
      </w:rPr>
      <w:t>20</w:t>
    </w:r>
    <w:bookmarkEnd w:id="2"/>
    <w:r>
      <w:rPr>
        <w:rFonts w:ascii="Arial Narrow" w:hAnsi="Arial Narrow"/>
        <w:sz w:val="20"/>
      </w:rPr>
      <w:t>2</w:t>
    </w:r>
    <w:r w:rsidR="00B6621F">
      <w:rPr>
        <w:rFonts w:ascii="Arial Narrow" w:hAnsi="Arial Narrow"/>
        <w:sz w:val="20"/>
      </w:rPr>
      <w:t>6</w:t>
    </w:r>
    <w:r>
      <w:rPr>
        <w:rFonts w:ascii="Arial Narrow" w:hAnsi="Arial Narrow"/>
        <w:sz w:val="20"/>
      </w:rPr>
      <w:tab/>
      <w:t xml:space="preserve">For Public Use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C6478" w14:textId="77777777" w:rsidR="00297770" w:rsidRDefault="00297770">
      <w:pPr>
        <w:spacing w:after="0" w:line="240" w:lineRule="auto"/>
      </w:pPr>
      <w:r>
        <w:separator/>
      </w:r>
    </w:p>
  </w:footnote>
  <w:footnote w:type="continuationSeparator" w:id="0">
    <w:p w14:paraId="0F87BE9E" w14:textId="77777777" w:rsidR="00297770" w:rsidRDefault="00297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E2F85" w14:textId="169C175C" w:rsidR="000A6B2A" w:rsidRPr="00711249" w:rsidRDefault="00D01EFC" w:rsidP="00711249">
    <w:pPr>
      <w:pStyle w:val="PostingDate"/>
      <w:rPr>
        <w:sz w:val="16"/>
      </w:rPr>
    </w:pPr>
    <w:r w:rsidRPr="00711249">
      <mc:AlternateContent>
        <mc:Choice Requires="wps">
          <w:drawing>
            <wp:anchor distT="0" distB="0" distL="114300" distR="114300" simplePos="0" relativeHeight="251658752" behindDoc="0" locked="0" layoutInCell="1" allowOverlap="1" wp14:anchorId="507BE9C0" wp14:editId="3CC345DD">
              <wp:simplePos x="0" y="0"/>
              <wp:positionH relativeFrom="margin">
                <wp:align>center</wp:align>
              </wp:positionH>
              <wp:positionV relativeFrom="paragraph">
                <wp:posOffset>97386</wp:posOffset>
              </wp:positionV>
              <wp:extent cx="7210425" cy="1548384"/>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0425" cy="1548384"/>
                      </a:xfrm>
                      <a:prstGeom prst="rect">
                        <a:avLst/>
                      </a:prstGeom>
                      <a:noFill/>
                      <a:ln w="9525">
                        <a:noFill/>
                        <a:miter lim="800000"/>
                        <a:headEnd/>
                        <a:tailEnd/>
                      </a:ln>
                    </wps:spPr>
                    <wps:txbx>
                      <w:txbxContent>
                        <w:p w14:paraId="266291F4" w14:textId="77777777" w:rsidR="00B31EF0" w:rsidRPr="001D3B68" w:rsidRDefault="00D01EFC" w:rsidP="00B31EF0">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7BE9C0" id="_x0000_t202" coordsize="21600,21600" o:spt="202" path="m,l,21600r21600,l21600,xe">
              <v:stroke joinstyle="miter"/>
              <v:path gradientshapeok="t" o:connecttype="rect"/>
            </v:shapetype>
            <v:shape id="Text Box 2" o:spid="_x0000_s1027" type="#_x0000_t202" style="position:absolute;left:0;text-align:left;margin-left:0;margin-top:7.65pt;width:567.75pt;height:121.9pt;z-index:251658752;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" filled="f" stroked="f">
              <v:textbox style="mso-fit-shape-to-text:t">
                <w:txbxContent>
                  <w:p w14:paraId="266291F4" w14:textId="77777777" w:rsidR="00B31EF0" w:rsidRPr="001D3B68" w:rsidRDefault="00D01EFC" w:rsidP="00B31EF0">
                    <w:pPr>
                      <w:pStyle w:val="HeaderTitle"/>
                      <w:jc w:val="center"/>
                      <w:rPr>
                        <w:rFonts w:ascii="Arial Narrow" w:hAnsi="Arial Narrow"/>
                        <w:b/>
                      </w:rPr>
                    </w:pPr>
                    <w:r w:rsidRPr="001D3B68">
                      <w:rPr>
                        <w:rFonts w:ascii="Arial Narrow" w:hAnsi="Arial Narrow"/>
                        <w:b/>
                      </w:rPr>
                      <w:t>Agenda</w:t>
                    </w:r>
                  </w:p>
                </w:txbxContent>
              </v:textbox>
              <w10:wrap anchorx="margin"/>
            </v:shape>
          </w:pict>
        </mc:Fallback>
      </mc:AlternateContent>
    </w:r>
    <w:r w:rsidR="000A6B2A" w:rsidRPr="00711249">
      <w:drawing>
        <wp:anchor distT="0" distB="0" distL="114300" distR="114300" simplePos="0" relativeHeight="251657728" behindDoc="0" locked="0" layoutInCell="1" allowOverlap="1" wp14:anchorId="2A5C0455" wp14:editId="271EEA93">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r:embed="rId1" cstate="print">
                    <a:extLst>
                      <a:ext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6B2A">
      <w:t xml:space="preserve">As of </w:t>
    </w:r>
    <w:r w:rsidR="00BA4B34">
      <w:t>August 1</w:t>
    </w:r>
    <w:r w:rsidR="00263180">
      <w:t>4</w:t>
    </w:r>
    <w:r w:rsidR="00F96730">
      <w:t>,</w:t>
    </w:r>
    <w:r w:rsidR="00B6621F">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F07"/>
    <w:multiLevelType w:val="hybridMultilevel"/>
    <w:tmpl w:val="0FB4C80A"/>
    <w:lvl w:ilvl="0" w:tplc="EBDAB42E">
      <w:start w:val="1"/>
      <w:numFmt w:val="upperLetter"/>
      <w:lvlText w:val="%1."/>
      <w:lvlJc w:val="left"/>
      <w:pPr>
        <w:ind w:left="720" w:hanging="360"/>
      </w:pPr>
      <w:rPr>
        <w:b w:val="0"/>
        <w:color w:val="auto"/>
      </w:rPr>
    </w:lvl>
    <w:lvl w:ilvl="1" w:tplc="F04A0C96">
      <w:start w:val="1"/>
      <w:numFmt w:val="lowerLetter"/>
      <w:lvlText w:val="%2."/>
      <w:lvlJc w:val="left"/>
      <w:pPr>
        <w:ind w:left="1440" w:hanging="360"/>
      </w:pPr>
    </w:lvl>
    <w:lvl w:ilvl="2" w:tplc="23A6DCBC">
      <w:start w:val="1"/>
      <w:numFmt w:val="lowerRoman"/>
      <w:lvlText w:val="%3."/>
      <w:lvlJc w:val="right"/>
      <w:pPr>
        <w:ind w:left="2160" w:hanging="180"/>
      </w:pPr>
    </w:lvl>
    <w:lvl w:ilvl="3" w:tplc="B668363C">
      <w:start w:val="1"/>
      <w:numFmt w:val="decimal"/>
      <w:lvlText w:val="%4."/>
      <w:lvlJc w:val="left"/>
      <w:pPr>
        <w:ind w:left="2880" w:hanging="360"/>
      </w:pPr>
    </w:lvl>
    <w:lvl w:ilvl="4" w:tplc="1C4E3B9E">
      <w:start w:val="1"/>
      <w:numFmt w:val="lowerLetter"/>
      <w:lvlText w:val="%5."/>
      <w:lvlJc w:val="left"/>
      <w:pPr>
        <w:ind w:left="3600" w:hanging="360"/>
      </w:pPr>
    </w:lvl>
    <w:lvl w:ilvl="5" w:tplc="86D2B98E">
      <w:start w:val="1"/>
      <w:numFmt w:val="lowerRoman"/>
      <w:lvlText w:val="%6."/>
      <w:lvlJc w:val="right"/>
      <w:pPr>
        <w:ind w:left="4320" w:hanging="180"/>
      </w:pPr>
    </w:lvl>
    <w:lvl w:ilvl="6" w:tplc="31608DC6">
      <w:start w:val="1"/>
      <w:numFmt w:val="decimal"/>
      <w:lvlText w:val="%7."/>
      <w:lvlJc w:val="left"/>
      <w:pPr>
        <w:ind w:left="5040" w:hanging="360"/>
      </w:pPr>
    </w:lvl>
    <w:lvl w:ilvl="7" w:tplc="5C6E64C0">
      <w:start w:val="1"/>
      <w:numFmt w:val="lowerLetter"/>
      <w:lvlText w:val="%8."/>
      <w:lvlJc w:val="left"/>
      <w:pPr>
        <w:ind w:left="5760" w:hanging="360"/>
      </w:pPr>
    </w:lvl>
    <w:lvl w:ilvl="8" w:tplc="B6B6F998">
      <w:start w:val="1"/>
      <w:numFmt w:val="lowerRoman"/>
      <w:lvlText w:val="%9."/>
      <w:lvlJc w:val="right"/>
      <w:pPr>
        <w:ind w:left="6480" w:hanging="180"/>
      </w:pPr>
    </w:lvl>
  </w:abstractNum>
  <w:abstractNum w:abstractNumId="1" w15:restartNumberingAfterBreak="0">
    <w:nsid w:val="03CE122B"/>
    <w:multiLevelType w:val="hybridMultilevel"/>
    <w:tmpl w:val="83D61B80"/>
    <w:lvl w:ilvl="0" w:tplc="15CCAED8">
      <w:start w:val="1"/>
      <w:numFmt w:val="upperLetter"/>
      <w:pStyle w:val="ListedItem"/>
      <w:lvlText w:val="%1."/>
      <w:lvlJc w:val="left"/>
      <w:pPr>
        <w:ind w:left="720" w:hanging="360"/>
      </w:pPr>
    </w:lvl>
    <w:lvl w:ilvl="1" w:tplc="214A7938" w:tentative="1">
      <w:start w:val="1"/>
      <w:numFmt w:val="lowerLetter"/>
      <w:lvlText w:val="%2."/>
      <w:lvlJc w:val="left"/>
      <w:pPr>
        <w:ind w:left="1440" w:hanging="360"/>
      </w:pPr>
    </w:lvl>
    <w:lvl w:ilvl="2" w:tplc="F918ACCE" w:tentative="1">
      <w:start w:val="1"/>
      <w:numFmt w:val="lowerRoman"/>
      <w:lvlText w:val="%3."/>
      <w:lvlJc w:val="right"/>
      <w:pPr>
        <w:ind w:left="2160" w:hanging="180"/>
      </w:pPr>
    </w:lvl>
    <w:lvl w:ilvl="3" w:tplc="C9D0E5E6" w:tentative="1">
      <w:start w:val="1"/>
      <w:numFmt w:val="decimal"/>
      <w:lvlText w:val="%4."/>
      <w:lvlJc w:val="left"/>
      <w:pPr>
        <w:ind w:left="2880" w:hanging="360"/>
      </w:pPr>
    </w:lvl>
    <w:lvl w:ilvl="4" w:tplc="3EEAE142" w:tentative="1">
      <w:start w:val="1"/>
      <w:numFmt w:val="lowerLetter"/>
      <w:lvlText w:val="%5."/>
      <w:lvlJc w:val="left"/>
      <w:pPr>
        <w:ind w:left="3600" w:hanging="360"/>
      </w:pPr>
    </w:lvl>
    <w:lvl w:ilvl="5" w:tplc="5750EBCA" w:tentative="1">
      <w:start w:val="1"/>
      <w:numFmt w:val="lowerRoman"/>
      <w:lvlText w:val="%6."/>
      <w:lvlJc w:val="right"/>
      <w:pPr>
        <w:ind w:left="4320" w:hanging="180"/>
      </w:pPr>
    </w:lvl>
    <w:lvl w:ilvl="6" w:tplc="2DB6E9A6" w:tentative="1">
      <w:start w:val="1"/>
      <w:numFmt w:val="decimal"/>
      <w:lvlText w:val="%7."/>
      <w:lvlJc w:val="left"/>
      <w:pPr>
        <w:ind w:left="5040" w:hanging="360"/>
      </w:pPr>
    </w:lvl>
    <w:lvl w:ilvl="7" w:tplc="1B5ACCB8" w:tentative="1">
      <w:start w:val="1"/>
      <w:numFmt w:val="lowerLetter"/>
      <w:lvlText w:val="%8."/>
      <w:lvlJc w:val="left"/>
      <w:pPr>
        <w:ind w:left="5760" w:hanging="360"/>
      </w:pPr>
    </w:lvl>
    <w:lvl w:ilvl="8" w:tplc="60089978" w:tentative="1">
      <w:start w:val="1"/>
      <w:numFmt w:val="lowerRoman"/>
      <w:lvlText w:val="%9."/>
      <w:lvlJc w:val="right"/>
      <w:pPr>
        <w:ind w:left="6480" w:hanging="180"/>
      </w:pPr>
    </w:lvl>
  </w:abstractNum>
  <w:abstractNum w:abstractNumId="2" w15:restartNumberingAfterBreak="0">
    <w:nsid w:val="04E901B3"/>
    <w:multiLevelType w:val="hybridMultilevel"/>
    <w:tmpl w:val="C00AE75C"/>
    <w:lvl w:ilvl="0" w:tplc="E48C55D8">
      <w:start w:val="1"/>
      <w:numFmt w:val="upperLetter"/>
      <w:lvlText w:val="%1."/>
      <w:lvlJc w:val="left"/>
      <w:pPr>
        <w:ind w:left="720" w:hanging="360"/>
      </w:pPr>
    </w:lvl>
    <w:lvl w:ilvl="1" w:tplc="BE2067BA" w:tentative="1">
      <w:start w:val="1"/>
      <w:numFmt w:val="lowerLetter"/>
      <w:lvlText w:val="%2."/>
      <w:lvlJc w:val="left"/>
      <w:pPr>
        <w:ind w:left="1440" w:hanging="360"/>
      </w:pPr>
    </w:lvl>
    <w:lvl w:ilvl="2" w:tplc="D7B843C6" w:tentative="1">
      <w:start w:val="1"/>
      <w:numFmt w:val="lowerRoman"/>
      <w:lvlText w:val="%3."/>
      <w:lvlJc w:val="right"/>
      <w:pPr>
        <w:ind w:left="2160" w:hanging="180"/>
      </w:pPr>
    </w:lvl>
    <w:lvl w:ilvl="3" w:tplc="9294B40C" w:tentative="1">
      <w:start w:val="1"/>
      <w:numFmt w:val="decimal"/>
      <w:lvlText w:val="%4."/>
      <w:lvlJc w:val="left"/>
      <w:pPr>
        <w:ind w:left="2880" w:hanging="360"/>
      </w:pPr>
    </w:lvl>
    <w:lvl w:ilvl="4" w:tplc="C0A876F8" w:tentative="1">
      <w:start w:val="1"/>
      <w:numFmt w:val="lowerLetter"/>
      <w:lvlText w:val="%5."/>
      <w:lvlJc w:val="left"/>
      <w:pPr>
        <w:ind w:left="3600" w:hanging="360"/>
      </w:pPr>
    </w:lvl>
    <w:lvl w:ilvl="5" w:tplc="A698BD20" w:tentative="1">
      <w:start w:val="1"/>
      <w:numFmt w:val="lowerRoman"/>
      <w:lvlText w:val="%6."/>
      <w:lvlJc w:val="right"/>
      <w:pPr>
        <w:ind w:left="4320" w:hanging="180"/>
      </w:pPr>
    </w:lvl>
    <w:lvl w:ilvl="6" w:tplc="23BA14F2" w:tentative="1">
      <w:start w:val="1"/>
      <w:numFmt w:val="decimal"/>
      <w:lvlText w:val="%7."/>
      <w:lvlJc w:val="left"/>
      <w:pPr>
        <w:ind w:left="5040" w:hanging="360"/>
      </w:pPr>
    </w:lvl>
    <w:lvl w:ilvl="7" w:tplc="E606EFB6" w:tentative="1">
      <w:start w:val="1"/>
      <w:numFmt w:val="lowerLetter"/>
      <w:lvlText w:val="%8."/>
      <w:lvlJc w:val="left"/>
      <w:pPr>
        <w:ind w:left="5760" w:hanging="360"/>
      </w:pPr>
    </w:lvl>
    <w:lvl w:ilvl="8" w:tplc="D3DAC84E" w:tentative="1">
      <w:start w:val="1"/>
      <w:numFmt w:val="lowerRoman"/>
      <w:lvlText w:val="%9."/>
      <w:lvlJc w:val="right"/>
      <w:pPr>
        <w:ind w:left="6480" w:hanging="180"/>
      </w:pPr>
    </w:lvl>
  </w:abstractNum>
  <w:abstractNum w:abstractNumId="3" w15:restartNumberingAfterBreak="0">
    <w:nsid w:val="0C7356B9"/>
    <w:multiLevelType w:val="hybridMultilevel"/>
    <w:tmpl w:val="9ADC5BD6"/>
    <w:lvl w:ilvl="0" w:tplc="5A2A8536">
      <w:start w:val="1"/>
      <w:numFmt w:val="bullet"/>
      <w:lvlText w:val=""/>
      <w:lvlJc w:val="left"/>
      <w:pPr>
        <w:ind w:left="720" w:hanging="360"/>
      </w:pPr>
      <w:rPr>
        <w:rFonts w:ascii="Symbol" w:hAnsi="Symbol" w:hint="default"/>
      </w:rPr>
    </w:lvl>
    <w:lvl w:ilvl="1" w:tplc="CDF4ACDA">
      <w:start w:val="1"/>
      <w:numFmt w:val="bullet"/>
      <w:lvlText w:val="o"/>
      <w:lvlJc w:val="left"/>
      <w:pPr>
        <w:ind w:left="1440" w:hanging="360"/>
      </w:pPr>
      <w:rPr>
        <w:rFonts w:ascii="Courier New" w:hAnsi="Courier New" w:cs="Courier New" w:hint="default"/>
      </w:rPr>
    </w:lvl>
    <w:lvl w:ilvl="2" w:tplc="AD20494E">
      <w:start w:val="1"/>
      <w:numFmt w:val="bullet"/>
      <w:lvlText w:val=""/>
      <w:lvlJc w:val="left"/>
      <w:pPr>
        <w:ind w:left="2160" w:hanging="360"/>
      </w:pPr>
      <w:rPr>
        <w:rFonts w:ascii="Wingdings" w:hAnsi="Wingdings" w:hint="default"/>
      </w:rPr>
    </w:lvl>
    <w:lvl w:ilvl="3" w:tplc="B0E0FF70">
      <w:start w:val="1"/>
      <w:numFmt w:val="bullet"/>
      <w:lvlText w:val=""/>
      <w:lvlJc w:val="left"/>
      <w:pPr>
        <w:ind w:left="2880" w:hanging="360"/>
      </w:pPr>
      <w:rPr>
        <w:rFonts w:ascii="Symbol" w:hAnsi="Symbol" w:hint="default"/>
      </w:rPr>
    </w:lvl>
    <w:lvl w:ilvl="4" w:tplc="F5FC9050">
      <w:start w:val="1"/>
      <w:numFmt w:val="bullet"/>
      <w:lvlText w:val="o"/>
      <w:lvlJc w:val="left"/>
      <w:pPr>
        <w:ind w:left="3600" w:hanging="360"/>
      </w:pPr>
      <w:rPr>
        <w:rFonts w:ascii="Courier New" w:hAnsi="Courier New" w:cs="Courier New" w:hint="default"/>
      </w:rPr>
    </w:lvl>
    <w:lvl w:ilvl="5" w:tplc="B87631B8">
      <w:start w:val="1"/>
      <w:numFmt w:val="bullet"/>
      <w:lvlText w:val=""/>
      <w:lvlJc w:val="left"/>
      <w:pPr>
        <w:ind w:left="4320" w:hanging="360"/>
      </w:pPr>
      <w:rPr>
        <w:rFonts w:ascii="Wingdings" w:hAnsi="Wingdings" w:hint="default"/>
      </w:rPr>
    </w:lvl>
    <w:lvl w:ilvl="6" w:tplc="CF348E30">
      <w:start w:val="1"/>
      <w:numFmt w:val="bullet"/>
      <w:lvlText w:val=""/>
      <w:lvlJc w:val="left"/>
      <w:pPr>
        <w:ind w:left="5040" w:hanging="360"/>
      </w:pPr>
      <w:rPr>
        <w:rFonts w:ascii="Symbol" w:hAnsi="Symbol" w:hint="default"/>
      </w:rPr>
    </w:lvl>
    <w:lvl w:ilvl="7" w:tplc="4B56AE66">
      <w:start w:val="1"/>
      <w:numFmt w:val="bullet"/>
      <w:lvlText w:val="o"/>
      <w:lvlJc w:val="left"/>
      <w:pPr>
        <w:ind w:left="5760" w:hanging="360"/>
      </w:pPr>
      <w:rPr>
        <w:rFonts w:ascii="Courier New" w:hAnsi="Courier New" w:cs="Courier New" w:hint="default"/>
      </w:rPr>
    </w:lvl>
    <w:lvl w:ilvl="8" w:tplc="126AB9BC">
      <w:start w:val="1"/>
      <w:numFmt w:val="bullet"/>
      <w:lvlText w:val=""/>
      <w:lvlJc w:val="left"/>
      <w:pPr>
        <w:ind w:left="6480" w:hanging="360"/>
      </w:pPr>
      <w:rPr>
        <w:rFonts w:ascii="Wingdings" w:hAnsi="Wingdings" w:hint="default"/>
      </w:rPr>
    </w:lvl>
  </w:abstractNum>
  <w:abstractNum w:abstractNumId="4" w15:restartNumberingAfterBreak="0">
    <w:nsid w:val="0FE328FD"/>
    <w:multiLevelType w:val="hybridMultilevel"/>
    <w:tmpl w:val="8102D2E8"/>
    <w:lvl w:ilvl="0" w:tplc="87BE2120">
      <w:start w:val="1"/>
      <w:numFmt w:val="upperLetter"/>
      <w:lvlText w:val="%1."/>
      <w:lvlJc w:val="left"/>
      <w:pPr>
        <w:ind w:left="720" w:hanging="360"/>
      </w:pPr>
      <w:rPr>
        <w:rFonts w:hint="default"/>
        <w:b w:val="0"/>
      </w:rPr>
    </w:lvl>
    <w:lvl w:ilvl="1" w:tplc="12409C80">
      <w:start w:val="1"/>
      <w:numFmt w:val="lowerLetter"/>
      <w:lvlText w:val="%2."/>
      <w:lvlJc w:val="left"/>
      <w:pPr>
        <w:ind w:left="1440" w:hanging="360"/>
      </w:pPr>
    </w:lvl>
    <w:lvl w:ilvl="2" w:tplc="44001DA8" w:tentative="1">
      <w:start w:val="1"/>
      <w:numFmt w:val="lowerRoman"/>
      <w:lvlText w:val="%3."/>
      <w:lvlJc w:val="right"/>
      <w:pPr>
        <w:ind w:left="2160" w:hanging="180"/>
      </w:pPr>
    </w:lvl>
    <w:lvl w:ilvl="3" w:tplc="260CE118" w:tentative="1">
      <w:start w:val="1"/>
      <w:numFmt w:val="decimal"/>
      <w:lvlText w:val="%4."/>
      <w:lvlJc w:val="left"/>
      <w:pPr>
        <w:ind w:left="2880" w:hanging="360"/>
      </w:pPr>
    </w:lvl>
    <w:lvl w:ilvl="4" w:tplc="16B447EC" w:tentative="1">
      <w:start w:val="1"/>
      <w:numFmt w:val="lowerLetter"/>
      <w:lvlText w:val="%5."/>
      <w:lvlJc w:val="left"/>
      <w:pPr>
        <w:ind w:left="3600" w:hanging="360"/>
      </w:pPr>
    </w:lvl>
    <w:lvl w:ilvl="5" w:tplc="B524D928" w:tentative="1">
      <w:start w:val="1"/>
      <w:numFmt w:val="lowerRoman"/>
      <w:lvlText w:val="%6."/>
      <w:lvlJc w:val="right"/>
      <w:pPr>
        <w:ind w:left="4320" w:hanging="180"/>
      </w:pPr>
    </w:lvl>
    <w:lvl w:ilvl="6" w:tplc="71AA1EB6" w:tentative="1">
      <w:start w:val="1"/>
      <w:numFmt w:val="decimal"/>
      <w:lvlText w:val="%7."/>
      <w:lvlJc w:val="left"/>
      <w:pPr>
        <w:ind w:left="5040" w:hanging="360"/>
      </w:pPr>
    </w:lvl>
    <w:lvl w:ilvl="7" w:tplc="836EAAD2" w:tentative="1">
      <w:start w:val="1"/>
      <w:numFmt w:val="lowerLetter"/>
      <w:lvlText w:val="%8."/>
      <w:lvlJc w:val="left"/>
      <w:pPr>
        <w:ind w:left="5760" w:hanging="360"/>
      </w:pPr>
    </w:lvl>
    <w:lvl w:ilvl="8" w:tplc="D69EFC4E" w:tentative="1">
      <w:start w:val="1"/>
      <w:numFmt w:val="lowerRoman"/>
      <w:lvlText w:val="%9."/>
      <w:lvlJc w:val="right"/>
      <w:pPr>
        <w:ind w:left="6480" w:hanging="180"/>
      </w:pPr>
    </w:lvl>
  </w:abstractNum>
  <w:abstractNum w:abstractNumId="5" w15:restartNumberingAfterBreak="0">
    <w:nsid w:val="25C06BEB"/>
    <w:multiLevelType w:val="hybridMultilevel"/>
    <w:tmpl w:val="D482FC60"/>
    <w:lvl w:ilvl="0" w:tplc="50BEE2CE">
      <w:start w:val="1"/>
      <w:numFmt w:val="upperLetter"/>
      <w:lvlText w:val="%1."/>
      <w:lvlJc w:val="left"/>
      <w:pPr>
        <w:ind w:left="1980" w:hanging="360"/>
      </w:pPr>
      <w:rPr>
        <w:rFonts w:hint="default"/>
        <w:b w:val="0"/>
        <w:bCs/>
      </w:rPr>
    </w:lvl>
    <w:lvl w:ilvl="1" w:tplc="80443668" w:tentative="1">
      <w:start w:val="1"/>
      <w:numFmt w:val="lowerLetter"/>
      <w:lvlText w:val="%2."/>
      <w:lvlJc w:val="left"/>
      <w:pPr>
        <w:ind w:left="1440" w:hanging="360"/>
      </w:pPr>
    </w:lvl>
    <w:lvl w:ilvl="2" w:tplc="C6CCF7E8" w:tentative="1">
      <w:start w:val="1"/>
      <w:numFmt w:val="lowerRoman"/>
      <w:lvlText w:val="%3."/>
      <w:lvlJc w:val="right"/>
      <w:pPr>
        <w:ind w:left="2160" w:hanging="180"/>
      </w:pPr>
    </w:lvl>
    <w:lvl w:ilvl="3" w:tplc="01EC03BE" w:tentative="1">
      <w:start w:val="1"/>
      <w:numFmt w:val="decimal"/>
      <w:lvlText w:val="%4."/>
      <w:lvlJc w:val="left"/>
      <w:pPr>
        <w:ind w:left="2880" w:hanging="360"/>
      </w:pPr>
    </w:lvl>
    <w:lvl w:ilvl="4" w:tplc="EB6EA020" w:tentative="1">
      <w:start w:val="1"/>
      <w:numFmt w:val="lowerLetter"/>
      <w:lvlText w:val="%5."/>
      <w:lvlJc w:val="left"/>
      <w:pPr>
        <w:ind w:left="3600" w:hanging="360"/>
      </w:pPr>
    </w:lvl>
    <w:lvl w:ilvl="5" w:tplc="8FF4EDE2" w:tentative="1">
      <w:start w:val="1"/>
      <w:numFmt w:val="lowerRoman"/>
      <w:lvlText w:val="%6."/>
      <w:lvlJc w:val="right"/>
      <w:pPr>
        <w:ind w:left="4320" w:hanging="180"/>
      </w:pPr>
    </w:lvl>
    <w:lvl w:ilvl="6" w:tplc="A9A00056" w:tentative="1">
      <w:start w:val="1"/>
      <w:numFmt w:val="decimal"/>
      <w:lvlText w:val="%7."/>
      <w:lvlJc w:val="left"/>
      <w:pPr>
        <w:ind w:left="5040" w:hanging="360"/>
      </w:pPr>
    </w:lvl>
    <w:lvl w:ilvl="7" w:tplc="198449C4" w:tentative="1">
      <w:start w:val="1"/>
      <w:numFmt w:val="lowerLetter"/>
      <w:lvlText w:val="%8."/>
      <w:lvlJc w:val="left"/>
      <w:pPr>
        <w:ind w:left="5760" w:hanging="360"/>
      </w:pPr>
    </w:lvl>
    <w:lvl w:ilvl="8" w:tplc="435C97BE" w:tentative="1">
      <w:start w:val="1"/>
      <w:numFmt w:val="lowerRoman"/>
      <w:lvlText w:val="%9."/>
      <w:lvlJc w:val="right"/>
      <w:pPr>
        <w:ind w:left="6480" w:hanging="180"/>
      </w:pPr>
    </w:lvl>
  </w:abstractNum>
  <w:abstractNum w:abstractNumId="6" w15:restartNumberingAfterBreak="0">
    <w:nsid w:val="27646A11"/>
    <w:multiLevelType w:val="hybridMultilevel"/>
    <w:tmpl w:val="8040BBAA"/>
    <w:lvl w:ilvl="0" w:tplc="70968E7C">
      <w:start w:val="1"/>
      <w:numFmt w:val="bullet"/>
      <w:lvlText w:val=""/>
      <w:lvlJc w:val="left"/>
      <w:pPr>
        <w:ind w:left="360" w:hanging="360"/>
      </w:pPr>
      <w:rPr>
        <w:rFonts w:ascii="Symbol" w:hAnsi="Symbol" w:hint="default"/>
      </w:rPr>
    </w:lvl>
    <w:lvl w:ilvl="1" w:tplc="B944F2CC">
      <w:start w:val="1"/>
      <w:numFmt w:val="bullet"/>
      <w:lvlText w:val="o"/>
      <w:lvlJc w:val="left"/>
      <w:pPr>
        <w:ind w:left="1080" w:hanging="360"/>
      </w:pPr>
      <w:rPr>
        <w:rFonts w:ascii="Courier New" w:hAnsi="Courier New" w:cs="Courier New" w:hint="default"/>
      </w:rPr>
    </w:lvl>
    <w:lvl w:ilvl="2" w:tplc="3ABEDAB8">
      <w:start w:val="1"/>
      <w:numFmt w:val="bullet"/>
      <w:lvlText w:val=""/>
      <w:lvlJc w:val="left"/>
      <w:pPr>
        <w:ind w:left="1800" w:hanging="360"/>
      </w:pPr>
      <w:rPr>
        <w:rFonts w:ascii="Wingdings" w:hAnsi="Wingdings" w:hint="default"/>
      </w:rPr>
    </w:lvl>
    <w:lvl w:ilvl="3" w:tplc="415CF622">
      <w:start w:val="1"/>
      <w:numFmt w:val="bullet"/>
      <w:lvlText w:val=""/>
      <w:lvlJc w:val="left"/>
      <w:pPr>
        <w:ind w:left="2520" w:hanging="360"/>
      </w:pPr>
      <w:rPr>
        <w:rFonts w:ascii="Symbol" w:hAnsi="Symbol" w:hint="default"/>
      </w:rPr>
    </w:lvl>
    <w:lvl w:ilvl="4" w:tplc="123E16A6">
      <w:start w:val="1"/>
      <w:numFmt w:val="bullet"/>
      <w:lvlText w:val="o"/>
      <w:lvlJc w:val="left"/>
      <w:pPr>
        <w:ind w:left="3240" w:hanging="360"/>
      </w:pPr>
      <w:rPr>
        <w:rFonts w:ascii="Courier New" w:hAnsi="Courier New" w:cs="Courier New" w:hint="default"/>
      </w:rPr>
    </w:lvl>
    <w:lvl w:ilvl="5" w:tplc="5F328D76">
      <w:start w:val="1"/>
      <w:numFmt w:val="bullet"/>
      <w:lvlText w:val=""/>
      <w:lvlJc w:val="left"/>
      <w:pPr>
        <w:ind w:left="3960" w:hanging="360"/>
      </w:pPr>
      <w:rPr>
        <w:rFonts w:ascii="Wingdings" w:hAnsi="Wingdings" w:hint="default"/>
      </w:rPr>
    </w:lvl>
    <w:lvl w:ilvl="6" w:tplc="5ED8E0B4">
      <w:start w:val="1"/>
      <w:numFmt w:val="bullet"/>
      <w:lvlText w:val=""/>
      <w:lvlJc w:val="left"/>
      <w:pPr>
        <w:ind w:left="4680" w:hanging="360"/>
      </w:pPr>
      <w:rPr>
        <w:rFonts w:ascii="Symbol" w:hAnsi="Symbol" w:hint="default"/>
      </w:rPr>
    </w:lvl>
    <w:lvl w:ilvl="7" w:tplc="D982EF02">
      <w:start w:val="1"/>
      <w:numFmt w:val="bullet"/>
      <w:lvlText w:val="o"/>
      <w:lvlJc w:val="left"/>
      <w:pPr>
        <w:ind w:left="5400" w:hanging="360"/>
      </w:pPr>
      <w:rPr>
        <w:rFonts w:ascii="Courier New" w:hAnsi="Courier New" w:cs="Courier New" w:hint="default"/>
      </w:rPr>
    </w:lvl>
    <w:lvl w:ilvl="8" w:tplc="E0361844">
      <w:start w:val="1"/>
      <w:numFmt w:val="bullet"/>
      <w:lvlText w:val=""/>
      <w:lvlJc w:val="left"/>
      <w:pPr>
        <w:ind w:left="6120" w:hanging="360"/>
      </w:pPr>
      <w:rPr>
        <w:rFonts w:ascii="Wingdings" w:hAnsi="Wingdings" w:hint="default"/>
      </w:rPr>
    </w:lvl>
  </w:abstractNum>
  <w:abstractNum w:abstractNumId="7" w15:restartNumberingAfterBreak="0">
    <w:nsid w:val="27F22480"/>
    <w:multiLevelType w:val="hybridMultilevel"/>
    <w:tmpl w:val="085C1C5C"/>
    <w:lvl w:ilvl="0" w:tplc="4A285614">
      <w:start w:val="1"/>
      <w:numFmt w:val="upperLetter"/>
      <w:lvlText w:val="%1."/>
      <w:lvlJc w:val="left"/>
      <w:pPr>
        <w:ind w:left="720" w:hanging="360"/>
      </w:pPr>
    </w:lvl>
    <w:lvl w:ilvl="1" w:tplc="D5F25E5E" w:tentative="1">
      <w:start w:val="1"/>
      <w:numFmt w:val="lowerLetter"/>
      <w:lvlText w:val="%2."/>
      <w:lvlJc w:val="left"/>
      <w:pPr>
        <w:ind w:left="1440" w:hanging="360"/>
      </w:pPr>
    </w:lvl>
    <w:lvl w:ilvl="2" w:tplc="D5E8AEC0" w:tentative="1">
      <w:start w:val="1"/>
      <w:numFmt w:val="lowerRoman"/>
      <w:lvlText w:val="%3."/>
      <w:lvlJc w:val="right"/>
      <w:pPr>
        <w:ind w:left="2160" w:hanging="180"/>
      </w:pPr>
    </w:lvl>
    <w:lvl w:ilvl="3" w:tplc="7A0EC8EE" w:tentative="1">
      <w:start w:val="1"/>
      <w:numFmt w:val="decimal"/>
      <w:lvlText w:val="%4."/>
      <w:lvlJc w:val="left"/>
      <w:pPr>
        <w:ind w:left="2880" w:hanging="360"/>
      </w:pPr>
    </w:lvl>
    <w:lvl w:ilvl="4" w:tplc="0102241E" w:tentative="1">
      <w:start w:val="1"/>
      <w:numFmt w:val="lowerLetter"/>
      <w:lvlText w:val="%5."/>
      <w:lvlJc w:val="left"/>
      <w:pPr>
        <w:ind w:left="3600" w:hanging="360"/>
      </w:pPr>
    </w:lvl>
    <w:lvl w:ilvl="5" w:tplc="FB62825A" w:tentative="1">
      <w:start w:val="1"/>
      <w:numFmt w:val="lowerRoman"/>
      <w:lvlText w:val="%6."/>
      <w:lvlJc w:val="right"/>
      <w:pPr>
        <w:ind w:left="4320" w:hanging="180"/>
      </w:pPr>
    </w:lvl>
    <w:lvl w:ilvl="6" w:tplc="4C7CB7FA" w:tentative="1">
      <w:start w:val="1"/>
      <w:numFmt w:val="decimal"/>
      <w:lvlText w:val="%7."/>
      <w:lvlJc w:val="left"/>
      <w:pPr>
        <w:ind w:left="5040" w:hanging="360"/>
      </w:pPr>
    </w:lvl>
    <w:lvl w:ilvl="7" w:tplc="78C6A208" w:tentative="1">
      <w:start w:val="1"/>
      <w:numFmt w:val="lowerLetter"/>
      <w:lvlText w:val="%8."/>
      <w:lvlJc w:val="left"/>
      <w:pPr>
        <w:ind w:left="5760" w:hanging="360"/>
      </w:pPr>
    </w:lvl>
    <w:lvl w:ilvl="8" w:tplc="AD725DDA" w:tentative="1">
      <w:start w:val="1"/>
      <w:numFmt w:val="lowerRoman"/>
      <w:lvlText w:val="%9."/>
      <w:lvlJc w:val="right"/>
      <w:pPr>
        <w:ind w:left="6480" w:hanging="180"/>
      </w:pPr>
    </w:lvl>
  </w:abstractNum>
  <w:abstractNum w:abstractNumId="8" w15:restartNumberingAfterBreak="0">
    <w:nsid w:val="30154CE2"/>
    <w:multiLevelType w:val="hybridMultilevel"/>
    <w:tmpl w:val="83F27D30"/>
    <w:lvl w:ilvl="0" w:tplc="0C08F852">
      <w:start w:val="1"/>
      <w:numFmt w:val="upperLetter"/>
      <w:lvlText w:val="%1."/>
      <w:lvlJc w:val="left"/>
      <w:pPr>
        <w:ind w:left="720" w:hanging="360"/>
      </w:pPr>
    </w:lvl>
    <w:lvl w:ilvl="1" w:tplc="10FC10BA">
      <w:start w:val="1"/>
      <w:numFmt w:val="lowerLetter"/>
      <w:lvlText w:val="%2."/>
      <w:lvlJc w:val="left"/>
      <w:pPr>
        <w:ind w:left="1440" w:hanging="360"/>
      </w:pPr>
    </w:lvl>
    <w:lvl w:ilvl="2" w:tplc="12B045FE">
      <w:start w:val="1"/>
      <w:numFmt w:val="lowerRoman"/>
      <w:lvlText w:val="%3."/>
      <w:lvlJc w:val="right"/>
      <w:pPr>
        <w:ind w:left="2160" w:hanging="180"/>
      </w:pPr>
    </w:lvl>
    <w:lvl w:ilvl="3" w:tplc="B35A25DA">
      <w:start w:val="1"/>
      <w:numFmt w:val="decimal"/>
      <w:lvlText w:val="%4."/>
      <w:lvlJc w:val="left"/>
      <w:pPr>
        <w:ind w:left="2880" w:hanging="360"/>
      </w:pPr>
    </w:lvl>
    <w:lvl w:ilvl="4" w:tplc="7212AB62">
      <w:start w:val="1"/>
      <w:numFmt w:val="lowerLetter"/>
      <w:lvlText w:val="%5."/>
      <w:lvlJc w:val="left"/>
      <w:pPr>
        <w:ind w:left="3600" w:hanging="360"/>
      </w:pPr>
    </w:lvl>
    <w:lvl w:ilvl="5" w:tplc="5A82CB06">
      <w:start w:val="1"/>
      <w:numFmt w:val="lowerRoman"/>
      <w:lvlText w:val="%6."/>
      <w:lvlJc w:val="right"/>
      <w:pPr>
        <w:ind w:left="4320" w:hanging="180"/>
      </w:pPr>
    </w:lvl>
    <w:lvl w:ilvl="6" w:tplc="52143D18">
      <w:start w:val="1"/>
      <w:numFmt w:val="decimal"/>
      <w:lvlText w:val="%7."/>
      <w:lvlJc w:val="left"/>
      <w:pPr>
        <w:ind w:left="5040" w:hanging="360"/>
      </w:pPr>
    </w:lvl>
    <w:lvl w:ilvl="7" w:tplc="13C8473A">
      <w:start w:val="1"/>
      <w:numFmt w:val="lowerLetter"/>
      <w:lvlText w:val="%8."/>
      <w:lvlJc w:val="left"/>
      <w:pPr>
        <w:ind w:left="5760" w:hanging="360"/>
      </w:pPr>
    </w:lvl>
    <w:lvl w:ilvl="8" w:tplc="DB6C4F0E">
      <w:start w:val="1"/>
      <w:numFmt w:val="lowerRoman"/>
      <w:lvlText w:val="%9."/>
      <w:lvlJc w:val="right"/>
      <w:pPr>
        <w:ind w:left="6480" w:hanging="180"/>
      </w:pPr>
    </w:lvl>
  </w:abstractNum>
  <w:abstractNum w:abstractNumId="9" w15:restartNumberingAfterBreak="0">
    <w:nsid w:val="31E86087"/>
    <w:multiLevelType w:val="hybridMultilevel"/>
    <w:tmpl w:val="EF484F52"/>
    <w:lvl w:ilvl="0" w:tplc="6B6EDF04">
      <w:start w:val="1"/>
      <w:numFmt w:val="upperLetter"/>
      <w:lvlText w:val="%1."/>
      <w:lvlJc w:val="left"/>
      <w:pPr>
        <w:ind w:left="360" w:hanging="360"/>
      </w:pPr>
      <w:rPr>
        <w:b w:val="0"/>
      </w:rPr>
    </w:lvl>
    <w:lvl w:ilvl="1" w:tplc="1A884D96">
      <w:start w:val="1"/>
      <w:numFmt w:val="upperLetter"/>
      <w:lvlText w:val="%2."/>
      <w:lvlJc w:val="left"/>
      <w:pPr>
        <w:ind w:left="-8928" w:hanging="72"/>
      </w:pPr>
      <w:rPr>
        <w:rFonts w:hint="default"/>
      </w:rPr>
    </w:lvl>
    <w:lvl w:ilvl="2" w:tplc="CEF04C22">
      <w:start w:val="1"/>
      <w:numFmt w:val="lowerRoman"/>
      <w:lvlText w:val="%3."/>
      <w:lvlJc w:val="right"/>
      <w:pPr>
        <w:ind w:left="1800" w:hanging="180"/>
      </w:pPr>
    </w:lvl>
    <w:lvl w:ilvl="3" w:tplc="2B048034" w:tentative="1">
      <w:start w:val="1"/>
      <w:numFmt w:val="decimal"/>
      <w:lvlText w:val="%4."/>
      <w:lvlJc w:val="left"/>
      <w:pPr>
        <w:ind w:left="2520" w:hanging="360"/>
      </w:pPr>
    </w:lvl>
    <w:lvl w:ilvl="4" w:tplc="F16AF6F4" w:tentative="1">
      <w:start w:val="1"/>
      <w:numFmt w:val="lowerLetter"/>
      <w:lvlText w:val="%5."/>
      <w:lvlJc w:val="left"/>
      <w:pPr>
        <w:ind w:left="3240" w:hanging="360"/>
      </w:pPr>
    </w:lvl>
    <w:lvl w:ilvl="5" w:tplc="8B2EE62C" w:tentative="1">
      <w:start w:val="1"/>
      <w:numFmt w:val="lowerRoman"/>
      <w:lvlText w:val="%6."/>
      <w:lvlJc w:val="right"/>
      <w:pPr>
        <w:ind w:left="3960" w:hanging="180"/>
      </w:pPr>
    </w:lvl>
    <w:lvl w:ilvl="6" w:tplc="ED7074FC" w:tentative="1">
      <w:start w:val="1"/>
      <w:numFmt w:val="decimal"/>
      <w:lvlText w:val="%7."/>
      <w:lvlJc w:val="left"/>
      <w:pPr>
        <w:ind w:left="4680" w:hanging="360"/>
      </w:pPr>
    </w:lvl>
    <w:lvl w:ilvl="7" w:tplc="5712A41C" w:tentative="1">
      <w:start w:val="1"/>
      <w:numFmt w:val="lowerLetter"/>
      <w:lvlText w:val="%8."/>
      <w:lvlJc w:val="left"/>
      <w:pPr>
        <w:ind w:left="5400" w:hanging="360"/>
      </w:pPr>
    </w:lvl>
    <w:lvl w:ilvl="8" w:tplc="3AF06CAC" w:tentative="1">
      <w:start w:val="1"/>
      <w:numFmt w:val="lowerRoman"/>
      <w:lvlText w:val="%9."/>
      <w:lvlJc w:val="right"/>
      <w:pPr>
        <w:ind w:left="6120" w:hanging="180"/>
      </w:pPr>
    </w:lvl>
  </w:abstractNum>
  <w:abstractNum w:abstractNumId="10" w15:restartNumberingAfterBreak="0">
    <w:nsid w:val="353B613A"/>
    <w:multiLevelType w:val="multilevel"/>
    <w:tmpl w:val="018481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B23542"/>
    <w:multiLevelType w:val="hybridMultilevel"/>
    <w:tmpl w:val="A314B35A"/>
    <w:lvl w:ilvl="0" w:tplc="CE7E682C">
      <w:start w:val="1"/>
      <w:numFmt w:val="upperLetter"/>
      <w:lvlText w:val="%1."/>
      <w:lvlJc w:val="left"/>
      <w:pPr>
        <w:ind w:left="720" w:hanging="360"/>
      </w:pPr>
      <w:rPr>
        <w:rFonts w:hint="default"/>
        <w:b w:val="0"/>
      </w:rPr>
    </w:lvl>
    <w:lvl w:ilvl="1" w:tplc="D1A09D2A">
      <w:start w:val="1"/>
      <w:numFmt w:val="lowerLetter"/>
      <w:lvlText w:val="%2."/>
      <w:lvlJc w:val="left"/>
      <w:pPr>
        <w:ind w:left="1440" w:hanging="360"/>
      </w:pPr>
    </w:lvl>
    <w:lvl w:ilvl="2" w:tplc="E474E40C" w:tentative="1">
      <w:start w:val="1"/>
      <w:numFmt w:val="lowerRoman"/>
      <w:lvlText w:val="%3."/>
      <w:lvlJc w:val="right"/>
      <w:pPr>
        <w:ind w:left="2160" w:hanging="180"/>
      </w:pPr>
    </w:lvl>
    <w:lvl w:ilvl="3" w:tplc="5BECF710" w:tentative="1">
      <w:start w:val="1"/>
      <w:numFmt w:val="decimal"/>
      <w:lvlText w:val="%4."/>
      <w:lvlJc w:val="left"/>
      <w:pPr>
        <w:ind w:left="2880" w:hanging="360"/>
      </w:pPr>
    </w:lvl>
    <w:lvl w:ilvl="4" w:tplc="A6BAA5CA" w:tentative="1">
      <w:start w:val="1"/>
      <w:numFmt w:val="lowerLetter"/>
      <w:lvlText w:val="%5."/>
      <w:lvlJc w:val="left"/>
      <w:pPr>
        <w:ind w:left="3600" w:hanging="360"/>
      </w:pPr>
    </w:lvl>
    <w:lvl w:ilvl="5" w:tplc="B7E2F454" w:tentative="1">
      <w:start w:val="1"/>
      <w:numFmt w:val="lowerRoman"/>
      <w:lvlText w:val="%6."/>
      <w:lvlJc w:val="right"/>
      <w:pPr>
        <w:ind w:left="4320" w:hanging="180"/>
      </w:pPr>
    </w:lvl>
    <w:lvl w:ilvl="6" w:tplc="0102F93E" w:tentative="1">
      <w:start w:val="1"/>
      <w:numFmt w:val="decimal"/>
      <w:lvlText w:val="%7."/>
      <w:lvlJc w:val="left"/>
      <w:pPr>
        <w:ind w:left="5040" w:hanging="360"/>
      </w:pPr>
    </w:lvl>
    <w:lvl w:ilvl="7" w:tplc="47C26826" w:tentative="1">
      <w:start w:val="1"/>
      <w:numFmt w:val="lowerLetter"/>
      <w:lvlText w:val="%8."/>
      <w:lvlJc w:val="left"/>
      <w:pPr>
        <w:ind w:left="5760" w:hanging="360"/>
      </w:pPr>
    </w:lvl>
    <w:lvl w:ilvl="8" w:tplc="FBFA4F2A" w:tentative="1">
      <w:start w:val="1"/>
      <w:numFmt w:val="lowerRoman"/>
      <w:lvlText w:val="%9."/>
      <w:lvlJc w:val="right"/>
      <w:pPr>
        <w:ind w:left="6480" w:hanging="180"/>
      </w:pPr>
    </w:lvl>
  </w:abstractNum>
  <w:abstractNum w:abstractNumId="12" w15:restartNumberingAfterBreak="0">
    <w:nsid w:val="40040872"/>
    <w:multiLevelType w:val="multilevel"/>
    <w:tmpl w:val="40CC4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B43E6C"/>
    <w:multiLevelType w:val="hybridMultilevel"/>
    <w:tmpl w:val="EDD45EDE"/>
    <w:lvl w:ilvl="0" w:tplc="77600CDE">
      <w:start w:val="1"/>
      <w:numFmt w:val="upperLetter"/>
      <w:lvlText w:val="%1."/>
      <w:lvlJc w:val="left"/>
      <w:pPr>
        <w:ind w:left="720" w:hanging="360"/>
      </w:pPr>
      <w:rPr>
        <w:b w:val="0"/>
      </w:rPr>
    </w:lvl>
    <w:lvl w:ilvl="1" w:tplc="175A4464">
      <w:start w:val="1"/>
      <w:numFmt w:val="lowerLetter"/>
      <w:lvlText w:val="%2."/>
      <w:lvlJc w:val="left"/>
      <w:pPr>
        <w:ind w:left="-8568" w:hanging="72"/>
      </w:pPr>
      <w:rPr>
        <w:rFonts w:hint="default"/>
      </w:rPr>
    </w:lvl>
    <w:lvl w:ilvl="2" w:tplc="337C8208" w:tentative="1">
      <w:start w:val="1"/>
      <w:numFmt w:val="lowerRoman"/>
      <w:lvlText w:val="%3."/>
      <w:lvlJc w:val="right"/>
      <w:pPr>
        <w:ind w:left="2160" w:hanging="180"/>
      </w:pPr>
    </w:lvl>
    <w:lvl w:ilvl="3" w:tplc="D6506AA2" w:tentative="1">
      <w:start w:val="1"/>
      <w:numFmt w:val="decimal"/>
      <w:lvlText w:val="%4."/>
      <w:lvlJc w:val="left"/>
      <w:pPr>
        <w:ind w:left="2880" w:hanging="360"/>
      </w:pPr>
    </w:lvl>
    <w:lvl w:ilvl="4" w:tplc="305ECD9C" w:tentative="1">
      <w:start w:val="1"/>
      <w:numFmt w:val="lowerLetter"/>
      <w:lvlText w:val="%5."/>
      <w:lvlJc w:val="left"/>
      <w:pPr>
        <w:ind w:left="3600" w:hanging="360"/>
      </w:pPr>
    </w:lvl>
    <w:lvl w:ilvl="5" w:tplc="73A61D0A" w:tentative="1">
      <w:start w:val="1"/>
      <w:numFmt w:val="lowerRoman"/>
      <w:lvlText w:val="%6."/>
      <w:lvlJc w:val="right"/>
      <w:pPr>
        <w:ind w:left="4320" w:hanging="180"/>
      </w:pPr>
    </w:lvl>
    <w:lvl w:ilvl="6" w:tplc="7CA8D7B0" w:tentative="1">
      <w:start w:val="1"/>
      <w:numFmt w:val="decimal"/>
      <w:lvlText w:val="%7."/>
      <w:lvlJc w:val="left"/>
      <w:pPr>
        <w:ind w:left="5040" w:hanging="360"/>
      </w:pPr>
    </w:lvl>
    <w:lvl w:ilvl="7" w:tplc="25CA421C" w:tentative="1">
      <w:start w:val="1"/>
      <w:numFmt w:val="lowerLetter"/>
      <w:lvlText w:val="%8."/>
      <w:lvlJc w:val="left"/>
      <w:pPr>
        <w:ind w:left="5760" w:hanging="360"/>
      </w:pPr>
    </w:lvl>
    <w:lvl w:ilvl="8" w:tplc="9520873C" w:tentative="1">
      <w:start w:val="1"/>
      <w:numFmt w:val="lowerRoman"/>
      <w:lvlText w:val="%9."/>
      <w:lvlJc w:val="right"/>
      <w:pPr>
        <w:ind w:left="6480" w:hanging="180"/>
      </w:pPr>
    </w:lvl>
  </w:abstractNum>
  <w:abstractNum w:abstractNumId="14" w15:restartNumberingAfterBreak="0">
    <w:nsid w:val="45132815"/>
    <w:multiLevelType w:val="multilevel"/>
    <w:tmpl w:val="E6F29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C5672A"/>
    <w:multiLevelType w:val="hybridMultilevel"/>
    <w:tmpl w:val="544A317E"/>
    <w:lvl w:ilvl="0" w:tplc="572A5932">
      <w:start w:val="1"/>
      <w:numFmt w:val="upperLetter"/>
      <w:lvlText w:val="%1."/>
      <w:lvlJc w:val="left"/>
      <w:pPr>
        <w:ind w:left="720" w:hanging="360"/>
      </w:pPr>
      <w:rPr>
        <w:rFonts w:hint="default"/>
        <w:b w:val="0"/>
      </w:rPr>
    </w:lvl>
    <w:lvl w:ilvl="1" w:tplc="4FEEAC50">
      <w:start w:val="1"/>
      <w:numFmt w:val="lowerLetter"/>
      <w:lvlText w:val="%2."/>
      <w:lvlJc w:val="left"/>
      <w:pPr>
        <w:ind w:left="-8568" w:hanging="72"/>
      </w:pPr>
      <w:rPr>
        <w:rFonts w:hint="default"/>
      </w:rPr>
    </w:lvl>
    <w:lvl w:ilvl="2" w:tplc="09905C36" w:tentative="1">
      <w:start w:val="1"/>
      <w:numFmt w:val="lowerRoman"/>
      <w:lvlText w:val="%3."/>
      <w:lvlJc w:val="right"/>
      <w:pPr>
        <w:ind w:left="2160" w:hanging="180"/>
      </w:pPr>
    </w:lvl>
    <w:lvl w:ilvl="3" w:tplc="FE4092DC" w:tentative="1">
      <w:start w:val="1"/>
      <w:numFmt w:val="decimal"/>
      <w:lvlText w:val="%4."/>
      <w:lvlJc w:val="left"/>
      <w:pPr>
        <w:ind w:left="2880" w:hanging="360"/>
      </w:pPr>
    </w:lvl>
    <w:lvl w:ilvl="4" w:tplc="AFF8321A" w:tentative="1">
      <w:start w:val="1"/>
      <w:numFmt w:val="lowerLetter"/>
      <w:lvlText w:val="%5."/>
      <w:lvlJc w:val="left"/>
      <w:pPr>
        <w:ind w:left="3600" w:hanging="360"/>
      </w:pPr>
    </w:lvl>
    <w:lvl w:ilvl="5" w:tplc="919ECED0" w:tentative="1">
      <w:start w:val="1"/>
      <w:numFmt w:val="lowerRoman"/>
      <w:lvlText w:val="%6."/>
      <w:lvlJc w:val="right"/>
      <w:pPr>
        <w:ind w:left="4320" w:hanging="180"/>
      </w:pPr>
    </w:lvl>
    <w:lvl w:ilvl="6" w:tplc="80220D48" w:tentative="1">
      <w:start w:val="1"/>
      <w:numFmt w:val="decimal"/>
      <w:lvlText w:val="%7."/>
      <w:lvlJc w:val="left"/>
      <w:pPr>
        <w:ind w:left="5040" w:hanging="360"/>
      </w:pPr>
    </w:lvl>
    <w:lvl w:ilvl="7" w:tplc="D5665EC4" w:tentative="1">
      <w:start w:val="1"/>
      <w:numFmt w:val="lowerLetter"/>
      <w:lvlText w:val="%8."/>
      <w:lvlJc w:val="left"/>
      <w:pPr>
        <w:ind w:left="5760" w:hanging="360"/>
      </w:pPr>
    </w:lvl>
    <w:lvl w:ilvl="8" w:tplc="0674DE92" w:tentative="1">
      <w:start w:val="1"/>
      <w:numFmt w:val="lowerRoman"/>
      <w:lvlText w:val="%9."/>
      <w:lvlJc w:val="right"/>
      <w:pPr>
        <w:ind w:left="6480" w:hanging="180"/>
      </w:pPr>
    </w:lvl>
  </w:abstractNum>
  <w:abstractNum w:abstractNumId="16" w15:restartNumberingAfterBreak="0">
    <w:nsid w:val="5A20555C"/>
    <w:multiLevelType w:val="hybridMultilevel"/>
    <w:tmpl w:val="33EA2372"/>
    <w:lvl w:ilvl="0" w:tplc="238AD36C">
      <w:start w:val="1"/>
      <w:numFmt w:val="upperLetter"/>
      <w:lvlText w:val="%1."/>
      <w:lvlJc w:val="left"/>
      <w:pPr>
        <w:ind w:left="720" w:hanging="360"/>
      </w:pPr>
      <w:rPr>
        <w:rFonts w:hint="default"/>
        <w:b w:val="0"/>
      </w:rPr>
    </w:lvl>
    <w:lvl w:ilvl="1" w:tplc="84007B9E">
      <w:start w:val="1"/>
      <w:numFmt w:val="lowerLetter"/>
      <w:lvlText w:val="%2."/>
      <w:lvlJc w:val="left"/>
      <w:pPr>
        <w:ind w:left="-8568" w:hanging="72"/>
      </w:pPr>
      <w:rPr>
        <w:rFonts w:hint="default"/>
      </w:rPr>
    </w:lvl>
    <w:lvl w:ilvl="2" w:tplc="D2769982" w:tentative="1">
      <w:start w:val="1"/>
      <w:numFmt w:val="lowerRoman"/>
      <w:lvlText w:val="%3."/>
      <w:lvlJc w:val="right"/>
      <w:pPr>
        <w:ind w:left="2160" w:hanging="180"/>
      </w:pPr>
    </w:lvl>
    <w:lvl w:ilvl="3" w:tplc="AF3C087A" w:tentative="1">
      <w:start w:val="1"/>
      <w:numFmt w:val="decimal"/>
      <w:lvlText w:val="%4."/>
      <w:lvlJc w:val="left"/>
      <w:pPr>
        <w:ind w:left="2880" w:hanging="360"/>
      </w:pPr>
    </w:lvl>
    <w:lvl w:ilvl="4" w:tplc="6DE6A1F0" w:tentative="1">
      <w:start w:val="1"/>
      <w:numFmt w:val="lowerLetter"/>
      <w:lvlText w:val="%5."/>
      <w:lvlJc w:val="left"/>
      <w:pPr>
        <w:ind w:left="3600" w:hanging="360"/>
      </w:pPr>
    </w:lvl>
    <w:lvl w:ilvl="5" w:tplc="030AF9C4" w:tentative="1">
      <w:start w:val="1"/>
      <w:numFmt w:val="lowerRoman"/>
      <w:lvlText w:val="%6."/>
      <w:lvlJc w:val="right"/>
      <w:pPr>
        <w:ind w:left="4320" w:hanging="180"/>
      </w:pPr>
    </w:lvl>
    <w:lvl w:ilvl="6" w:tplc="7716F8D4" w:tentative="1">
      <w:start w:val="1"/>
      <w:numFmt w:val="decimal"/>
      <w:lvlText w:val="%7."/>
      <w:lvlJc w:val="left"/>
      <w:pPr>
        <w:ind w:left="5040" w:hanging="360"/>
      </w:pPr>
    </w:lvl>
    <w:lvl w:ilvl="7" w:tplc="80D85C3E" w:tentative="1">
      <w:start w:val="1"/>
      <w:numFmt w:val="lowerLetter"/>
      <w:lvlText w:val="%8."/>
      <w:lvlJc w:val="left"/>
      <w:pPr>
        <w:ind w:left="5760" w:hanging="360"/>
      </w:pPr>
    </w:lvl>
    <w:lvl w:ilvl="8" w:tplc="27CC19A0" w:tentative="1">
      <w:start w:val="1"/>
      <w:numFmt w:val="lowerRoman"/>
      <w:lvlText w:val="%9."/>
      <w:lvlJc w:val="right"/>
      <w:pPr>
        <w:ind w:left="6480" w:hanging="180"/>
      </w:pPr>
    </w:lvl>
  </w:abstractNum>
  <w:abstractNum w:abstractNumId="17" w15:restartNumberingAfterBreak="0">
    <w:nsid w:val="658560ED"/>
    <w:multiLevelType w:val="hybridMultilevel"/>
    <w:tmpl w:val="74682BCE"/>
    <w:lvl w:ilvl="0" w:tplc="B072B7B8">
      <w:start w:val="1"/>
      <w:numFmt w:val="upperLetter"/>
      <w:lvlText w:val="%1."/>
      <w:lvlJc w:val="left"/>
      <w:pPr>
        <w:ind w:left="720" w:hanging="360"/>
      </w:pPr>
      <w:rPr>
        <w:rFonts w:hint="default"/>
        <w:b w:val="0"/>
      </w:rPr>
    </w:lvl>
    <w:lvl w:ilvl="1" w:tplc="96E69500">
      <w:start w:val="1"/>
      <w:numFmt w:val="lowerLetter"/>
      <w:lvlText w:val="%2."/>
      <w:lvlJc w:val="left"/>
      <w:pPr>
        <w:ind w:left="1440" w:hanging="360"/>
      </w:pPr>
    </w:lvl>
    <w:lvl w:ilvl="2" w:tplc="909E933E" w:tentative="1">
      <w:start w:val="1"/>
      <w:numFmt w:val="lowerRoman"/>
      <w:lvlText w:val="%3."/>
      <w:lvlJc w:val="right"/>
      <w:pPr>
        <w:ind w:left="2160" w:hanging="180"/>
      </w:pPr>
    </w:lvl>
    <w:lvl w:ilvl="3" w:tplc="5F082D88" w:tentative="1">
      <w:start w:val="1"/>
      <w:numFmt w:val="decimal"/>
      <w:lvlText w:val="%4."/>
      <w:lvlJc w:val="left"/>
      <w:pPr>
        <w:ind w:left="2880" w:hanging="360"/>
      </w:pPr>
    </w:lvl>
    <w:lvl w:ilvl="4" w:tplc="227C3D62" w:tentative="1">
      <w:start w:val="1"/>
      <w:numFmt w:val="lowerLetter"/>
      <w:lvlText w:val="%5."/>
      <w:lvlJc w:val="left"/>
      <w:pPr>
        <w:ind w:left="3600" w:hanging="360"/>
      </w:pPr>
    </w:lvl>
    <w:lvl w:ilvl="5" w:tplc="21EE0EE0" w:tentative="1">
      <w:start w:val="1"/>
      <w:numFmt w:val="lowerRoman"/>
      <w:lvlText w:val="%6."/>
      <w:lvlJc w:val="right"/>
      <w:pPr>
        <w:ind w:left="4320" w:hanging="180"/>
      </w:pPr>
    </w:lvl>
    <w:lvl w:ilvl="6" w:tplc="26AAB62A" w:tentative="1">
      <w:start w:val="1"/>
      <w:numFmt w:val="decimal"/>
      <w:lvlText w:val="%7."/>
      <w:lvlJc w:val="left"/>
      <w:pPr>
        <w:ind w:left="5040" w:hanging="360"/>
      </w:pPr>
    </w:lvl>
    <w:lvl w:ilvl="7" w:tplc="F384B5EE" w:tentative="1">
      <w:start w:val="1"/>
      <w:numFmt w:val="lowerLetter"/>
      <w:lvlText w:val="%8."/>
      <w:lvlJc w:val="left"/>
      <w:pPr>
        <w:ind w:left="5760" w:hanging="360"/>
      </w:pPr>
    </w:lvl>
    <w:lvl w:ilvl="8" w:tplc="0388F99A" w:tentative="1">
      <w:start w:val="1"/>
      <w:numFmt w:val="lowerRoman"/>
      <w:lvlText w:val="%9."/>
      <w:lvlJc w:val="right"/>
      <w:pPr>
        <w:ind w:left="6480" w:hanging="180"/>
      </w:pPr>
    </w:lvl>
  </w:abstractNum>
  <w:abstractNum w:abstractNumId="18" w15:restartNumberingAfterBreak="0">
    <w:nsid w:val="6B057D8F"/>
    <w:multiLevelType w:val="hybridMultilevel"/>
    <w:tmpl w:val="7A06BF16"/>
    <w:lvl w:ilvl="0" w:tplc="CB2255CA">
      <w:start w:val="1"/>
      <w:numFmt w:val="decimal"/>
      <w:lvlText w:val="%1."/>
      <w:lvlJc w:val="left"/>
      <w:pPr>
        <w:ind w:left="360" w:hanging="360"/>
      </w:pPr>
      <w:rPr>
        <w:b w:val="0"/>
      </w:rPr>
    </w:lvl>
    <w:lvl w:ilvl="1" w:tplc="A560C22A">
      <w:start w:val="1"/>
      <w:numFmt w:val="upperLetter"/>
      <w:lvlText w:val="%2."/>
      <w:lvlJc w:val="left"/>
      <w:pPr>
        <w:ind w:left="1080" w:hanging="360"/>
      </w:pPr>
    </w:lvl>
    <w:lvl w:ilvl="2" w:tplc="56765910">
      <w:start w:val="1"/>
      <w:numFmt w:val="lowerRoman"/>
      <w:lvlText w:val="%3."/>
      <w:lvlJc w:val="right"/>
      <w:pPr>
        <w:ind w:left="1800" w:hanging="180"/>
      </w:pPr>
    </w:lvl>
    <w:lvl w:ilvl="3" w:tplc="25D01646" w:tentative="1">
      <w:start w:val="1"/>
      <w:numFmt w:val="decimal"/>
      <w:lvlText w:val="%4."/>
      <w:lvlJc w:val="left"/>
      <w:pPr>
        <w:ind w:left="2520" w:hanging="360"/>
      </w:pPr>
    </w:lvl>
    <w:lvl w:ilvl="4" w:tplc="C4E89AD0" w:tentative="1">
      <w:start w:val="1"/>
      <w:numFmt w:val="lowerLetter"/>
      <w:lvlText w:val="%5."/>
      <w:lvlJc w:val="left"/>
      <w:pPr>
        <w:ind w:left="3240" w:hanging="360"/>
      </w:pPr>
    </w:lvl>
    <w:lvl w:ilvl="5" w:tplc="B9B6FC42" w:tentative="1">
      <w:start w:val="1"/>
      <w:numFmt w:val="lowerRoman"/>
      <w:lvlText w:val="%6."/>
      <w:lvlJc w:val="right"/>
      <w:pPr>
        <w:ind w:left="3960" w:hanging="180"/>
      </w:pPr>
    </w:lvl>
    <w:lvl w:ilvl="6" w:tplc="0D90B16E" w:tentative="1">
      <w:start w:val="1"/>
      <w:numFmt w:val="decimal"/>
      <w:lvlText w:val="%7."/>
      <w:lvlJc w:val="left"/>
      <w:pPr>
        <w:ind w:left="4680" w:hanging="360"/>
      </w:pPr>
    </w:lvl>
    <w:lvl w:ilvl="7" w:tplc="58C4B250" w:tentative="1">
      <w:start w:val="1"/>
      <w:numFmt w:val="lowerLetter"/>
      <w:lvlText w:val="%8."/>
      <w:lvlJc w:val="left"/>
      <w:pPr>
        <w:ind w:left="5400" w:hanging="360"/>
      </w:pPr>
    </w:lvl>
    <w:lvl w:ilvl="8" w:tplc="525031EC" w:tentative="1">
      <w:start w:val="1"/>
      <w:numFmt w:val="lowerRoman"/>
      <w:lvlText w:val="%9."/>
      <w:lvlJc w:val="right"/>
      <w:pPr>
        <w:ind w:left="6120" w:hanging="180"/>
      </w:pPr>
    </w:lvl>
  </w:abstractNum>
  <w:abstractNum w:abstractNumId="19" w15:restartNumberingAfterBreak="0">
    <w:nsid w:val="6BBC61C7"/>
    <w:multiLevelType w:val="hybridMultilevel"/>
    <w:tmpl w:val="BBE2758A"/>
    <w:lvl w:ilvl="0" w:tplc="09F07D88">
      <w:start w:val="1"/>
      <w:numFmt w:val="decimal"/>
      <w:pStyle w:val="Level1Number"/>
      <w:lvlText w:val="%1."/>
      <w:lvlJc w:val="left"/>
      <w:pPr>
        <w:ind w:left="360" w:hanging="360"/>
      </w:pPr>
    </w:lvl>
    <w:lvl w:ilvl="1" w:tplc="4A44953C" w:tentative="1">
      <w:start w:val="1"/>
      <w:numFmt w:val="lowerLetter"/>
      <w:lvlText w:val="%2."/>
      <w:lvlJc w:val="left"/>
      <w:pPr>
        <w:ind w:left="1080" w:hanging="360"/>
      </w:pPr>
    </w:lvl>
    <w:lvl w:ilvl="2" w:tplc="ACDE2E1E" w:tentative="1">
      <w:start w:val="1"/>
      <w:numFmt w:val="lowerRoman"/>
      <w:lvlText w:val="%3."/>
      <w:lvlJc w:val="right"/>
      <w:pPr>
        <w:ind w:left="1800" w:hanging="180"/>
      </w:pPr>
    </w:lvl>
    <w:lvl w:ilvl="3" w:tplc="A738AF42" w:tentative="1">
      <w:start w:val="1"/>
      <w:numFmt w:val="decimal"/>
      <w:lvlText w:val="%4."/>
      <w:lvlJc w:val="left"/>
      <w:pPr>
        <w:ind w:left="2520" w:hanging="360"/>
      </w:pPr>
    </w:lvl>
    <w:lvl w:ilvl="4" w:tplc="04326386" w:tentative="1">
      <w:start w:val="1"/>
      <w:numFmt w:val="lowerLetter"/>
      <w:lvlText w:val="%5."/>
      <w:lvlJc w:val="left"/>
      <w:pPr>
        <w:ind w:left="3240" w:hanging="360"/>
      </w:pPr>
    </w:lvl>
    <w:lvl w:ilvl="5" w:tplc="A7E229F4" w:tentative="1">
      <w:start w:val="1"/>
      <w:numFmt w:val="lowerRoman"/>
      <w:lvlText w:val="%6."/>
      <w:lvlJc w:val="right"/>
      <w:pPr>
        <w:ind w:left="3960" w:hanging="180"/>
      </w:pPr>
    </w:lvl>
    <w:lvl w:ilvl="6" w:tplc="DD1AE164" w:tentative="1">
      <w:start w:val="1"/>
      <w:numFmt w:val="decimal"/>
      <w:lvlText w:val="%7."/>
      <w:lvlJc w:val="left"/>
      <w:pPr>
        <w:ind w:left="4680" w:hanging="360"/>
      </w:pPr>
    </w:lvl>
    <w:lvl w:ilvl="7" w:tplc="4CB663BA" w:tentative="1">
      <w:start w:val="1"/>
      <w:numFmt w:val="lowerLetter"/>
      <w:lvlText w:val="%8."/>
      <w:lvlJc w:val="left"/>
      <w:pPr>
        <w:ind w:left="5400" w:hanging="360"/>
      </w:pPr>
    </w:lvl>
    <w:lvl w:ilvl="8" w:tplc="355EAFF8" w:tentative="1">
      <w:start w:val="1"/>
      <w:numFmt w:val="lowerRoman"/>
      <w:lvlText w:val="%9."/>
      <w:lvlJc w:val="right"/>
      <w:pPr>
        <w:ind w:left="6120" w:hanging="180"/>
      </w:pPr>
    </w:lvl>
  </w:abstractNum>
  <w:abstractNum w:abstractNumId="20" w15:restartNumberingAfterBreak="0">
    <w:nsid w:val="76F15B0E"/>
    <w:multiLevelType w:val="hybridMultilevel"/>
    <w:tmpl w:val="E174C1C8"/>
    <w:lvl w:ilvl="0" w:tplc="230E1E0E">
      <w:start w:val="1"/>
      <w:numFmt w:val="upperLetter"/>
      <w:lvlText w:val="%1."/>
      <w:lvlJc w:val="left"/>
      <w:pPr>
        <w:ind w:left="720" w:hanging="360"/>
      </w:pPr>
      <w:rPr>
        <w:rFonts w:hint="default"/>
      </w:rPr>
    </w:lvl>
    <w:lvl w:ilvl="1" w:tplc="46B627D0" w:tentative="1">
      <w:start w:val="1"/>
      <w:numFmt w:val="lowerLetter"/>
      <w:lvlText w:val="%2."/>
      <w:lvlJc w:val="left"/>
      <w:pPr>
        <w:ind w:left="1440" w:hanging="360"/>
      </w:pPr>
    </w:lvl>
    <w:lvl w:ilvl="2" w:tplc="D522216A" w:tentative="1">
      <w:start w:val="1"/>
      <w:numFmt w:val="lowerRoman"/>
      <w:lvlText w:val="%3."/>
      <w:lvlJc w:val="right"/>
      <w:pPr>
        <w:ind w:left="2160" w:hanging="180"/>
      </w:pPr>
    </w:lvl>
    <w:lvl w:ilvl="3" w:tplc="4300B34E" w:tentative="1">
      <w:start w:val="1"/>
      <w:numFmt w:val="decimal"/>
      <w:lvlText w:val="%4."/>
      <w:lvlJc w:val="left"/>
      <w:pPr>
        <w:ind w:left="2880" w:hanging="360"/>
      </w:pPr>
    </w:lvl>
    <w:lvl w:ilvl="4" w:tplc="54AA7AB6" w:tentative="1">
      <w:start w:val="1"/>
      <w:numFmt w:val="lowerLetter"/>
      <w:lvlText w:val="%5."/>
      <w:lvlJc w:val="left"/>
      <w:pPr>
        <w:ind w:left="3600" w:hanging="360"/>
      </w:pPr>
    </w:lvl>
    <w:lvl w:ilvl="5" w:tplc="0CF6A152" w:tentative="1">
      <w:start w:val="1"/>
      <w:numFmt w:val="lowerRoman"/>
      <w:lvlText w:val="%6."/>
      <w:lvlJc w:val="right"/>
      <w:pPr>
        <w:ind w:left="4320" w:hanging="180"/>
      </w:pPr>
    </w:lvl>
    <w:lvl w:ilvl="6" w:tplc="54F4AEE8" w:tentative="1">
      <w:start w:val="1"/>
      <w:numFmt w:val="decimal"/>
      <w:lvlText w:val="%7."/>
      <w:lvlJc w:val="left"/>
      <w:pPr>
        <w:ind w:left="5040" w:hanging="360"/>
      </w:pPr>
    </w:lvl>
    <w:lvl w:ilvl="7" w:tplc="6EEE3424" w:tentative="1">
      <w:start w:val="1"/>
      <w:numFmt w:val="lowerLetter"/>
      <w:lvlText w:val="%8."/>
      <w:lvlJc w:val="left"/>
      <w:pPr>
        <w:ind w:left="5760" w:hanging="360"/>
      </w:pPr>
    </w:lvl>
    <w:lvl w:ilvl="8" w:tplc="BDA4BE4E" w:tentative="1">
      <w:start w:val="1"/>
      <w:numFmt w:val="lowerRoman"/>
      <w:lvlText w:val="%9."/>
      <w:lvlJc w:val="right"/>
      <w:pPr>
        <w:ind w:left="6480" w:hanging="180"/>
      </w:pPr>
    </w:lvl>
  </w:abstractNum>
  <w:num w:numId="1" w16cid:durableId="137651695">
    <w:abstractNumId w:val="1"/>
  </w:num>
  <w:num w:numId="2" w16cid:durableId="1594899336">
    <w:abstractNumId w:val="9"/>
  </w:num>
  <w:num w:numId="3" w16cid:durableId="1835604942">
    <w:abstractNumId w:val="13"/>
  </w:num>
  <w:num w:numId="4" w16cid:durableId="482355364">
    <w:abstractNumId w:val="18"/>
  </w:num>
  <w:num w:numId="5" w16cid:durableId="639649222">
    <w:abstractNumId w:val="4"/>
  </w:num>
  <w:num w:numId="6" w16cid:durableId="1932853570">
    <w:abstractNumId w:val="3"/>
  </w:num>
  <w:num w:numId="7" w16cid:durableId="543492822">
    <w:abstractNumId w:val="17"/>
  </w:num>
  <w:num w:numId="8" w16cid:durableId="90274774">
    <w:abstractNumId w:val="11"/>
  </w:num>
  <w:num w:numId="9" w16cid:durableId="767625151">
    <w:abstractNumId w:val="5"/>
  </w:num>
  <w:num w:numId="10" w16cid:durableId="1266039814">
    <w:abstractNumId w:val="19"/>
  </w:num>
  <w:num w:numId="11" w16cid:durableId="591351274">
    <w:abstractNumId w:val="16"/>
  </w:num>
  <w:num w:numId="12" w16cid:durableId="1623225837">
    <w:abstractNumId w:val="6"/>
  </w:num>
  <w:num w:numId="13" w16cid:durableId="1839422498">
    <w:abstractNumId w:val="12"/>
  </w:num>
  <w:num w:numId="14" w16cid:durableId="212812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5929420">
    <w:abstractNumId w:val="7"/>
  </w:num>
  <w:num w:numId="16" w16cid:durableId="14555657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50006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28882721">
    <w:abstractNumId w:val="10"/>
  </w:num>
  <w:num w:numId="19" w16cid:durableId="2003973039">
    <w:abstractNumId w:val="14"/>
    <w:lvlOverride w:ilvl="0">
      <w:lvl w:ilvl="0">
        <w:numFmt w:val="upperLetter"/>
        <w:lvlText w:val="%1."/>
        <w:lvlJc w:val="left"/>
      </w:lvl>
    </w:lvlOverride>
  </w:num>
  <w:num w:numId="20" w16cid:durableId="220823387">
    <w:abstractNumId w:val="14"/>
    <w:lvlOverride w:ilvl="0">
      <w:lvl w:ilvl="0">
        <w:numFmt w:val="upperLetter"/>
        <w:lvlText w:val="%1."/>
        <w:lvlJc w:val="left"/>
      </w:lvl>
    </w:lvlOverride>
  </w:num>
  <w:num w:numId="21" w16cid:durableId="627442730">
    <w:abstractNumId w:val="14"/>
    <w:lvlOverride w:ilvl="0">
      <w:lvl w:ilvl="0">
        <w:numFmt w:val="upperLetter"/>
        <w:lvlText w:val="%1."/>
        <w:lvlJc w:val="left"/>
      </w:lvl>
    </w:lvlOverride>
  </w:num>
  <w:num w:numId="22" w16cid:durableId="476798750">
    <w:abstractNumId w:val="14"/>
    <w:lvlOverride w:ilvl="0">
      <w:lvl w:ilvl="0">
        <w:numFmt w:val="upperLetter"/>
        <w:lvlText w:val="%1."/>
        <w:lvlJc w:val="left"/>
      </w:lvl>
    </w:lvlOverride>
  </w:num>
  <w:num w:numId="23" w16cid:durableId="1150172431">
    <w:abstractNumId w:val="15"/>
  </w:num>
  <w:num w:numId="24" w16cid:durableId="704213612">
    <w:abstractNumId w:val="2"/>
  </w:num>
  <w:num w:numId="25" w16cid:durableId="511146971">
    <w:abstractNumId w:val="20"/>
  </w:num>
  <w:num w:numId="26" w16cid:durableId="12702401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45D"/>
    <w:rsid w:val="00005996"/>
    <w:rsid w:val="00010057"/>
    <w:rsid w:val="0001145C"/>
    <w:rsid w:val="000168E4"/>
    <w:rsid w:val="00016D6A"/>
    <w:rsid w:val="000232DF"/>
    <w:rsid w:val="000253C5"/>
    <w:rsid w:val="00026EBA"/>
    <w:rsid w:val="00027116"/>
    <w:rsid w:val="00027F49"/>
    <w:rsid w:val="00030307"/>
    <w:rsid w:val="000333FF"/>
    <w:rsid w:val="00034615"/>
    <w:rsid w:val="00035E12"/>
    <w:rsid w:val="00035E42"/>
    <w:rsid w:val="000412BB"/>
    <w:rsid w:val="00041B84"/>
    <w:rsid w:val="00052AB7"/>
    <w:rsid w:val="000538D7"/>
    <w:rsid w:val="0005462C"/>
    <w:rsid w:val="00060B44"/>
    <w:rsid w:val="00061DCA"/>
    <w:rsid w:val="00063B06"/>
    <w:rsid w:val="0006798D"/>
    <w:rsid w:val="00073009"/>
    <w:rsid w:val="00074C70"/>
    <w:rsid w:val="000773C7"/>
    <w:rsid w:val="0008124A"/>
    <w:rsid w:val="00087922"/>
    <w:rsid w:val="00090CAD"/>
    <w:rsid w:val="00092135"/>
    <w:rsid w:val="00096230"/>
    <w:rsid w:val="00096E64"/>
    <w:rsid w:val="000A3D7E"/>
    <w:rsid w:val="000A6B2A"/>
    <w:rsid w:val="000B015B"/>
    <w:rsid w:val="000B4BEE"/>
    <w:rsid w:val="000B72ED"/>
    <w:rsid w:val="000C6435"/>
    <w:rsid w:val="000C65AA"/>
    <w:rsid w:val="000D112C"/>
    <w:rsid w:val="000D4FD9"/>
    <w:rsid w:val="000E1B39"/>
    <w:rsid w:val="000E5CDB"/>
    <w:rsid w:val="000F0329"/>
    <w:rsid w:val="00104053"/>
    <w:rsid w:val="00106BCC"/>
    <w:rsid w:val="00112698"/>
    <w:rsid w:val="00117AF9"/>
    <w:rsid w:val="00121943"/>
    <w:rsid w:val="00121F58"/>
    <w:rsid w:val="00125DAF"/>
    <w:rsid w:val="00130CDA"/>
    <w:rsid w:val="00135B6F"/>
    <w:rsid w:val="001430A6"/>
    <w:rsid w:val="001434B9"/>
    <w:rsid w:val="00144D65"/>
    <w:rsid w:val="00147AE3"/>
    <w:rsid w:val="00150B82"/>
    <w:rsid w:val="00150DBB"/>
    <w:rsid w:val="00151432"/>
    <w:rsid w:val="001535BF"/>
    <w:rsid w:val="00156EA7"/>
    <w:rsid w:val="00157F6C"/>
    <w:rsid w:val="00160DE8"/>
    <w:rsid w:val="0016214E"/>
    <w:rsid w:val="00164163"/>
    <w:rsid w:val="00164F7E"/>
    <w:rsid w:val="001678E8"/>
    <w:rsid w:val="00170E02"/>
    <w:rsid w:val="001872BD"/>
    <w:rsid w:val="00187B21"/>
    <w:rsid w:val="00191002"/>
    <w:rsid w:val="0019185A"/>
    <w:rsid w:val="00191B24"/>
    <w:rsid w:val="00192D69"/>
    <w:rsid w:val="00196478"/>
    <w:rsid w:val="00197198"/>
    <w:rsid w:val="00197E50"/>
    <w:rsid w:val="001A048D"/>
    <w:rsid w:val="001A19A6"/>
    <w:rsid w:val="001A573E"/>
    <w:rsid w:val="001B02AC"/>
    <w:rsid w:val="001B1F37"/>
    <w:rsid w:val="001B2242"/>
    <w:rsid w:val="001B35C0"/>
    <w:rsid w:val="001B3857"/>
    <w:rsid w:val="001B3DBE"/>
    <w:rsid w:val="001B4344"/>
    <w:rsid w:val="001C0CC0"/>
    <w:rsid w:val="001C0FD0"/>
    <w:rsid w:val="001C151C"/>
    <w:rsid w:val="001C38D2"/>
    <w:rsid w:val="001C5CA1"/>
    <w:rsid w:val="001C64A1"/>
    <w:rsid w:val="001C769E"/>
    <w:rsid w:val="001D3B68"/>
    <w:rsid w:val="001D588B"/>
    <w:rsid w:val="001E1C70"/>
    <w:rsid w:val="001E3E5E"/>
    <w:rsid w:val="001F1D94"/>
    <w:rsid w:val="001F510D"/>
    <w:rsid w:val="001F52BA"/>
    <w:rsid w:val="001F60A1"/>
    <w:rsid w:val="001F66AE"/>
    <w:rsid w:val="001F6716"/>
    <w:rsid w:val="00200A1B"/>
    <w:rsid w:val="002050F1"/>
    <w:rsid w:val="002113BD"/>
    <w:rsid w:val="00211559"/>
    <w:rsid w:val="00217850"/>
    <w:rsid w:val="002208D4"/>
    <w:rsid w:val="00221938"/>
    <w:rsid w:val="002300FB"/>
    <w:rsid w:val="00235554"/>
    <w:rsid w:val="00246388"/>
    <w:rsid w:val="00250340"/>
    <w:rsid w:val="0025139E"/>
    <w:rsid w:val="00252C70"/>
    <w:rsid w:val="002560EA"/>
    <w:rsid w:val="00260CC6"/>
    <w:rsid w:val="00260E59"/>
    <w:rsid w:val="00261960"/>
    <w:rsid w:val="00261D28"/>
    <w:rsid w:val="00263180"/>
    <w:rsid w:val="00270116"/>
    <w:rsid w:val="00272AFC"/>
    <w:rsid w:val="002761D8"/>
    <w:rsid w:val="00284EA0"/>
    <w:rsid w:val="002875FF"/>
    <w:rsid w:val="00297770"/>
    <w:rsid w:val="002A377D"/>
    <w:rsid w:val="002B1E1D"/>
    <w:rsid w:val="002B2CB6"/>
    <w:rsid w:val="002B2F98"/>
    <w:rsid w:val="002B3697"/>
    <w:rsid w:val="002B64C1"/>
    <w:rsid w:val="002C2FDC"/>
    <w:rsid w:val="002C330D"/>
    <w:rsid w:val="002C6057"/>
    <w:rsid w:val="002C73E1"/>
    <w:rsid w:val="002D255D"/>
    <w:rsid w:val="002D31AA"/>
    <w:rsid w:val="002D691C"/>
    <w:rsid w:val="002D799B"/>
    <w:rsid w:val="002D7FB2"/>
    <w:rsid w:val="002E45DC"/>
    <w:rsid w:val="002E5219"/>
    <w:rsid w:val="002F0483"/>
    <w:rsid w:val="002F06D3"/>
    <w:rsid w:val="002F6131"/>
    <w:rsid w:val="00303C76"/>
    <w:rsid w:val="00305238"/>
    <w:rsid w:val="00311830"/>
    <w:rsid w:val="00315B2D"/>
    <w:rsid w:val="00316753"/>
    <w:rsid w:val="00324218"/>
    <w:rsid w:val="003246BA"/>
    <w:rsid w:val="003251CE"/>
    <w:rsid w:val="0033345E"/>
    <w:rsid w:val="00333623"/>
    <w:rsid w:val="00334F6E"/>
    <w:rsid w:val="003351D9"/>
    <w:rsid w:val="0033568B"/>
    <w:rsid w:val="00335BB1"/>
    <w:rsid w:val="00337321"/>
    <w:rsid w:val="00337B5B"/>
    <w:rsid w:val="00343598"/>
    <w:rsid w:val="0035225C"/>
    <w:rsid w:val="003564A0"/>
    <w:rsid w:val="003569D3"/>
    <w:rsid w:val="00356C61"/>
    <w:rsid w:val="00362EE1"/>
    <w:rsid w:val="00366CFF"/>
    <w:rsid w:val="00366F4B"/>
    <w:rsid w:val="003766D6"/>
    <w:rsid w:val="00377523"/>
    <w:rsid w:val="00380CE7"/>
    <w:rsid w:val="003813DC"/>
    <w:rsid w:val="003814A7"/>
    <w:rsid w:val="003851DA"/>
    <w:rsid w:val="00387709"/>
    <w:rsid w:val="00394850"/>
    <w:rsid w:val="00397E1A"/>
    <w:rsid w:val="003A120A"/>
    <w:rsid w:val="003A279F"/>
    <w:rsid w:val="003A2A80"/>
    <w:rsid w:val="003A4200"/>
    <w:rsid w:val="003B19BF"/>
    <w:rsid w:val="003B55E1"/>
    <w:rsid w:val="003C17E2"/>
    <w:rsid w:val="003C1CD0"/>
    <w:rsid w:val="003C3320"/>
    <w:rsid w:val="003D3465"/>
    <w:rsid w:val="003D5F16"/>
    <w:rsid w:val="003D6A58"/>
    <w:rsid w:val="003D71C9"/>
    <w:rsid w:val="003D7E5C"/>
    <w:rsid w:val="003E2166"/>
    <w:rsid w:val="003E7A73"/>
    <w:rsid w:val="003F003E"/>
    <w:rsid w:val="003F046E"/>
    <w:rsid w:val="003F0E7B"/>
    <w:rsid w:val="003F1615"/>
    <w:rsid w:val="004008C9"/>
    <w:rsid w:val="00400BDA"/>
    <w:rsid w:val="004019A4"/>
    <w:rsid w:val="0040626B"/>
    <w:rsid w:val="004128E0"/>
    <w:rsid w:val="00414A74"/>
    <w:rsid w:val="00415FB7"/>
    <w:rsid w:val="00422559"/>
    <w:rsid w:val="00425B9B"/>
    <w:rsid w:val="0043146E"/>
    <w:rsid w:val="00434B35"/>
    <w:rsid w:val="00437F26"/>
    <w:rsid w:val="004455F7"/>
    <w:rsid w:val="00445BAF"/>
    <w:rsid w:val="00453628"/>
    <w:rsid w:val="0046043F"/>
    <w:rsid w:val="00465D65"/>
    <w:rsid w:val="00467BEC"/>
    <w:rsid w:val="00470EB6"/>
    <w:rsid w:val="004710AB"/>
    <w:rsid w:val="00473478"/>
    <w:rsid w:val="00473CD2"/>
    <w:rsid w:val="00482596"/>
    <w:rsid w:val="00482DFC"/>
    <w:rsid w:val="004838F5"/>
    <w:rsid w:val="0048623A"/>
    <w:rsid w:val="00491490"/>
    <w:rsid w:val="00494494"/>
    <w:rsid w:val="0049483B"/>
    <w:rsid w:val="004969FA"/>
    <w:rsid w:val="00496AB0"/>
    <w:rsid w:val="004A021B"/>
    <w:rsid w:val="004A28D4"/>
    <w:rsid w:val="004A5BC2"/>
    <w:rsid w:val="004A64CB"/>
    <w:rsid w:val="004A7B9B"/>
    <w:rsid w:val="004B4579"/>
    <w:rsid w:val="004B47DB"/>
    <w:rsid w:val="004B6D70"/>
    <w:rsid w:val="004C2591"/>
    <w:rsid w:val="004D46D9"/>
    <w:rsid w:val="004D676A"/>
    <w:rsid w:val="004D7EAD"/>
    <w:rsid w:val="004E695A"/>
    <w:rsid w:val="004F3D57"/>
    <w:rsid w:val="004F52B7"/>
    <w:rsid w:val="00505D82"/>
    <w:rsid w:val="005105CE"/>
    <w:rsid w:val="0051067F"/>
    <w:rsid w:val="00511A2D"/>
    <w:rsid w:val="00513915"/>
    <w:rsid w:val="00516A82"/>
    <w:rsid w:val="00524B19"/>
    <w:rsid w:val="00527104"/>
    <w:rsid w:val="00530B25"/>
    <w:rsid w:val="005334CA"/>
    <w:rsid w:val="00533843"/>
    <w:rsid w:val="00535AEF"/>
    <w:rsid w:val="005505ED"/>
    <w:rsid w:val="00551EE0"/>
    <w:rsid w:val="00557B83"/>
    <w:rsid w:val="00562E73"/>
    <w:rsid w:val="00564DEE"/>
    <w:rsid w:val="005656CD"/>
    <w:rsid w:val="005703AD"/>
    <w:rsid w:val="0057328B"/>
    <w:rsid w:val="0057441E"/>
    <w:rsid w:val="00580314"/>
    <w:rsid w:val="005805DA"/>
    <w:rsid w:val="005831B4"/>
    <w:rsid w:val="0058493C"/>
    <w:rsid w:val="00585399"/>
    <w:rsid w:val="0058785E"/>
    <w:rsid w:val="005902AC"/>
    <w:rsid w:val="0059040A"/>
    <w:rsid w:val="00592999"/>
    <w:rsid w:val="005A5D0D"/>
    <w:rsid w:val="005B1F9F"/>
    <w:rsid w:val="005B461C"/>
    <w:rsid w:val="005B7022"/>
    <w:rsid w:val="005C0078"/>
    <w:rsid w:val="005C28BF"/>
    <w:rsid w:val="005D6D05"/>
    <w:rsid w:val="005D77D5"/>
    <w:rsid w:val="005E23FC"/>
    <w:rsid w:val="005E58E0"/>
    <w:rsid w:val="005E5F97"/>
    <w:rsid w:val="005E7322"/>
    <w:rsid w:val="005F4E99"/>
    <w:rsid w:val="005F541F"/>
    <w:rsid w:val="005F6203"/>
    <w:rsid w:val="006024A0"/>
    <w:rsid w:val="00602967"/>
    <w:rsid w:val="00606F11"/>
    <w:rsid w:val="00610A79"/>
    <w:rsid w:val="00610E1A"/>
    <w:rsid w:val="006117BE"/>
    <w:rsid w:val="0061235B"/>
    <w:rsid w:val="006151E7"/>
    <w:rsid w:val="00617931"/>
    <w:rsid w:val="00617D63"/>
    <w:rsid w:val="006313A6"/>
    <w:rsid w:val="00631507"/>
    <w:rsid w:val="00632589"/>
    <w:rsid w:val="00636054"/>
    <w:rsid w:val="00637910"/>
    <w:rsid w:val="00645A27"/>
    <w:rsid w:val="00647A71"/>
    <w:rsid w:val="00647C62"/>
    <w:rsid w:val="00665ADD"/>
    <w:rsid w:val="00671C0C"/>
    <w:rsid w:val="006745F2"/>
    <w:rsid w:val="00676AF7"/>
    <w:rsid w:val="00680FF0"/>
    <w:rsid w:val="006820CF"/>
    <w:rsid w:val="00682556"/>
    <w:rsid w:val="00682B93"/>
    <w:rsid w:val="006838D0"/>
    <w:rsid w:val="00686872"/>
    <w:rsid w:val="006925C4"/>
    <w:rsid w:val="00693EC7"/>
    <w:rsid w:val="00694137"/>
    <w:rsid w:val="006A4EA3"/>
    <w:rsid w:val="006A6F51"/>
    <w:rsid w:val="006B49C8"/>
    <w:rsid w:val="006B6563"/>
    <w:rsid w:val="006C1A30"/>
    <w:rsid w:val="006C1B78"/>
    <w:rsid w:val="006C3611"/>
    <w:rsid w:val="006C4198"/>
    <w:rsid w:val="006C738F"/>
    <w:rsid w:val="006D0BAA"/>
    <w:rsid w:val="006D7D8A"/>
    <w:rsid w:val="006E00A0"/>
    <w:rsid w:val="006E50C6"/>
    <w:rsid w:val="006F318A"/>
    <w:rsid w:val="006F7A52"/>
    <w:rsid w:val="00702F7D"/>
    <w:rsid w:val="007046F6"/>
    <w:rsid w:val="007049FC"/>
    <w:rsid w:val="00711249"/>
    <w:rsid w:val="00712CAA"/>
    <w:rsid w:val="00713906"/>
    <w:rsid w:val="00713FEA"/>
    <w:rsid w:val="00716A8B"/>
    <w:rsid w:val="00726C6C"/>
    <w:rsid w:val="00730F76"/>
    <w:rsid w:val="00736250"/>
    <w:rsid w:val="00741EBC"/>
    <w:rsid w:val="007423C4"/>
    <w:rsid w:val="00743CE8"/>
    <w:rsid w:val="00744A45"/>
    <w:rsid w:val="007459D0"/>
    <w:rsid w:val="00745FB6"/>
    <w:rsid w:val="0075340F"/>
    <w:rsid w:val="00754C6D"/>
    <w:rsid w:val="00755096"/>
    <w:rsid w:val="007554CE"/>
    <w:rsid w:val="0076096E"/>
    <w:rsid w:val="00766381"/>
    <w:rsid w:val="007703B4"/>
    <w:rsid w:val="0077361A"/>
    <w:rsid w:val="00775232"/>
    <w:rsid w:val="00777623"/>
    <w:rsid w:val="007804BA"/>
    <w:rsid w:val="00787F93"/>
    <w:rsid w:val="00793A1F"/>
    <w:rsid w:val="00795907"/>
    <w:rsid w:val="007963E6"/>
    <w:rsid w:val="007A34A3"/>
    <w:rsid w:val="007A6B3C"/>
    <w:rsid w:val="007A722D"/>
    <w:rsid w:val="007B2042"/>
    <w:rsid w:val="007B3795"/>
    <w:rsid w:val="007B5F9F"/>
    <w:rsid w:val="007C13C6"/>
    <w:rsid w:val="007C2954"/>
    <w:rsid w:val="007C556F"/>
    <w:rsid w:val="007C5772"/>
    <w:rsid w:val="007C6220"/>
    <w:rsid w:val="007D43B9"/>
    <w:rsid w:val="007D4F70"/>
    <w:rsid w:val="007D7C72"/>
    <w:rsid w:val="007E538A"/>
    <w:rsid w:val="007E569A"/>
    <w:rsid w:val="007E7CAB"/>
    <w:rsid w:val="007F3E38"/>
    <w:rsid w:val="00802131"/>
    <w:rsid w:val="00802C24"/>
    <w:rsid w:val="00807DBF"/>
    <w:rsid w:val="00813B57"/>
    <w:rsid w:val="00817844"/>
    <w:rsid w:val="00820C1D"/>
    <w:rsid w:val="008213CB"/>
    <w:rsid w:val="008303FA"/>
    <w:rsid w:val="008309E9"/>
    <w:rsid w:val="00832B7D"/>
    <w:rsid w:val="00833512"/>
    <w:rsid w:val="00836121"/>
    <w:rsid w:val="00837B12"/>
    <w:rsid w:val="00841282"/>
    <w:rsid w:val="00841B45"/>
    <w:rsid w:val="008448C7"/>
    <w:rsid w:val="00852A20"/>
    <w:rsid w:val="008532A2"/>
    <w:rsid w:val="008552A3"/>
    <w:rsid w:val="00856F93"/>
    <w:rsid w:val="00860B8E"/>
    <w:rsid w:val="0086659E"/>
    <w:rsid w:val="00867DEC"/>
    <w:rsid w:val="008747D5"/>
    <w:rsid w:val="00877C6E"/>
    <w:rsid w:val="00882652"/>
    <w:rsid w:val="00886B41"/>
    <w:rsid w:val="00894530"/>
    <w:rsid w:val="008959BF"/>
    <w:rsid w:val="0089624E"/>
    <w:rsid w:val="008A0125"/>
    <w:rsid w:val="008A627A"/>
    <w:rsid w:val="008B5E3A"/>
    <w:rsid w:val="008B75F7"/>
    <w:rsid w:val="008B774A"/>
    <w:rsid w:val="008C41BE"/>
    <w:rsid w:val="008D0F41"/>
    <w:rsid w:val="008D3137"/>
    <w:rsid w:val="008E1DE4"/>
    <w:rsid w:val="008E447D"/>
    <w:rsid w:val="008E4690"/>
    <w:rsid w:val="008E59D8"/>
    <w:rsid w:val="008F476E"/>
    <w:rsid w:val="008F5E59"/>
    <w:rsid w:val="009001D8"/>
    <w:rsid w:val="009005C2"/>
    <w:rsid w:val="009072B3"/>
    <w:rsid w:val="00911156"/>
    <w:rsid w:val="00913803"/>
    <w:rsid w:val="00914902"/>
    <w:rsid w:val="00915A8D"/>
    <w:rsid w:val="00915E8C"/>
    <w:rsid w:val="00917386"/>
    <w:rsid w:val="009202B4"/>
    <w:rsid w:val="009232A8"/>
    <w:rsid w:val="00926201"/>
    <w:rsid w:val="00926B7D"/>
    <w:rsid w:val="0092733B"/>
    <w:rsid w:val="00935B2E"/>
    <w:rsid w:val="00936789"/>
    <w:rsid w:val="00940155"/>
    <w:rsid w:val="00941195"/>
    <w:rsid w:val="0094346B"/>
    <w:rsid w:val="00951545"/>
    <w:rsid w:val="0095194C"/>
    <w:rsid w:val="009527A7"/>
    <w:rsid w:val="009531D0"/>
    <w:rsid w:val="009539E2"/>
    <w:rsid w:val="00972CF3"/>
    <w:rsid w:val="00973E38"/>
    <w:rsid w:val="00976EDA"/>
    <w:rsid w:val="0097702E"/>
    <w:rsid w:val="00980861"/>
    <w:rsid w:val="00981430"/>
    <w:rsid w:val="009852A2"/>
    <w:rsid w:val="00990722"/>
    <w:rsid w:val="00991528"/>
    <w:rsid w:val="0099223D"/>
    <w:rsid w:val="00994F6C"/>
    <w:rsid w:val="00997278"/>
    <w:rsid w:val="009A46CF"/>
    <w:rsid w:val="009A5430"/>
    <w:rsid w:val="009A654F"/>
    <w:rsid w:val="009A7388"/>
    <w:rsid w:val="009B0E73"/>
    <w:rsid w:val="009B1764"/>
    <w:rsid w:val="009B2D95"/>
    <w:rsid w:val="009B52F9"/>
    <w:rsid w:val="009B7632"/>
    <w:rsid w:val="009B7638"/>
    <w:rsid w:val="009C15C4"/>
    <w:rsid w:val="009C3E30"/>
    <w:rsid w:val="009C5CD7"/>
    <w:rsid w:val="009C7250"/>
    <w:rsid w:val="009D1ADC"/>
    <w:rsid w:val="009D2CD4"/>
    <w:rsid w:val="009D7613"/>
    <w:rsid w:val="009D7F27"/>
    <w:rsid w:val="009E193D"/>
    <w:rsid w:val="009E53FF"/>
    <w:rsid w:val="009F1355"/>
    <w:rsid w:val="009F1AA3"/>
    <w:rsid w:val="009F53F9"/>
    <w:rsid w:val="00A0007C"/>
    <w:rsid w:val="00A026F6"/>
    <w:rsid w:val="00A02EB6"/>
    <w:rsid w:val="00A040A7"/>
    <w:rsid w:val="00A044A6"/>
    <w:rsid w:val="00A04D4F"/>
    <w:rsid w:val="00A05391"/>
    <w:rsid w:val="00A10E0E"/>
    <w:rsid w:val="00A13DE6"/>
    <w:rsid w:val="00A14D51"/>
    <w:rsid w:val="00A15CB8"/>
    <w:rsid w:val="00A15FAB"/>
    <w:rsid w:val="00A166A5"/>
    <w:rsid w:val="00A16D9A"/>
    <w:rsid w:val="00A20ACF"/>
    <w:rsid w:val="00A21631"/>
    <w:rsid w:val="00A30587"/>
    <w:rsid w:val="00A317A9"/>
    <w:rsid w:val="00A340A5"/>
    <w:rsid w:val="00A36FEA"/>
    <w:rsid w:val="00A41149"/>
    <w:rsid w:val="00A43940"/>
    <w:rsid w:val="00A45DE3"/>
    <w:rsid w:val="00A515AA"/>
    <w:rsid w:val="00A54F84"/>
    <w:rsid w:val="00A55649"/>
    <w:rsid w:val="00A56D57"/>
    <w:rsid w:val="00A6082A"/>
    <w:rsid w:val="00A64108"/>
    <w:rsid w:val="00A64E15"/>
    <w:rsid w:val="00A71D97"/>
    <w:rsid w:val="00A74811"/>
    <w:rsid w:val="00A7567A"/>
    <w:rsid w:val="00A76A58"/>
    <w:rsid w:val="00A76BDA"/>
    <w:rsid w:val="00A8121C"/>
    <w:rsid w:val="00A862CD"/>
    <w:rsid w:val="00A8720E"/>
    <w:rsid w:val="00A9182B"/>
    <w:rsid w:val="00A91A0D"/>
    <w:rsid w:val="00A931C3"/>
    <w:rsid w:val="00A960B8"/>
    <w:rsid w:val="00A97E65"/>
    <w:rsid w:val="00AA2C5F"/>
    <w:rsid w:val="00AA3A93"/>
    <w:rsid w:val="00AA6545"/>
    <w:rsid w:val="00AA6F17"/>
    <w:rsid w:val="00AB2500"/>
    <w:rsid w:val="00AB34ED"/>
    <w:rsid w:val="00AC2121"/>
    <w:rsid w:val="00AC2247"/>
    <w:rsid w:val="00AC356F"/>
    <w:rsid w:val="00AC433A"/>
    <w:rsid w:val="00AD6E80"/>
    <w:rsid w:val="00AE0999"/>
    <w:rsid w:val="00AE134C"/>
    <w:rsid w:val="00AE44F1"/>
    <w:rsid w:val="00AE6211"/>
    <w:rsid w:val="00AF05AF"/>
    <w:rsid w:val="00B034D2"/>
    <w:rsid w:val="00B0664F"/>
    <w:rsid w:val="00B12064"/>
    <w:rsid w:val="00B16416"/>
    <w:rsid w:val="00B16D95"/>
    <w:rsid w:val="00B20316"/>
    <w:rsid w:val="00B22A5B"/>
    <w:rsid w:val="00B25829"/>
    <w:rsid w:val="00B27832"/>
    <w:rsid w:val="00B30345"/>
    <w:rsid w:val="00B318F6"/>
    <w:rsid w:val="00B31EF0"/>
    <w:rsid w:val="00B3289E"/>
    <w:rsid w:val="00B34E3C"/>
    <w:rsid w:val="00B35EA0"/>
    <w:rsid w:val="00B40FF5"/>
    <w:rsid w:val="00B42FAE"/>
    <w:rsid w:val="00B44832"/>
    <w:rsid w:val="00B47FE3"/>
    <w:rsid w:val="00B5195D"/>
    <w:rsid w:val="00B5288E"/>
    <w:rsid w:val="00B534BC"/>
    <w:rsid w:val="00B54DAE"/>
    <w:rsid w:val="00B55228"/>
    <w:rsid w:val="00B6091C"/>
    <w:rsid w:val="00B62597"/>
    <w:rsid w:val="00B6621F"/>
    <w:rsid w:val="00B70FB3"/>
    <w:rsid w:val="00B71901"/>
    <w:rsid w:val="00B76C4F"/>
    <w:rsid w:val="00B81FBE"/>
    <w:rsid w:val="00B84609"/>
    <w:rsid w:val="00B866AA"/>
    <w:rsid w:val="00B868BC"/>
    <w:rsid w:val="00B94ECD"/>
    <w:rsid w:val="00B952FD"/>
    <w:rsid w:val="00BA0487"/>
    <w:rsid w:val="00BA3DBE"/>
    <w:rsid w:val="00BA40D8"/>
    <w:rsid w:val="00BA49E4"/>
    <w:rsid w:val="00BA4B34"/>
    <w:rsid w:val="00BA503D"/>
    <w:rsid w:val="00BA6146"/>
    <w:rsid w:val="00BB1AE0"/>
    <w:rsid w:val="00BB531B"/>
    <w:rsid w:val="00BB5B86"/>
    <w:rsid w:val="00BB5BD0"/>
    <w:rsid w:val="00BB61D1"/>
    <w:rsid w:val="00BB6921"/>
    <w:rsid w:val="00BB6929"/>
    <w:rsid w:val="00BC4AEF"/>
    <w:rsid w:val="00BD0C43"/>
    <w:rsid w:val="00BD1309"/>
    <w:rsid w:val="00BD427C"/>
    <w:rsid w:val="00BD6779"/>
    <w:rsid w:val="00BF07C9"/>
    <w:rsid w:val="00BF331B"/>
    <w:rsid w:val="00C03C01"/>
    <w:rsid w:val="00C06C77"/>
    <w:rsid w:val="00C07AAA"/>
    <w:rsid w:val="00C101B8"/>
    <w:rsid w:val="00C10A93"/>
    <w:rsid w:val="00C14B8D"/>
    <w:rsid w:val="00C15820"/>
    <w:rsid w:val="00C15C11"/>
    <w:rsid w:val="00C234B0"/>
    <w:rsid w:val="00C25705"/>
    <w:rsid w:val="00C271D0"/>
    <w:rsid w:val="00C37FC7"/>
    <w:rsid w:val="00C43219"/>
    <w:rsid w:val="00C439EC"/>
    <w:rsid w:val="00C45A86"/>
    <w:rsid w:val="00C5307B"/>
    <w:rsid w:val="00C54E34"/>
    <w:rsid w:val="00C627CB"/>
    <w:rsid w:val="00C65F60"/>
    <w:rsid w:val="00C66F82"/>
    <w:rsid w:val="00C71E80"/>
    <w:rsid w:val="00C71F74"/>
    <w:rsid w:val="00C72168"/>
    <w:rsid w:val="00C74FFC"/>
    <w:rsid w:val="00C757F4"/>
    <w:rsid w:val="00C75A9D"/>
    <w:rsid w:val="00C82184"/>
    <w:rsid w:val="00C84969"/>
    <w:rsid w:val="00C9467B"/>
    <w:rsid w:val="00C951D2"/>
    <w:rsid w:val="00C97625"/>
    <w:rsid w:val="00CA039B"/>
    <w:rsid w:val="00CA4429"/>
    <w:rsid w:val="00CA49B9"/>
    <w:rsid w:val="00CB0DD5"/>
    <w:rsid w:val="00CB19DE"/>
    <w:rsid w:val="00CB24D1"/>
    <w:rsid w:val="00CB475B"/>
    <w:rsid w:val="00CB67DA"/>
    <w:rsid w:val="00CC1B47"/>
    <w:rsid w:val="00CC2A7A"/>
    <w:rsid w:val="00CC5688"/>
    <w:rsid w:val="00CC76DF"/>
    <w:rsid w:val="00CD04BF"/>
    <w:rsid w:val="00CD6D82"/>
    <w:rsid w:val="00CE451E"/>
    <w:rsid w:val="00CE4AA3"/>
    <w:rsid w:val="00CF5DE3"/>
    <w:rsid w:val="00CF7CBB"/>
    <w:rsid w:val="00D00282"/>
    <w:rsid w:val="00D00A89"/>
    <w:rsid w:val="00D01EFC"/>
    <w:rsid w:val="00D06EC8"/>
    <w:rsid w:val="00D10BD7"/>
    <w:rsid w:val="00D11839"/>
    <w:rsid w:val="00D12CD6"/>
    <w:rsid w:val="00D136EA"/>
    <w:rsid w:val="00D17909"/>
    <w:rsid w:val="00D251ED"/>
    <w:rsid w:val="00D2719F"/>
    <w:rsid w:val="00D34E4A"/>
    <w:rsid w:val="00D3547B"/>
    <w:rsid w:val="00D426D4"/>
    <w:rsid w:val="00D51831"/>
    <w:rsid w:val="00D55368"/>
    <w:rsid w:val="00D6236B"/>
    <w:rsid w:val="00D66BD4"/>
    <w:rsid w:val="00D67AA8"/>
    <w:rsid w:val="00D71CBD"/>
    <w:rsid w:val="00D754D7"/>
    <w:rsid w:val="00D826AD"/>
    <w:rsid w:val="00D827A6"/>
    <w:rsid w:val="00D831E4"/>
    <w:rsid w:val="00D83E9C"/>
    <w:rsid w:val="00D85416"/>
    <w:rsid w:val="00D90521"/>
    <w:rsid w:val="00D909FE"/>
    <w:rsid w:val="00D90BA3"/>
    <w:rsid w:val="00D95949"/>
    <w:rsid w:val="00D97466"/>
    <w:rsid w:val="00DA0FD5"/>
    <w:rsid w:val="00DA23DE"/>
    <w:rsid w:val="00DA2700"/>
    <w:rsid w:val="00DA295D"/>
    <w:rsid w:val="00DB29E9"/>
    <w:rsid w:val="00DB3979"/>
    <w:rsid w:val="00DB409C"/>
    <w:rsid w:val="00DB4827"/>
    <w:rsid w:val="00DB5997"/>
    <w:rsid w:val="00DC3C3E"/>
    <w:rsid w:val="00DC6BBB"/>
    <w:rsid w:val="00DD2E78"/>
    <w:rsid w:val="00DE34CF"/>
    <w:rsid w:val="00DE6972"/>
    <w:rsid w:val="00DE6DB9"/>
    <w:rsid w:val="00DE77B9"/>
    <w:rsid w:val="00DF1112"/>
    <w:rsid w:val="00DF7404"/>
    <w:rsid w:val="00E00AB2"/>
    <w:rsid w:val="00E0148D"/>
    <w:rsid w:val="00E1179C"/>
    <w:rsid w:val="00E15977"/>
    <w:rsid w:val="00E1605D"/>
    <w:rsid w:val="00E2061A"/>
    <w:rsid w:val="00E22708"/>
    <w:rsid w:val="00E27C49"/>
    <w:rsid w:val="00E316F6"/>
    <w:rsid w:val="00E32B6B"/>
    <w:rsid w:val="00E343EA"/>
    <w:rsid w:val="00E36C9B"/>
    <w:rsid w:val="00E500A6"/>
    <w:rsid w:val="00E506D7"/>
    <w:rsid w:val="00E5387A"/>
    <w:rsid w:val="00E55547"/>
    <w:rsid w:val="00E55E84"/>
    <w:rsid w:val="00E5715F"/>
    <w:rsid w:val="00E601F2"/>
    <w:rsid w:val="00E63974"/>
    <w:rsid w:val="00E63BA0"/>
    <w:rsid w:val="00E72A3F"/>
    <w:rsid w:val="00E73D55"/>
    <w:rsid w:val="00E769C9"/>
    <w:rsid w:val="00E81FA2"/>
    <w:rsid w:val="00E858C6"/>
    <w:rsid w:val="00E9199A"/>
    <w:rsid w:val="00E929A9"/>
    <w:rsid w:val="00E97DD5"/>
    <w:rsid w:val="00EB2E1A"/>
    <w:rsid w:val="00EB68B0"/>
    <w:rsid w:val="00EC1C56"/>
    <w:rsid w:val="00EC5651"/>
    <w:rsid w:val="00EC6109"/>
    <w:rsid w:val="00EC6CF8"/>
    <w:rsid w:val="00ED085B"/>
    <w:rsid w:val="00ED3AB2"/>
    <w:rsid w:val="00ED50C4"/>
    <w:rsid w:val="00EE335B"/>
    <w:rsid w:val="00EE7DD3"/>
    <w:rsid w:val="00EF339D"/>
    <w:rsid w:val="00EF46EE"/>
    <w:rsid w:val="00F031A3"/>
    <w:rsid w:val="00F033DE"/>
    <w:rsid w:val="00F064D0"/>
    <w:rsid w:val="00F07817"/>
    <w:rsid w:val="00F15497"/>
    <w:rsid w:val="00F22403"/>
    <w:rsid w:val="00F22B45"/>
    <w:rsid w:val="00F23542"/>
    <w:rsid w:val="00F24DA8"/>
    <w:rsid w:val="00F3061A"/>
    <w:rsid w:val="00F324BA"/>
    <w:rsid w:val="00F3571F"/>
    <w:rsid w:val="00F3645D"/>
    <w:rsid w:val="00F40C26"/>
    <w:rsid w:val="00F4190F"/>
    <w:rsid w:val="00F45561"/>
    <w:rsid w:val="00F4621A"/>
    <w:rsid w:val="00F46577"/>
    <w:rsid w:val="00F5077C"/>
    <w:rsid w:val="00F51436"/>
    <w:rsid w:val="00F53F94"/>
    <w:rsid w:val="00F54609"/>
    <w:rsid w:val="00F54D55"/>
    <w:rsid w:val="00F6069C"/>
    <w:rsid w:val="00F60D8B"/>
    <w:rsid w:val="00F75399"/>
    <w:rsid w:val="00F86B3D"/>
    <w:rsid w:val="00F90BC1"/>
    <w:rsid w:val="00F93F57"/>
    <w:rsid w:val="00F956A0"/>
    <w:rsid w:val="00F96730"/>
    <w:rsid w:val="00FA5273"/>
    <w:rsid w:val="00FA5955"/>
    <w:rsid w:val="00FB1739"/>
    <w:rsid w:val="00FB75E5"/>
    <w:rsid w:val="00FC25AD"/>
    <w:rsid w:val="00FC2B9A"/>
    <w:rsid w:val="00FC4E10"/>
    <w:rsid w:val="00FC5CCA"/>
    <w:rsid w:val="00FD133E"/>
    <w:rsid w:val="00FD5E79"/>
    <w:rsid w:val="00FD7A7E"/>
    <w:rsid w:val="00FE06FF"/>
    <w:rsid w:val="00FE085F"/>
    <w:rsid w:val="00FE2503"/>
    <w:rsid w:val="00FE79EB"/>
    <w:rsid w:val="00FF0E1C"/>
    <w:rsid w:val="00FF17FE"/>
    <w:rsid w:val="00FF2F1F"/>
    <w:rsid w:val="00FF4402"/>
    <w:rsid w:val="00FF4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F30AC"/>
  <w15:docId w15:val="{DEC82500-096A-4EBC-862C-42E07E577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paragraph" w:styleId="Heading2">
    <w:name w:val="heading 2"/>
    <w:basedOn w:val="Normal"/>
    <w:next w:val="Normal"/>
    <w:link w:val="Heading2Char"/>
    <w:uiPriority w:val="9"/>
    <w:semiHidden/>
    <w:unhideWhenUsed/>
    <w:rsid w:val="002050F1"/>
    <w:pPr>
      <w:keepNext/>
      <w:keepLines/>
      <w:spacing w:before="40" w:after="0"/>
      <w:outlineLvl w:val="1"/>
    </w:pPr>
    <w:rPr>
      <w:rFonts w:asciiTheme="majorHAnsi" w:eastAsiaTheme="majorEastAsia" w:hAnsiTheme="majorHAnsi" w:cstheme="majorBidi"/>
      <w:color w:val="0026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IndTextS">
    <w:name w:val="Ind_Text[S]"/>
    <w:basedOn w:val="Normal"/>
    <w:next w:val="Normal"/>
    <w:rsid w:val="00C37FC7"/>
    <w:pPr>
      <w:spacing w:after="240" w:line="240" w:lineRule="auto"/>
      <w:ind w:left="720"/>
    </w:pPr>
    <w:rPr>
      <w:rFonts w:ascii="Arial Narrow" w:eastAsia="Times New Roman" w:hAnsi="Arial Narrow" w:cs="Times New Roman"/>
      <w:sz w:val="24"/>
      <w:szCs w:val="20"/>
    </w:rPr>
  </w:style>
  <w:style w:type="character" w:styleId="CommentReference">
    <w:name w:val="annotation reference"/>
    <w:basedOn w:val="DefaultParagraphFont"/>
    <w:uiPriority w:val="99"/>
    <w:semiHidden/>
    <w:unhideWhenUsed/>
    <w:rsid w:val="009B0E73"/>
    <w:rPr>
      <w:sz w:val="16"/>
      <w:szCs w:val="16"/>
    </w:rPr>
  </w:style>
  <w:style w:type="paragraph" w:styleId="CommentText">
    <w:name w:val="annotation text"/>
    <w:basedOn w:val="Normal"/>
    <w:link w:val="CommentTextChar"/>
    <w:uiPriority w:val="99"/>
    <w:unhideWhenUsed/>
    <w:rsid w:val="009B0E73"/>
    <w:pPr>
      <w:spacing w:line="240" w:lineRule="auto"/>
    </w:pPr>
    <w:rPr>
      <w:sz w:val="20"/>
      <w:szCs w:val="20"/>
    </w:rPr>
  </w:style>
  <w:style w:type="character" w:customStyle="1" w:styleId="CommentTextChar">
    <w:name w:val="Comment Text Char"/>
    <w:basedOn w:val="DefaultParagraphFont"/>
    <w:link w:val="CommentText"/>
    <w:uiPriority w:val="99"/>
    <w:rsid w:val="009B0E73"/>
    <w:rPr>
      <w:sz w:val="20"/>
      <w:szCs w:val="20"/>
    </w:rPr>
  </w:style>
  <w:style w:type="paragraph" w:styleId="CommentSubject">
    <w:name w:val="annotation subject"/>
    <w:basedOn w:val="CommentText"/>
    <w:next w:val="CommentText"/>
    <w:link w:val="CommentSubjectChar"/>
    <w:uiPriority w:val="99"/>
    <w:semiHidden/>
    <w:unhideWhenUsed/>
    <w:rsid w:val="009B0E73"/>
    <w:rPr>
      <w:b/>
      <w:bCs/>
    </w:rPr>
  </w:style>
  <w:style w:type="character" w:customStyle="1" w:styleId="CommentSubjectChar">
    <w:name w:val="Comment Subject Char"/>
    <w:basedOn w:val="CommentTextChar"/>
    <w:link w:val="CommentSubject"/>
    <w:uiPriority w:val="99"/>
    <w:semiHidden/>
    <w:rsid w:val="009B0E73"/>
    <w:rPr>
      <w:b/>
      <w:bCs/>
      <w:sz w:val="20"/>
      <w:szCs w:val="20"/>
    </w:rPr>
  </w:style>
  <w:style w:type="character" w:customStyle="1" w:styleId="ui-provider">
    <w:name w:val="ui-provider"/>
    <w:basedOn w:val="DefaultParagraphFont"/>
    <w:rsid w:val="00C06C77"/>
  </w:style>
  <w:style w:type="paragraph" w:styleId="ListParagraph">
    <w:name w:val="List Paragraph"/>
    <w:basedOn w:val="Normal"/>
    <w:uiPriority w:val="34"/>
    <w:qFormat/>
    <w:rsid w:val="0077361A"/>
    <w:pPr>
      <w:ind w:left="720"/>
      <w:contextualSpacing/>
    </w:pPr>
  </w:style>
  <w:style w:type="character" w:styleId="UnresolvedMention">
    <w:name w:val="Unresolved Mention"/>
    <w:basedOn w:val="DefaultParagraphFont"/>
    <w:uiPriority w:val="99"/>
    <w:semiHidden/>
    <w:unhideWhenUsed/>
    <w:rsid w:val="00D97466"/>
    <w:rPr>
      <w:color w:val="605E5C"/>
      <w:shd w:val="clear" w:color="auto" w:fill="E1DFDD"/>
    </w:rPr>
  </w:style>
  <w:style w:type="paragraph" w:customStyle="1" w:styleId="Level1Number">
    <w:name w:val="Level 1 Number"/>
    <w:basedOn w:val="Heading1"/>
    <w:link w:val="Level1NumberChar"/>
    <w:qFormat/>
    <w:rsid w:val="00197E50"/>
    <w:pPr>
      <w:numPr>
        <w:numId w:val="10"/>
      </w:numPr>
      <w:spacing w:before="240" w:after="120"/>
    </w:pPr>
    <w:rPr>
      <w:bCs/>
      <w:caps w:val="0"/>
      <w:color w:val="808080"/>
      <w:spacing w:val="10"/>
      <w:kern w:val="32"/>
      <w:sz w:val="24"/>
      <w:szCs w:val="32"/>
    </w:rPr>
  </w:style>
  <w:style w:type="character" w:customStyle="1" w:styleId="Level1NumberChar">
    <w:name w:val="Level 1 Number Char"/>
    <w:link w:val="Level1Number"/>
    <w:rsid w:val="00197E50"/>
    <w:rPr>
      <w:rFonts w:ascii="Arial Narrow" w:eastAsia="Times New Roman" w:hAnsi="Arial Narrow" w:cs="Times New Roman"/>
      <w:b/>
      <w:bCs/>
      <w:color w:val="808080"/>
      <w:spacing w:val="10"/>
      <w:kern w:val="32"/>
      <w:sz w:val="24"/>
      <w:szCs w:val="32"/>
    </w:rPr>
  </w:style>
  <w:style w:type="paragraph" w:customStyle="1" w:styleId="secondaryheading-numbered0">
    <w:name w:val="secondaryheading-numbered"/>
    <w:basedOn w:val="Normal"/>
    <w:rsid w:val="00A8121C"/>
    <w:pPr>
      <w:spacing w:line="240" w:lineRule="auto"/>
      <w:ind w:left="360" w:hanging="360"/>
    </w:pPr>
    <w:rPr>
      <w:rFonts w:ascii="Arial Narrow" w:hAnsi="Arial Narrow" w:cs="Times New Roman"/>
      <w:sz w:val="24"/>
      <w:szCs w:val="24"/>
    </w:rPr>
  </w:style>
  <w:style w:type="character" w:customStyle="1" w:styleId="Heading2Char">
    <w:name w:val="Heading 2 Char"/>
    <w:basedOn w:val="DefaultParagraphFont"/>
    <w:link w:val="Heading2"/>
    <w:uiPriority w:val="9"/>
    <w:semiHidden/>
    <w:rsid w:val="002050F1"/>
    <w:rPr>
      <w:rFonts w:asciiTheme="majorHAnsi" w:eastAsiaTheme="majorEastAsia" w:hAnsiTheme="majorHAnsi" w:cstheme="majorBidi"/>
      <w:color w:val="00264C" w:themeColor="accent1" w:themeShade="BF"/>
      <w:sz w:val="26"/>
      <w:szCs w:val="26"/>
    </w:rPr>
  </w:style>
  <w:style w:type="paragraph" w:styleId="EndnoteText">
    <w:name w:val="endnote text"/>
    <w:basedOn w:val="Normal"/>
    <w:link w:val="EndnoteTextChar"/>
    <w:uiPriority w:val="99"/>
    <w:semiHidden/>
    <w:unhideWhenUsed/>
    <w:rsid w:val="00E27C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7C49"/>
    <w:rPr>
      <w:sz w:val="20"/>
      <w:szCs w:val="20"/>
    </w:rPr>
  </w:style>
  <w:style w:type="character" w:styleId="EndnoteReference">
    <w:name w:val="endnote reference"/>
    <w:basedOn w:val="DefaultParagraphFont"/>
    <w:uiPriority w:val="99"/>
    <w:semiHidden/>
    <w:unhideWhenUsed/>
    <w:rsid w:val="00E27C49"/>
    <w:rPr>
      <w:vertAlign w:val="superscript"/>
    </w:rPr>
  </w:style>
  <w:style w:type="paragraph" w:styleId="FootnoteText">
    <w:name w:val="footnote text"/>
    <w:basedOn w:val="Normal"/>
    <w:link w:val="FootnoteTextChar"/>
    <w:uiPriority w:val="99"/>
    <w:semiHidden/>
    <w:unhideWhenUsed/>
    <w:rsid w:val="00E27C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7C49"/>
    <w:rPr>
      <w:sz w:val="20"/>
      <w:szCs w:val="20"/>
    </w:rPr>
  </w:style>
  <w:style w:type="character" w:styleId="FootnoteReference">
    <w:name w:val="footnote reference"/>
    <w:basedOn w:val="DefaultParagraphFont"/>
    <w:uiPriority w:val="99"/>
    <w:semiHidden/>
    <w:unhideWhenUsed/>
    <w:rsid w:val="00E27C49"/>
    <w:rPr>
      <w:vertAlign w:val="superscript"/>
    </w:rPr>
  </w:style>
  <w:style w:type="paragraph" w:styleId="NormalWeb">
    <w:name w:val="Normal (Web)"/>
    <w:basedOn w:val="Normal"/>
    <w:uiPriority w:val="99"/>
    <w:semiHidden/>
    <w:unhideWhenUsed/>
    <w:rsid w:val="00EF46E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206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jm.com/committees-and-groups/issue-tracking/issue-tracking-details.aspx?Issue=2e32710d-634b-4925-84bf-1f56a33c7e05" TargetMode="External"/><Relationship Id="rId13" Type="http://schemas.openxmlformats.org/officeDocument/2006/relationships/hyperlink" Target="https://www.pjm.com/committees-and-groups/issue-tracking/issue-tracking-details.aspx?Issue=3d0129a5-eda0-416c-9e32-944c6ab7bb10" TargetMode="External"/><Relationship Id="rId18" Type="http://schemas.openxmlformats.org/officeDocument/2006/relationships/hyperlink" Target="https://www.pjm.com/committees-and-groups/issue-tracking/issue-tracking-details.aspx?Issue=5a586fd0-2381-40c2-a593-15eada18ad50" TargetMode="External"/><Relationship Id="rId26" Type="http://schemas.openxmlformats.org/officeDocument/2006/relationships/hyperlink" Target="https://learn.pjm.com/" TargetMode="Externa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www.pjm.com/committees-and-groups/issue-tracking/issue-tracking-details.aspx?Issue=b61ea0e7-c8bd-46fb-9614-725834e7a78a" TargetMode="External"/><Relationship Id="rId17" Type="http://schemas.openxmlformats.org/officeDocument/2006/relationships/hyperlink" Target="https://www.pjm.com/committees-and-groups/issue-tracking/issue-tracking-details.aspx?Issue=12019093-e93f-46fc-a55c-3d61c07cb99c" TargetMode="External"/><Relationship Id="rId25" Type="http://schemas.openxmlformats.org/officeDocument/2006/relationships/hyperlink" Target="https://www.pjm.com/committees-and-groups/committees/form-facilitator-feedback.aspx" TargetMode="External"/><Relationship Id="rId2" Type="http://schemas.openxmlformats.org/officeDocument/2006/relationships/numbering" Target="numbering.xml"/><Relationship Id="rId16" Type="http://schemas.openxmlformats.org/officeDocument/2006/relationships/hyperlink" Target="https://www.pjm.com/committees-and-groups/issue-tracking/issue-tracking-details.aspx?Issue=47c1f237-ad69-4695-8ba3-ff6cbaf9a037" TargetMode="External"/><Relationship Id="rId20" Type="http://schemas.openxmlformats.org/officeDocument/2006/relationships/hyperlink" Target="https://www.pjm.com/about-pjm/who-we-are/code-of-conduc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jm.com/committees-and-groups/issue-tracking/issue-tracking-details.aspx?Issue=c736eb37-2b12-4250-a053-dd439c066f52" TargetMode="External"/><Relationship Id="rId24" Type="http://schemas.openxmlformats.org/officeDocument/2006/relationships/hyperlink" Target="https://learn.pjm.com/" TargetMode="External"/><Relationship Id="rId5" Type="http://schemas.openxmlformats.org/officeDocument/2006/relationships/webSettings" Target="webSettings.xml"/><Relationship Id="rId15" Type="http://schemas.openxmlformats.org/officeDocument/2006/relationships/hyperlink" Target="https://www.pjm.com/committees-and-groups/issue-tracking/issue-tracking-details.aspx?Issue=93900eb5-1665-49be-b717-1049fc94b652" TargetMode="External"/><Relationship Id="rId23" Type="http://schemas.openxmlformats.org/officeDocument/2006/relationships/hyperlink" Target="https://www.pjm.com/committees-and-groups/committees/form-facilitator-feedback.aspx" TargetMode="External"/><Relationship Id="rId28" Type="http://schemas.openxmlformats.org/officeDocument/2006/relationships/footer" Target="footer1.xml"/><Relationship Id="rId10" Type="http://schemas.openxmlformats.org/officeDocument/2006/relationships/hyperlink" Target="https://www.pjm.com/committees-and-groups/issue-tracking/issue-tracking-details.aspx?Issue=23fc7fe8-f851-4a46-b2aa-33ea23b606b7" TargetMode="External"/><Relationship Id="rId19" Type="http://schemas.openxmlformats.org/officeDocument/2006/relationships/hyperlink" Target="https://www.pjm.com/committees-and-group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jm.com/committees-and-groups/issue-tracking/issue-tracking-details.aspx?Issue=d3fc15a8-6735-4808-b83e-a5002724476b" TargetMode="External"/><Relationship Id="rId14" Type="http://schemas.openxmlformats.org/officeDocument/2006/relationships/hyperlink" Target="https://www.pjm.com/committees-and-groups/issue-tracking/issue-tracking-details.aspx?Issue=0a48ab03-08ee-4411-84ef-690798fa30cf" TargetMode="External"/><Relationship Id="rId22" Type="http://schemas.openxmlformats.org/officeDocument/2006/relationships/image" Target="media/image2.png"/><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CC5F2-2DC8-41EB-B090-EB7B86F48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1443</Words>
  <Characters>8414</Characters>
  <Application>Microsoft Office Word</Application>
  <DocSecurity>0</DocSecurity>
  <Lines>280</Lines>
  <Paragraphs>219</Paragraphs>
  <ScaleCrop>false</ScaleCrop>
  <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Lacek, Mollie</dc:creator>
  <cp:lastModifiedBy>Lacek, Mollie</cp:lastModifiedBy>
  <cp:revision>2</cp:revision>
  <dcterms:created xsi:type="dcterms:W3CDTF">2026-08-14T14:01:00Z</dcterms:created>
  <dcterms:modified xsi:type="dcterms:W3CDTF">2026-08-14T14:01:00Z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37be2d-9a50-473d-b372-9d2e4491f364_Enabled">
    <vt:lpwstr>true</vt:lpwstr>
  </property>
  <property fmtid="{D5CDD505-2E9C-101B-9397-08002B2CF9AE}" pid="3" name="MSIP_Label_4b37be2d-9a50-473d-b372-9d2e4491f364_SetDate">
    <vt:lpwstr>2026-08-13T17:13:00Z</vt:lpwstr>
  </property>
  <property fmtid="{D5CDD505-2E9C-101B-9397-08002B2CF9AE}" pid="4" name="MSIP_Label_4b37be2d-9a50-473d-b372-9d2e4491f364_Method">
    <vt:lpwstr>Standard</vt:lpwstr>
  </property>
  <property fmtid="{D5CDD505-2E9C-101B-9397-08002B2CF9AE}" pid="5" name="MSIP_Label_4b37be2d-9a50-473d-b372-9d2e4491f364_Name">
    <vt:lpwstr>Confidential - PJM Personnel Only</vt:lpwstr>
  </property>
  <property fmtid="{D5CDD505-2E9C-101B-9397-08002B2CF9AE}" pid="6" name="MSIP_Label_4b37be2d-9a50-473d-b372-9d2e4491f364_SiteId">
    <vt:lpwstr>2ca508d6-9abf-4628-bb63-2a491e2be6f9</vt:lpwstr>
  </property>
  <property fmtid="{D5CDD505-2E9C-101B-9397-08002B2CF9AE}" pid="7" name="MSIP_Label_4b37be2d-9a50-473d-b372-9d2e4491f364_ActionId">
    <vt:lpwstr>5e73106f-a6f4-46d8-8710-6a8da817b3c4</vt:lpwstr>
  </property>
  <property fmtid="{D5CDD505-2E9C-101B-9397-08002B2CF9AE}" pid="8" name="MSIP_Label_4b37be2d-9a50-473d-b372-9d2e4491f364_ContentBits">
    <vt:lpwstr>0</vt:lpwstr>
  </property>
  <property fmtid="{D5CDD505-2E9C-101B-9397-08002B2CF9AE}" pid="9" name="MSIP_Label_4b37be2d-9a50-473d-b372-9d2e4491f364_Tag">
    <vt:lpwstr>10, 3, 0, 1</vt:lpwstr>
  </property>
</Properties>
</file>