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C37FC7" w:rsidP="00C37FC7" w14:paraId="7050E8ED" w14:textId="43E22B91">
      <w:pPr>
        <w:pStyle w:val="MeetingDetails"/>
      </w:pPr>
      <w:r>
        <w:t xml:space="preserve">Special </w:t>
      </w:r>
      <w:r w:rsidR="002D6F12">
        <w:t>M</w:t>
      </w:r>
      <w:r w:rsidR="00856F93">
        <w:t>embers</w:t>
      </w:r>
      <w:r w:rsidR="00856F93">
        <w:t xml:space="preserve"> Committee </w:t>
      </w:r>
    </w:p>
    <w:p w:rsidR="00C37FC7" w:rsidRPr="00B62597" w:rsidP="00C37FC7" w14:paraId="6B04C5C7" w14:textId="4208B5CE">
      <w:pPr>
        <w:pStyle w:val="MeetingDetails"/>
      </w:pPr>
      <w:r>
        <w:t xml:space="preserve">Two Hundred </w:t>
      </w:r>
      <w:r w:rsidR="00E2061A">
        <w:t>Eight</w:t>
      </w:r>
      <w:r w:rsidR="006C3611">
        <w:t>y-</w:t>
      </w:r>
      <w:r w:rsidR="00E52610">
        <w:t>Eighth</w:t>
      </w:r>
      <w:r w:rsidRPr="009232A8" w:rsidR="00682B93">
        <w:t xml:space="preserve"> </w:t>
      </w:r>
      <w:r w:rsidRPr="009232A8">
        <w:t>Meeting</w:t>
      </w:r>
      <w:r>
        <w:t xml:space="preserve"> </w:t>
      </w:r>
    </w:p>
    <w:p w:rsidR="00B62597" w:rsidRPr="00B62597" w:rsidP="00755096" w14:paraId="312462E6" w14:textId="77777777">
      <w:pPr>
        <w:pStyle w:val="MeetingDetails"/>
      </w:pPr>
      <w:r>
        <w:t>PJM Conference and Training Center</w:t>
      </w:r>
      <w:r w:rsidR="00C37FC7">
        <w:t>, Audubon, PA</w:t>
      </w:r>
      <w:r w:rsidR="00C37FC7">
        <w:tab/>
      </w:r>
    </w:p>
    <w:p w:rsidR="00B62597" w:rsidRPr="00B62597" w:rsidP="00755096" w14:paraId="5BF2D1EB" w14:textId="0E807FDB">
      <w:pPr>
        <w:pStyle w:val="MeetingDetails"/>
      </w:pPr>
      <w:r>
        <w:t xml:space="preserve">September </w:t>
      </w:r>
      <w:r w:rsidR="00E52610">
        <w:t>30</w:t>
      </w:r>
      <w:r w:rsidR="00766381">
        <w:t>, 2026</w:t>
      </w:r>
    </w:p>
    <w:p w:rsidR="00FC5CCA" w:rsidP="00246388" w14:paraId="0D6BFF56" w14:textId="0EB93977">
      <w:pPr>
        <w:pStyle w:val="MeetingDetails"/>
        <w:spacing w:after="200"/>
      </w:pPr>
      <w:r>
        <w:t>1</w:t>
      </w:r>
      <w:r w:rsidR="00E52610">
        <w:t>:00 p</w:t>
      </w:r>
      <w:r w:rsidR="007C5772">
        <w:t>.m</w:t>
      </w:r>
      <w:r w:rsidRPr="009232A8" w:rsidR="008213CB">
        <w:t>. –</w:t>
      </w:r>
      <w:r w:rsidRPr="009232A8" w:rsidR="00693EC7">
        <w:t xml:space="preserve"> </w:t>
      </w:r>
      <w:r w:rsidRPr="009232A8" w:rsidR="00B0664F">
        <w:t>5</w:t>
      </w:r>
      <w:r w:rsidRPr="009232A8" w:rsidR="00CB24D1">
        <w:t>:</w:t>
      </w:r>
      <w:r w:rsidR="00552630">
        <w:t>0</w:t>
      </w:r>
      <w:r w:rsidRPr="00B866AA" w:rsidR="00CB24D1">
        <w:t>0</w:t>
      </w:r>
      <w:r w:rsidRPr="00B866AA" w:rsidR="002E5219">
        <w:t xml:space="preserve"> </w:t>
      </w:r>
      <w:r w:rsidRPr="00B866AA" w:rsidR="004F52B7">
        <w:t>p.m.</w:t>
      </w:r>
      <w:r w:rsidRPr="00B866AA" w:rsidR="009B52F9">
        <w:t xml:space="preserve"> </w:t>
      </w:r>
      <w:r w:rsidRPr="00B866AA" w:rsidR="00010057">
        <w:t>EPT</w:t>
      </w:r>
      <w:r w:rsidR="00A15CB8">
        <w:t xml:space="preserve"> </w:t>
      </w:r>
    </w:p>
    <w:p w:rsidR="00B62597" w:rsidRPr="00671C0C" w:rsidP="007C2954" w14:paraId="032F4D5A" w14:textId="33AE3046">
      <w:pPr>
        <w:pStyle w:val="PrimaryHeading"/>
        <w:rPr>
          <w:caps/>
        </w:rPr>
      </w:pPr>
      <w:bookmarkStart w:id="0" w:name="OLE_LINK5"/>
      <w:bookmarkStart w:id="1" w:name="OLE_LINK3"/>
      <w:r w:rsidRPr="00671C0C">
        <w:t xml:space="preserve">Administration </w:t>
      </w:r>
      <w:r w:rsidRPr="00B866AA">
        <w:t>(</w:t>
      </w:r>
      <w:r w:rsidR="00E52610">
        <w:t>1:00-1:05</w:t>
      </w:r>
      <w:r w:rsidRPr="00B866AA" w:rsidR="00795907">
        <w:t>)</w:t>
      </w:r>
    </w:p>
    <w:bookmarkEnd w:id="0"/>
    <w:bookmarkEnd w:id="1"/>
    <w:p w:rsidR="00C37FC7" w:rsidP="00151432" w14:paraId="37DE15B3" w14:textId="697F893C">
      <w:pPr>
        <w:pStyle w:val="ListSubhead1"/>
        <w:numPr>
          <w:ilvl w:val="0"/>
          <w:numId w:val="3"/>
        </w:numPr>
        <w:rPr>
          <w:b w:val="0"/>
        </w:rPr>
      </w:pPr>
      <w:r w:rsidRPr="00C37FC7">
        <w:rPr>
          <w:b w:val="0"/>
        </w:rPr>
        <w:t xml:space="preserve">Confirm the presence of a quorum of representatives or designated alternates for this meeting – </w:t>
      </w:r>
      <w:r w:rsidR="003C0685">
        <w:rPr>
          <w:b w:val="0"/>
        </w:rPr>
        <w:t xml:space="preserve">Jennifer Tribulski </w:t>
      </w:r>
      <w:r w:rsidR="001C05DA">
        <w:rPr>
          <w:b w:val="0"/>
        </w:rPr>
        <w:t xml:space="preserve">  </w:t>
      </w:r>
      <w:r w:rsidRPr="00C37FC7" w:rsidR="001C05DA">
        <w:rPr>
          <w:b w:val="0"/>
        </w:rPr>
        <w:t xml:space="preserve"> </w:t>
      </w:r>
    </w:p>
    <w:p w:rsidR="00E52610" w:rsidRPr="00E52610" w:rsidP="00E52610" w14:paraId="6608BB3D" w14:textId="18D956BF">
      <w:pPr>
        <w:pStyle w:val="ListSubhead1"/>
        <w:ind w:left="720"/>
        <w:rPr>
          <w:b w:val="0"/>
          <w:i/>
          <w:iCs/>
        </w:rPr>
      </w:pPr>
      <w:r w:rsidRPr="00E52610">
        <w:rPr>
          <w:b w:val="0"/>
          <w:i/>
          <w:iCs/>
          <w:highlight w:val="yellow"/>
        </w:rPr>
        <w:t>Please ensure you have logged into the voting application prior to the start of this meeting.</w:t>
      </w:r>
    </w:p>
    <w:p w:rsidR="009232A8" w:rsidRPr="009232A8" w:rsidP="009232A8" w14:paraId="5DF34852" w14:textId="4AF705A0">
      <w:pPr>
        <w:pStyle w:val="ListSubhead1"/>
        <w:numPr>
          <w:ilvl w:val="0"/>
          <w:numId w:val="3"/>
        </w:numPr>
        <w:rPr>
          <w:b w:val="0"/>
        </w:rPr>
      </w:pPr>
      <w:r w:rsidRPr="00C37FC7">
        <w:rPr>
          <w:b w:val="0"/>
        </w:rPr>
        <w:t xml:space="preserve">Anti-trust, Code of Conduct, Meeting Participation, and Safety announcements – </w:t>
      </w:r>
      <w:r w:rsidR="003C0685">
        <w:rPr>
          <w:b w:val="0"/>
        </w:rPr>
        <w:t>Jennifer Tribulski</w:t>
      </w:r>
      <w:r w:rsidR="001C05DA">
        <w:rPr>
          <w:b w:val="0"/>
        </w:rPr>
        <w:t xml:space="preserve">  </w:t>
      </w:r>
      <w:r w:rsidRPr="00C37FC7" w:rsidR="001C05DA">
        <w:rPr>
          <w:b w:val="0"/>
        </w:rPr>
        <w:t xml:space="preserve"> </w:t>
      </w:r>
    </w:p>
    <w:p w:rsidR="00187B21" w:rsidRPr="00187B21" w:rsidP="00187B21" w14:paraId="5030777F" w14:textId="673148FF">
      <w:pPr>
        <w:pStyle w:val="PrimaryHeading"/>
      </w:pPr>
      <w:r w:rsidRPr="00187B21">
        <w:t xml:space="preserve">Endorsements </w:t>
      </w:r>
      <w:r w:rsidR="00A14D51">
        <w:t>(</w:t>
      </w:r>
      <w:r w:rsidR="00E52610">
        <w:t>1:05-</w:t>
      </w:r>
      <w:r w:rsidR="00F9652B">
        <w:t>3</w:t>
      </w:r>
      <w:r w:rsidR="00E52610">
        <w:t>:00</w:t>
      </w:r>
      <w:r>
        <w:t>)</w:t>
      </w:r>
    </w:p>
    <w:p w:rsidR="00E52610" w:rsidRPr="00CA2B94" w:rsidP="00E52610" w14:paraId="3BEC40CF" w14:textId="360CEDA3">
      <w:pPr>
        <w:pStyle w:val="SecondaryHeading-Numbered"/>
        <w:numPr>
          <w:ilvl w:val="0"/>
          <w:numId w:val="4"/>
        </w:numPr>
        <w:spacing w:before="120"/>
        <w:rPr>
          <w:b w:val="0"/>
          <w:u w:val="single"/>
        </w:rPr>
      </w:pPr>
      <w:r w:rsidRPr="00CA2B94">
        <w:rPr>
          <w:b w:val="0"/>
          <w:u w:val="single"/>
        </w:rPr>
        <w:t>FERC Technical Conference on Governance and Stakeholder Process (</w:t>
      </w:r>
      <w:r>
        <w:rPr>
          <w:b w:val="0"/>
          <w:u w:val="single"/>
        </w:rPr>
        <w:t>1:00-</w:t>
      </w:r>
      <w:r w:rsidR="00F9652B">
        <w:rPr>
          <w:b w:val="0"/>
          <w:u w:val="single"/>
        </w:rPr>
        <w:t>3</w:t>
      </w:r>
      <w:r>
        <w:rPr>
          <w:b w:val="0"/>
          <w:u w:val="single"/>
        </w:rPr>
        <w:t>:00</w:t>
      </w:r>
      <w:r w:rsidRPr="00CA2B94">
        <w:rPr>
          <w:b w:val="0"/>
          <w:u w:val="single"/>
        </w:rPr>
        <w:t>)</w:t>
      </w:r>
    </w:p>
    <w:p w:rsidR="0079601F" w:rsidRPr="0079601F" w:rsidP="0079601F" w14:paraId="10C83FB5" w14:textId="47DDC04E">
      <w:pPr>
        <w:pStyle w:val="ListSubhead1"/>
        <w:numPr>
          <w:ilvl w:val="0"/>
          <w:numId w:val="30"/>
        </w:numPr>
        <w:spacing w:after="240"/>
      </w:pPr>
      <w:r w:rsidRPr="00CA2B94">
        <w:rPr>
          <w:b w:val="0"/>
          <w:bCs/>
        </w:rPr>
        <w:t>Asim Haque and Chris O’Hara will review PJM’s proposed mediation term sheet</w:t>
      </w:r>
      <w:r w:rsidR="00D264C0">
        <w:rPr>
          <w:b w:val="0"/>
          <w:bCs/>
        </w:rPr>
        <w:t>s as revised term sheet 1</w:t>
      </w:r>
      <w:r w:rsidR="00D225EF">
        <w:rPr>
          <w:b w:val="0"/>
          <w:bCs/>
        </w:rPr>
        <w:t>,</w:t>
      </w:r>
      <w:r w:rsidR="00D264C0">
        <w:rPr>
          <w:b w:val="0"/>
          <w:bCs/>
        </w:rPr>
        <w:t xml:space="preserve"> </w:t>
      </w:r>
      <w:r w:rsidRPr="00D225EF" w:rsidR="00D264C0">
        <w:rPr>
          <w:b w:val="0"/>
          <w:bCs/>
          <w:strike/>
          <w:color w:val="EE0000"/>
        </w:rPr>
        <w:t xml:space="preserve">and </w:t>
      </w:r>
      <w:r w:rsidR="00D264C0">
        <w:rPr>
          <w:b w:val="0"/>
          <w:bCs/>
        </w:rPr>
        <w:t xml:space="preserve">term sheet 2 </w:t>
      </w:r>
      <w:r w:rsidRPr="00D225EF" w:rsidR="00D225EF">
        <w:rPr>
          <w:b w:val="0"/>
          <w:bCs/>
          <w:color w:val="EE0000"/>
        </w:rPr>
        <w:t xml:space="preserve">and term sheet 3 </w:t>
      </w:r>
      <w:r w:rsidR="00D264C0">
        <w:rPr>
          <w:b w:val="0"/>
          <w:bCs/>
        </w:rPr>
        <w:t xml:space="preserve">and the PJM and State Memorandum of Understanding (MOU) </w:t>
      </w:r>
      <w:r w:rsidRPr="00CA2B94">
        <w:rPr>
          <w:b w:val="0"/>
          <w:bCs/>
        </w:rPr>
        <w:t>addressing governance, state alignment, and stakeholder process reforms.</w:t>
      </w:r>
      <w:r>
        <w:rPr>
          <w:b w:val="0"/>
          <w:bCs/>
        </w:rPr>
        <w:t xml:space="preserve"> </w:t>
      </w:r>
    </w:p>
    <w:p w:rsidR="0079601F" w:rsidRPr="00DF6B96" w:rsidP="0079601F" w14:paraId="69142AA7" w14:textId="724C93B1">
      <w:pPr>
        <w:pStyle w:val="ListSubhead1"/>
        <w:numPr>
          <w:ilvl w:val="0"/>
          <w:numId w:val="30"/>
        </w:numPr>
        <w:spacing w:after="240"/>
      </w:pPr>
      <w:r>
        <w:rPr>
          <w:b w:val="0"/>
          <w:bCs/>
        </w:rPr>
        <w:t xml:space="preserve">Adrien Ford, Constellation, will review </w:t>
      </w:r>
      <w:r w:rsidR="005546DC">
        <w:rPr>
          <w:b w:val="0"/>
          <w:bCs/>
        </w:rPr>
        <w:t>the</w:t>
      </w:r>
      <w:r>
        <w:rPr>
          <w:b w:val="0"/>
          <w:bCs/>
        </w:rPr>
        <w:t xml:space="preserve"> proposed Member </w:t>
      </w:r>
      <w:r w:rsidR="00A729D2">
        <w:rPr>
          <w:b w:val="0"/>
          <w:bCs/>
        </w:rPr>
        <w:t>term sheet</w:t>
      </w:r>
      <w:r>
        <w:rPr>
          <w:b w:val="0"/>
          <w:bCs/>
        </w:rPr>
        <w:t xml:space="preserve">. </w:t>
      </w:r>
    </w:p>
    <w:p w:rsidR="00DF6B96" w:rsidRPr="00DF6B96" w:rsidP="0079601F" w14:paraId="74F52F38" w14:textId="69988A13">
      <w:pPr>
        <w:pStyle w:val="ListSubhead1"/>
        <w:numPr>
          <w:ilvl w:val="0"/>
          <w:numId w:val="30"/>
        </w:numPr>
        <w:spacing w:after="240"/>
        <w:rPr>
          <w:b w:val="0"/>
          <w:bCs/>
          <w:color w:val="EE0000"/>
        </w:rPr>
      </w:pPr>
      <w:r w:rsidRPr="00DF6B96">
        <w:rPr>
          <w:b w:val="0"/>
          <w:bCs/>
          <w:color w:val="EE0000"/>
        </w:rPr>
        <w:t>Greg Poulos, CAPS, will review the proposed consumer advocate term sheet.</w:t>
      </w:r>
    </w:p>
    <w:p w:rsidR="008E59DC" w:rsidRPr="008E59DC" w:rsidP="008E59DC" w14:paraId="0929F9FC" w14:textId="01B42290">
      <w:pPr>
        <w:pStyle w:val="ListSubhead1"/>
        <w:spacing w:after="240"/>
        <w:ind w:left="360"/>
      </w:pPr>
      <w:r w:rsidRPr="008E59DC">
        <w:t xml:space="preserve">The </w:t>
      </w:r>
      <w:r w:rsidRPr="008E59DC">
        <w:t>Members</w:t>
      </w:r>
      <w:r w:rsidRPr="008E59DC">
        <w:t xml:space="preserve"> Committee will be asked </w:t>
      </w:r>
      <w:r w:rsidRPr="008E59DC">
        <w:t>vote</w:t>
      </w:r>
      <w:r w:rsidRPr="008E59DC">
        <w:t xml:space="preserve"> on the proposed </w:t>
      </w:r>
      <w:r w:rsidRPr="008E59DC">
        <w:t>term sheet</w:t>
      </w:r>
      <w:r w:rsidRPr="008E59DC">
        <w:t xml:space="preserve"> packages</w:t>
      </w:r>
      <w:r>
        <w:t>.</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00ADB2AE" w14:textId="77777777" w:rsidTr="00D61B6C">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0F0329" w:rsidP="00A02EB6" w14:paraId="68BB9E1D" w14:textId="4B126F7C">
            <w:pPr>
              <w:pStyle w:val="PrimaryHeading"/>
              <w:spacing w:after="0"/>
            </w:pPr>
            <w:r w:rsidRPr="0095194C">
              <w:rPr>
                <w:b/>
              </w:rPr>
              <w:t xml:space="preserve">Future Agenda </w:t>
            </w:r>
            <w:r w:rsidR="00841B45">
              <w:rPr>
                <w:b/>
              </w:rPr>
              <w:t>Items (</w:t>
            </w:r>
            <w:r w:rsidR="00F9652B">
              <w:rPr>
                <w:b/>
              </w:rPr>
              <w:t>3</w:t>
            </w:r>
            <w:r w:rsidR="00462379">
              <w:rPr>
                <w:b/>
              </w:rPr>
              <w:t>:</w:t>
            </w:r>
            <w:r w:rsidR="00552630">
              <w:rPr>
                <w:b/>
              </w:rPr>
              <w:t>0</w:t>
            </w:r>
            <w:r w:rsidR="00462379">
              <w:rPr>
                <w:b/>
              </w:rPr>
              <w:t>0</w:t>
            </w:r>
            <w:r w:rsidR="00D82F13">
              <w:rPr>
                <w:b/>
              </w:rPr>
              <w:t>)</w:t>
            </w:r>
          </w:p>
        </w:tc>
      </w:tr>
      <w:tr w14:paraId="155E3827" w14:textId="77777777" w:rsidTr="00D61B6C">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252C70" w:rsidP="009D7613" w14:paraId="22AC5F28" w14:textId="77777777">
            <w:pPr>
              <w:pStyle w:val="AttendeesList"/>
            </w:pPr>
          </w:p>
          <w:p w:rsidR="003A279F" w:rsidP="009D7613" w14:paraId="49CB3FDF" w14:textId="77777777">
            <w:pPr>
              <w:pStyle w:val="AttendeesList"/>
            </w:pPr>
          </w:p>
        </w:tc>
      </w:tr>
    </w:tbl>
    <w:tbl>
      <w:tblPr>
        <w:tblStyle w:val="GridTable3Accent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00"/>
        <w:gridCol w:w="3361"/>
        <w:gridCol w:w="1785"/>
        <w:gridCol w:w="12"/>
        <w:gridCol w:w="1592"/>
      </w:tblGrid>
      <w:tr w14:paraId="2FC8B089" w14:textId="77777777" w:rsidTr="00D61B6C">
        <w:tblPrEx>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71"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A9CDBC6" w14:textId="77777777">
            <w:pPr>
              <w:pStyle w:val="PrimaryHeading"/>
              <w:keepNext w:val="0"/>
              <w:keepLines/>
              <w:spacing w:after="0"/>
            </w:pPr>
            <w:r w:rsidRPr="00DF1112">
              <w:rPr>
                <w:b/>
                <w:i w:val="0"/>
                <w:iCs w:val="0"/>
              </w:rPr>
              <w:t>Future Meeting Dates and Materials</w:t>
            </w:r>
          </w:p>
        </w:tc>
        <w:tc>
          <w:tcPr>
            <w:tcW w:w="1797" w:type="dxa"/>
            <w:gridSpan w:val="2"/>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4EA83031"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92"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254DABE8"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1F939654" w14:textId="77777777" w:rsidTr="00D61B6C">
        <w:tblPrEx>
          <w:tblW w:w="9360" w:type="dxa"/>
          <w:tblLook w:val="04A0"/>
        </w:tblPrEx>
        <w:trPr>
          <w:trHeight w:val="296"/>
        </w:trPr>
        <w:tc>
          <w:tcPr>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412935A9"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64FC6F95" w14:textId="77777777">
            <w:pPr>
              <w:pStyle w:val="DisclaimerHeading"/>
              <w:keepLines/>
              <w:spacing w:after="60"/>
              <w:jc w:val="center"/>
              <w:rPr>
                <w:color w:val="auto"/>
                <w:sz w:val="19"/>
                <w:szCs w:val="19"/>
              </w:rPr>
            </w:pPr>
            <w:r w:rsidRPr="00BB6921">
              <w:rPr>
                <w:color w:val="auto"/>
                <w:sz w:val="19"/>
                <w:szCs w:val="19"/>
              </w:rPr>
              <w:t>Time</w:t>
            </w:r>
          </w:p>
        </w:tc>
        <w:tc>
          <w:tcPr>
            <w:tcW w:w="3361"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43518324" w14:textId="77777777">
            <w:pPr>
              <w:pStyle w:val="DisclaimerHeading"/>
              <w:keepLines/>
              <w:spacing w:after="60"/>
              <w:jc w:val="center"/>
              <w:rPr>
                <w:color w:val="auto"/>
                <w:sz w:val="19"/>
                <w:szCs w:val="19"/>
              </w:rPr>
            </w:pPr>
            <w:r w:rsidRPr="00BB6921">
              <w:rPr>
                <w:color w:val="auto"/>
                <w:sz w:val="19"/>
                <w:szCs w:val="19"/>
              </w:rPr>
              <w:t>Location</w:t>
            </w:r>
          </w:p>
        </w:tc>
        <w:tc>
          <w:tcPr>
            <w:tcW w:w="1797" w:type="dxa"/>
            <w:gridSpan w:val="2"/>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2920D804" w14:textId="77777777">
            <w:pPr>
              <w:pStyle w:val="DisclaimerHeading"/>
              <w:keepLines/>
              <w:jc w:val="center"/>
              <w:rPr>
                <w:color w:val="FFFFFF" w:themeColor="background1"/>
                <w:sz w:val="19"/>
                <w:szCs w:val="19"/>
              </w:rPr>
            </w:pPr>
          </w:p>
        </w:tc>
        <w:tc>
          <w:tcPr>
            <w:tcW w:w="1592"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6C0BE66B" w14:textId="77777777">
            <w:pPr>
              <w:pStyle w:val="DisclaimerHeading"/>
              <w:keepLines/>
              <w:jc w:val="center"/>
              <w:rPr>
                <w:color w:val="FFFFFF" w:themeColor="background1"/>
                <w:sz w:val="19"/>
                <w:szCs w:val="19"/>
              </w:rPr>
            </w:pPr>
          </w:p>
        </w:tc>
      </w:tr>
      <w:tr w14:paraId="307D000D" w14:textId="77777777" w:rsidTr="00D61B6C">
        <w:tblPrEx>
          <w:tblW w:w="9360" w:type="dxa"/>
          <w:tblLook w:val="04A0"/>
        </w:tblPrEx>
        <w:trPr>
          <w:trHeight w:val="331"/>
        </w:trPr>
        <w:tc>
          <w:tcPr>
            <w:tcW w:w="171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7BFAC6F0"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5EAEEEC1" w14:textId="77777777">
            <w:pPr>
              <w:pStyle w:val="DisclaimerHeading"/>
              <w:keepLines/>
              <w:spacing w:before="40" w:after="40" w:line="220" w:lineRule="exact"/>
              <w:rPr>
                <w:b w:val="0"/>
                <w:color w:val="auto"/>
                <w:sz w:val="18"/>
                <w:szCs w:val="18"/>
              </w:rPr>
            </w:pPr>
          </w:p>
        </w:tc>
        <w:tc>
          <w:tcPr>
            <w:tcW w:w="3361" w:type="dxa"/>
            <w:vMerge/>
            <w:tcBorders>
              <w:top w:val="single" w:sz="12" w:space="0" w:color="013366" w:themeColor="accent1"/>
              <w:left w:val="single" w:sz="6" w:space="0" w:color="FFFFFF" w:themeColor="background1"/>
              <w:right w:val="single" w:sz="8" w:space="0" w:color="auto"/>
            </w:tcBorders>
          </w:tcPr>
          <w:p w:rsidR="00CE451E" w:rsidRPr="00C10A93" w:rsidP="00CE451E" w14:paraId="780A4ED5" w14:textId="77777777">
            <w:pPr>
              <w:pStyle w:val="AttendeesList"/>
              <w:keepLines/>
              <w:spacing w:before="40" w:after="40" w:line="220" w:lineRule="exact"/>
              <w:rPr>
                <w:szCs w:val="18"/>
              </w:rPr>
            </w:pPr>
          </w:p>
        </w:tc>
        <w:tc>
          <w:tcPr>
            <w:tcW w:w="3389" w:type="dxa"/>
            <w:gridSpan w:val="3"/>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3E7F30B9"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12AF0E8F" w14:textId="77777777" w:rsidTr="00D61B6C">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13F1B78E" w14:textId="77777777">
            <w:pPr>
              <w:pStyle w:val="DisclaimerHeading"/>
              <w:spacing w:before="40" w:after="40" w:line="220" w:lineRule="exact"/>
              <w:rPr>
                <w:bCs/>
                <w:sz w:val="18"/>
                <w:szCs w:val="18"/>
              </w:rPr>
            </w:pPr>
            <w:r>
              <w:rPr>
                <w:bCs/>
                <w:sz w:val="18"/>
                <w:szCs w:val="18"/>
              </w:rPr>
              <w:t>October 28, 2026</w:t>
            </w:r>
          </w:p>
        </w:tc>
        <w:tc>
          <w:tcPr>
            <w:tcW w:w="900" w:type="dxa"/>
            <w:tcBorders>
              <w:top w:val="single" w:sz="4" w:space="0" w:color="auto"/>
              <w:left w:val="single" w:sz="4" w:space="0" w:color="auto"/>
              <w:right w:val="single" w:sz="4" w:space="0" w:color="auto"/>
            </w:tcBorders>
          </w:tcPr>
          <w:p w:rsidR="00AE44F1" w:rsidP="00AE44F1" w14:paraId="3B1B8B58"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rsidR="00AE44F1" w:rsidP="00AE44F1" w14:paraId="2ABD70C2" w14:textId="77777777">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p>
        </w:tc>
        <w:tc>
          <w:tcPr>
            <w:tcW w:w="1785" w:type="dxa"/>
            <w:tcBorders>
              <w:top w:val="single" w:sz="4" w:space="0" w:color="auto"/>
              <w:left w:val="single" w:sz="4" w:space="0" w:color="auto"/>
              <w:right w:val="single" w:sz="4" w:space="0" w:color="auto"/>
            </w:tcBorders>
          </w:tcPr>
          <w:p w:rsidR="00AE44F1" w:rsidP="00AE44F1" w14:paraId="409B8863" w14:textId="77777777">
            <w:pPr>
              <w:pStyle w:val="DisclaimerHeading"/>
              <w:spacing w:before="40" w:after="40" w:line="220" w:lineRule="exact"/>
              <w:jc w:val="center"/>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rsidR="00AE44F1" w:rsidP="00AE44F1" w14:paraId="29CC0380" w14:textId="77777777">
            <w:pPr>
              <w:pStyle w:val="DisclaimerHeading"/>
              <w:spacing w:before="40" w:after="40" w:line="220" w:lineRule="exact"/>
              <w:jc w:val="center"/>
              <w:rPr>
                <w:b w:val="0"/>
                <w:color w:val="auto"/>
                <w:sz w:val="18"/>
                <w:szCs w:val="18"/>
              </w:rPr>
            </w:pPr>
            <w:r>
              <w:rPr>
                <w:b w:val="0"/>
                <w:color w:val="auto"/>
                <w:sz w:val="18"/>
                <w:szCs w:val="18"/>
              </w:rPr>
              <w:t>October 21, 2026</w:t>
            </w:r>
          </w:p>
        </w:tc>
      </w:tr>
      <w:tr w14:paraId="326EA525" w14:textId="77777777" w:rsidTr="00D61B6C">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60CE3B3F" w14:textId="77777777">
            <w:pPr>
              <w:pStyle w:val="DisclaimerHeading"/>
              <w:spacing w:before="40" w:after="40" w:line="220" w:lineRule="exact"/>
              <w:rPr>
                <w:bCs/>
                <w:sz w:val="18"/>
                <w:szCs w:val="18"/>
              </w:rPr>
            </w:pPr>
            <w:r>
              <w:rPr>
                <w:bCs/>
                <w:sz w:val="18"/>
                <w:szCs w:val="18"/>
              </w:rPr>
              <w:t>October 29, 2026**</w:t>
            </w:r>
          </w:p>
        </w:tc>
        <w:tc>
          <w:tcPr>
            <w:tcW w:w="900" w:type="dxa"/>
            <w:tcBorders>
              <w:top w:val="single" w:sz="4" w:space="0" w:color="auto"/>
              <w:left w:val="single" w:sz="4" w:space="0" w:color="auto"/>
              <w:right w:val="single" w:sz="4" w:space="0" w:color="auto"/>
            </w:tcBorders>
          </w:tcPr>
          <w:p w:rsidR="00AE44F1" w:rsidP="00AE44F1" w14:paraId="62C3BBAC" w14:textId="77777777">
            <w:pPr>
              <w:pStyle w:val="DisclaimerHeading"/>
              <w:spacing w:before="40" w:after="40" w:line="220" w:lineRule="exact"/>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rsidR="00AE44F1" w:rsidP="00AE44F1" w14:paraId="0A03A2E2" w14:textId="77777777">
            <w:pPr>
              <w:pStyle w:val="DisclaimerHeading"/>
              <w:spacing w:before="40" w:after="40" w:line="220" w:lineRule="exact"/>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rsidR="00AE44F1" w:rsidP="00AE44F1" w14:paraId="488C7312" w14:textId="77777777">
            <w:pPr>
              <w:pStyle w:val="DisclaimerHeading"/>
              <w:spacing w:before="40" w:after="40" w:line="220" w:lineRule="exact"/>
              <w:jc w:val="center"/>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rsidR="00AE44F1" w:rsidP="00AE44F1" w14:paraId="4F275181" w14:textId="77777777">
            <w:pPr>
              <w:pStyle w:val="DisclaimerHeading"/>
              <w:spacing w:before="40" w:after="40" w:line="220" w:lineRule="exact"/>
              <w:jc w:val="center"/>
              <w:rPr>
                <w:b w:val="0"/>
                <w:color w:val="auto"/>
                <w:sz w:val="18"/>
                <w:szCs w:val="18"/>
              </w:rPr>
            </w:pPr>
            <w:r>
              <w:rPr>
                <w:b w:val="0"/>
                <w:color w:val="auto"/>
                <w:sz w:val="18"/>
                <w:szCs w:val="18"/>
              </w:rPr>
              <w:t>October 21, 2026</w:t>
            </w:r>
          </w:p>
        </w:tc>
      </w:tr>
      <w:tr w14:paraId="5FDD1049" w14:textId="77777777" w:rsidTr="00D61B6C">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59C249C4" w14:textId="77777777">
            <w:pPr>
              <w:pStyle w:val="DisclaimerHeading"/>
              <w:spacing w:before="40" w:after="40" w:line="220" w:lineRule="exact"/>
              <w:rPr>
                <w:bCs/>
                <w:sz w:val="18"/>
                <w:szCs w:val="18"/>
              </w:rPr>
            </w:pPr>
            <w:r>
              <w:rPr>
                <w:bCs/>
                <w:sz w:val="18"/>
                <w:szCs w:val="18"/>
              </w:rPr>
              <w:t>November 18, 2026</w:t>
            </w:r>
          </w:p>
        </w:tc>
        <w:tc>
          <w:tcPr>
            <w:tcW w:w="900" w:type="dxa"/>
            <w:tcBorders>
              <w:top w:val="single" w:sz="4" w:space="0" w:color="auto"/>
              <w:left w:val="single" w:sz="4" w:space="0" w:color="auto"/>
              <w:right w:val="single" w:sz="4" w:space="0" w:color="auto"/>
            </w:tcBorders>
          </w:tcPr>
          <w:p w:rsidR="00AE44F1" w:rsidP="00AE44F1" w14:paraId="0D94CF6E"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rsidR="00AE44F1" w:rsidP="00AE44F1" w14:paraId="20E65FAB" w14:textId="77777777">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p>
        </w:tc>
        <w:tc>
          <w:tcPr>
            <w:tcW w:w="1785" w:type="dxa"/>
            <w:tcBorders>
              <w:top w:val="single" w:sz="4" w:space="0" w:color="auto"/>
              <w:left w:val="single" w:sz="4" w:space="0" w:color="auto"/>
              <w:right w:val="single" w:sz="4" w:space="0" w:color="auto"/>
            </w:tcBorders>
          </w:tcPr>
          <w:p w:rsidR="00AE44F1" w:rsidP="00AE44F1" w14:paraId="40F0D925" w14:textId="77777777">
            <w:pPr>
              <w:pStyle w:val="DisclaimerHeading"/>
              <w:spacing w:before="40" w:after="40" w:line="220" w:lineRule="exact"/>
              <w:jc w:val="center"/>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rsidR="00AE44F1" w:rsidP="00AE44F1" w14:paraId="72C738DB" w14:textId="77777777">
            <w:pPr>
              <w:pStyle w:val="DisclaimerHeading"/>
              <w:spacing w:before="40" w:after="40" w:line="220" w:lineRule="exact"/>
              <w:jc w:val="center"/>
              <w:rPr>
                <w:b w:val="0"/>
                <w:color w:val="auto"/>
                <w:sz w:val="18"/>
                <w:szCs w:val="18"/>
              </w:rPr>
            </w:pPr>
            <w:r>
              <w:rPr>
                <w:b w:val="0"/>
                <w:color w:val="auto"/>
                <w:sz w:val="18"/>
                <w:szCs w:val="18"/>
              </w:rPr>
              <w:t>November 11, 2026</w:t>
            </w:r>
          </w:p>
        </w:tc>
      </w:tr>
      <w:tr w14:paraId="21809AC2" w14:textId="77777777" w:rsidTr="00D61B6C">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3EC69B8F" w14:textId="77777777">
            <w:pPr>
              <w:pStyle w:val="DisclaimerHeading"/>
              <w:spacing w:before="40" w:after="40" w:line="220" w:lineRule="exact"/>
              <w:rPr>
                <w:bCs/>
                <w:sz w:val="18"/>
                <w:szCs w:val="18"/>
              </w:rPr>
            </w:pPr>
            <w:r>
              <w:rPr>
                <w:bCs/>
                <w:sz w:val="18"/>
                <w:szCs w:val="18"/>
              </w:rPr>
              <w:t>November 23, 2026**</w:t>
            </w:r>
          </w:p>
        </w:tc>
        <w:tc>
          <w:tcPr>
            <w:tcW w:w="900" w:type="dxa"/>
            <w:tcBorders>
              <w:top w:val="single" w:sz="4" w:space="0" w:color="auto"/>
              <w:left w:val="single" w:sz="4" w:space="0" w:color="auto"/>
              <w:right w:val="single" w:sz="4" w:space="0" w:color="auto"/>
            </w:tcBorders>
          </w:tcPr>
          <w:p w:rsidR="00AE44F1" w:rsidP="00AE44F1" w14:paraId="644A8B06" w14:textId="77777777">
            <w:pPr>
              <w:pStyle w:val="DisclaimerHeading"/>
              <w:spacing w:before="40" w:after="40" w:line="220" w:lineRule="exact"/>
              <w:rPr>
                <w:b w:val="0"/>
                <w:color w:val="auto"/>
                <w:sz w:val="18"/>
                <w:szCs w:val="18"/>
              </w:rPr>
            </w:pPr>
            <w:r>
              <w:rPr>
                <w:b w:val="0"/>
                <w:color w:val="auto"/>
                <w:sz w:val="18"/>
                <w:szCs w:val="18"/>
              </w:rPr>
              <w:t xml:space="preserve">1:00 p.m. </w:t>
            </w:r>
          </w:p>
        </w:tc>
        <w:tc>
          <w:tcPr>
            <w:tcW w:w="3361" w:type="dxa"/>
            <w:tcBorders>
              <w:top w:val="single" w:sz="4" w:space="0" w:color="auto"/>
              <w:left w:val="single" w:sz="4" w:space="0" w:color="auto"/>
              <w:right w:val="single" w:sz="4" w:space="0" w:color="auto"/>
            </w:tcBorders>
          </w:tcPr>
          <w:p w:rsidR="00AE44F1" w:rsidP="00AE44F1" w14:paraId="1AC4495D" w14:textId="77777777">
            <w:pPr>
              <w:pStyle w:val="DisclaimerHeading"/>
              <w:spacing w:before="40" w:after="40" w:line="220" w:lineRule="exact"/>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rsidR="00AE44F1" w:rsidP="00AE44F1" w14:paraId="773F22A3" w14:textId="77777777">
            <w:pPr>
              <w:pStyle w:val="DisclaimerHeading"/>
              <w:spacing w:before="40" w:after="40" w:line="220" w:lineRule="exact"/>
              <w:jc w:val="center"/>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rsidR="00AE44F1" w:rsidP="00AE44F1" w14:paraId="4C20CDB6" w14:textId="77777777">
            <w:pPr>
              <w:pStyle w:val="DisclaimerHeading"/>
              <w:spacing w:before="40" w:after="40" w:line="220" w:lineRule="exact"/>
              <w:jc w:val="center"/>
              <w:rPr>
                <w:b w:val="0"/>
                <w:color w:val="auto"/>
                <w:sz w:val="18"/>
                <w:szCs w:val="18"/>
              </w:rPr>
            </w:pPr>
            <w:r>
              <w:rPr>
                <w:b w:val="0"/>
                <w:color w:val="auto"/>
                <w:sz w:val="18"/>
                <w:szCs w:val="18"/>
              </w:rPr>
              <w:t>November 11, 2026</w:t>
            </w:r>
          </w:p>
        </w:tc>
      </w:tr>
      <w:tr w14:paraId="2AE40BE1" w14:textId="77777777" w:rsidTr="00D61B6C">
        <w:tblPrEx>
          <w:tblW w:w="9360" w:type="dxa"/>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AE44F1" w:rsidP="00AE44F1" w14:paraId="5DBDBD92" w14:textId="77777777">
            <w:pPr>
              <w:pStyle w:val="DisclaimerHeading"/>
              <w:spacing w:before="40" w:after="40" w:line="220" w:lineRule="exact"/>
              <w:rPr>
                <w:bCs/>
                <w:sz w:val="18"/>
                <w:szCs w:val="18"/>
              </w:rPr>
            </w:pPr>
            <w:r>
              <w:rPr>
                <w:bCs/>
                <w:sz w:val="18"/>
                <w:szCs w:val="18"/>
              </w:rPr>
              <w:t>December 16, 2026</w:t>
            </w:r>
          </w:p>
        </w:tc>
        <w:tc>
          <w:tcPr>
            <w:tcW w:w="900" w:type="dxa"/>
            <w:tcBorders>
              <w:top w:val="single" w:sz="4" w:space="0" w:color="auto"/>
              <w:left w:val="single" w:sz="4" w:space="0" w:color="auto"/>
              <w:bottom w:val="single" w:sz="4" w:space="0" w:color="auto"/>
              <w:right w:val="single" w:sz="4" w:space="0" w:color="auto"/>
            </w:tcBorders>
          </w:tcPr>
          <w:p w:rsidR="00AE44F1" w:rsidP="00AE44F1" w14:paraId="531E739D"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bottom w:val="single" w:sz="4" w:space="0" w:color="auto"/>
              <w:right w:val="single" w:sz="4" w:space="0" w:color="auto"/>
            </w:tcBorders>
          </w:tcPr>
          <w:p w:rsidR="00AE44F1" w:rsidP="00AE44F1" w14:paraId="52462540" w14:textId="77777777">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p>
        </w:tc>
        <w:tc>
          <w:tcPr>
            <w:tcW w:w="1785" w:type="dxa"/>
            <w:tcBorders>
              <w:top w:val="single" w:sz="4" w:space="0" w:color="auto"/>
              <w:left w:val="single" w:sz="4" w:space="0" w:color="auto"/>
              <w:bottom w:val="single" w:sz="4" w:space="0" w:color="auto"/>
              <w:right w:val="single" w:sz="4" w:space="0" w:color="auto"/>
            </w:tcBorders>
          </w:tcPr>
          <w:p w:rsidR="00AE44F1" w:rsidP="00AE44F1" w14:paraId="680FF292" w14:textId="77777777">
            <w:pPr>
              <w:pStyle w:val="DisclaimerHeading"/>
              <w:spacing w:before="40" w:after="40" w:line="220" w:lineRule="exact"/>
              <w:jc w:val="center"/>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bottom w:val="single" w:sz="4" w:space="0" w:color="auto"/>
              <w:right w:val="single" w:sz="4" w:space="0" w:color="auto"/>
            </w:tcBorders>
          </w:tcPr>
          <w:p w:rsidR="00AE44F1" w:rsidP="00AE44F1" w14:paraId="46D9C193" w14:textId="77777777">
            <w:pPr>
              <w:pStyle w:val="DisclaimerHeading"/>
              <w:spacing w:before="40" w:after="40" w:line="220" w:lineRule="exact"/>
              <w:jc w:val="center"/>
              <w:rPr>
                <w:b w:val="0"/>
                <w:color w:val="auto"/>
                <w:sz w:val="18"/>
                <w:szCs w:val="18"/>
              </w:rPr>
            </w:pPr>
            <w:r>
              <w:rPr>
                <w:b w:val="0"/>
                <w:color w:val="auto"/>
                <w:sz w:val="18"/>
                <w:szCs w:val="18"/>
              </w:rPr>
              <w:t>December 9, 2026</w:t>
            </w:r>
          </w:p>
        </w:tc>
      </w:tr>
      <w:tr w14:paraId="199FD86A" w14:textId="77777777" w:rsidTr="00D61B6C">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09A88AA9" w14:textId="77777777">
            <w:pPr>
              <w:pStyle w:val="DisclaimerHeading"/>
              <w:spacing w:before="40" w:after="40" w:line="220" w:lineRule="exact"/>
              <w:rPr>
                <w:bCs/>
                <w:sz w:val="18"/>
                <w:szCs w:val="18"/>
              </w:rPr>
            </w:pPr>
            <w:r>
              <w:rPr>
                <w:bCs/>
                <w:sz w:val="18"/>
                <w:szCs w:val="18"/>
              </w:rPr>
              <w:t>December 21, 2026**</w:t>
            </w:r>
          </w:p>
        </w:tc>
        <w:tc>
          <w:tcPr>
            <w:tcW w:w="900" w:type="dxa"/>
            <w:tcBorders>
              <w:top w:val="single" w:sz="4" w:space="0" w:color="auto"/>
              <w:left w:val="single" w:sz="4" w:space="0" w:color="auto"/>
              <w:right w:val="single" w:sz="4" w:space="0" w:color="auto"/>
            </w:tcBorders>
          </w:tcPr>
          <w:p w:rsidR="00AE44F1" w:rsidP="00AE44F1" w14:paraId="21DC39A8" w14:textId="77777777">
            <w:pPr>
              <w:pStyle w:val="DisclaimerHeading"/>
              <w:spacing w:before="40" w:after="40" w:line="220" w:lineRule="exact"/>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rsidR="00AE44F1" w:rsidP="00AE44F1" w14:paraId="189CA7B8" w14:textId="77777777">
            <w:pPr>
              <w:pStyle w:val="DisclaimerHeading"/>
              <w:spacing w:before="40" w:after="40" w:line="220" w:lineRule="exact"/>
              <w:rPr>
                <w:b w:val="0"/>
                <w:color w:val="auto"/>
                <w:sz w:val="18"/>
                <w:szCs w:val="18"/>
              </w:rPr>
            </w:pPr>
            <w:r>
              <w:rPr>
                <w:b w:val="0"/>
                <w:color w:val="auto"/>
                <w:sz w:val="18"/>
                <w:szCs w:val="18"/>
              </w:rPr>
              <w:t>Webex</w:t>
            </w:r>
          </w:p>
        </w:tc>
        <w:tc>
          <w:tcPr>
            <w:tcW w:w="1785" w:type="dxa"/>
            <w:tcBorders>
              <w:top w:val="single" w:sz="4" w:space="0" w:color="auto"/>
              <w:left w:val="single" w:sz="4" w:space="0" w:color="auto"/>
              <w:right w:val="single" w:sz="4" w:space="0" w:color="auto"/>
            </w:tcBorders>
          </w:tcPr>
          <w:p w:rsidR="00AE44F1" w:rsidP="00AE44F1" w14:paraId="4CDAEE79" w14:textId="77777777">
            <w:pPr>
              <w:pStyle w:val="DisclaimerHeading"/>
              <w:spacing w:before="40" w:after="40" w:line="220" w:lineRule="exact"/>
              <w:jc w:val="center"/>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right w:val="single" w:sz="4" w:space="0" w:color="auto"/>
            </w:tcBorders>
          </w:tcPr>
          <w:p w:rsidR="00AE44F1" w:rsidP="00AE44F1" w14:paraId="05FB6D61" w14:textId="77777777">
            <w:pPr>
              <w:pStyle w:val="DisclaimerHeading"/>
              <w:spacing w:before="40" w:after="40" w:line="220" w:lineRule="exact"/>
              <w:jc w:val="center"/>
              <w:rPr>
                <w:b w:val="0"/>
                <w:color w:val="auto"/>
                <w:sz w:val="18"/>
                <w:szCs w:val="18"/>
              </w:rPr>
            </w:pPr>
            <w:r>
              <w:rPr>
                <w:b w:val="0"/>
                <w:color w:val="auto"/>
                <w:sz w:val="18"/>
                <w:szCs w:val="18"/>
              </w:rPr>
              <w:t>December 9, 2026</w:t>
            </w:r>
          </w:p>
        </w:tc>
      </w:tr>
    </w:tbl>
    <w:p w:rsidR="003C3320" w:rsidP="00CE451E" w14:paraId="243E1A80" w14:textId="77777777">
      <w:pPr>
        <w:pStyle w:val="DisclaimerBodyCopy"/>
        <w:keepLines/>
        <w:spacing w:before="60"/>
        <w:jc w:val="right"/>
        <w:rPr>
          <w:color w:val="1F497D"/>
        </w:rPr>
      </w:pPr>
      <w:r>
        <w:rPr>
          <w:color w:val="1F497D"/>
        </w:rPr>
        <w:t>*Materials received after 12:00 p.m. EPT are not guaranteed timely posting by 5:00 p.m. EPT on the same day.</w:t>
      </w:r>
    </w:p>
    <w:p w:rsidR="00511A2D" w:rsidP="00CE451E" w14:paraId="7D8B589E" w14:textId="77777777">
      <w:pPr>
        <w:pStyle w:val="DisclaimerBodyCopy"/>
        <w:keepLines/>
        <w:spacing w:before="60"/>
        <w:jc w:val="right"/>
      </w:pPr>
      <w:r>
        <w:rPr>
          <w:color w:val="1F497D"/>
        </w:rPr>
        <w:t>**Members Committee Informational Webinar held as needed only and will be cancelled if material is covered at standing MC meeting.</w:t>
      </w:r>
    </w:p>
    <w:p w:rsidR="00A317A9" w:rsidP="00337321" w14:paraId="65D3A779" w14:textId="77777777">
      <w:pPr>
        <w:pStyle w:val="Author"/>
      </w:pPr>
      <w:r>
        <w:t>Author: M. Greening</w:t>
      </w:r>
    </w:p>
    <w:p w:rsidR="00366F4B" w:rsidRPr="00B62597" w:rsidP="00337321" w14:paraId="03CCB363" w14:textId="77777777">
      <w:pPr>
        <w:pStyle w:val="Author"/>
      </w:pPr>
    </w:p>
    <w:p w:rsidR="00B62597" w:rsidP="00DB29E9" w14:paraId="5F0A9C0E" w14:textId="77777777">
      <w:pPr>
        <w:pStyle w:val="DisclaimerHeading"/>
      </w:pPr>
      <w:r>
        <w:t>Anti</w:t>
      </w:r>
      <w:r w:rsidRPr="00B62597">
        <w:t>trust:</w:t>
      </w:r>
    </w:p>
    <w:p w:rsidR="00CE4AA3" w:rsidRPr="00CE4AA3" w:rsidP="00CE4AA3" w14:paraId="35119CAE" w14:textId="77777777">
      <w:pPr>
        <w:spacing w:after="0"/>
        <w:rPr>
          <w:rFonts w:ascii="Arial Narrow" w:hAnsi="Arial Narrow" w:cs="Nirmala UI"/>
          <w:sz w:val="16"/>
          <w:szCs w:val="16"/>
        </w:rPr>
      </w:pPr>
      <w:r w:rsidRPr="00CE4AA3">
        <w:rPr>
          <w:rFonts w:ascii="Arial Narrow" w:hAnsi="Arial Narrow" w:cs="Nirmala UI"/>
          <w:sz w:val="16"/>
          <w:szCs w:val="16"/>
        </w:rPr>
        <w:t>It is PJM’s policy to comply with applicable antitrust laws.  Participants must not disclose or exchange non-public, competitively sensitive information about their individual business strategies. Prohibited topics include, but are not limited to:</w:t>
      </w:r>
    </w:p>
    <w:p w:rsidR="00CE4AA3" w:rsidRPr="00CE4AA3" w:rsidP="00151432" w14:paraId="7FB47FA5"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 xml:space="preserve">Non-public individual pricing strategies, bidding strategies, or offer practices     </w:t>
      </w:r>
    </w:p>
    <w:p w:rsidR="00CE4AA3" w:rsidRPr="00CE4AA3" w:rsidP="00151432" w14:paraId="4A91E53C"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forecasts of prices, costs, output, or market behavior</w:t>
      </w:r>
    </w:p>
    <w:p w:rsidR="00CE4AA3" w:rsidRPr="00CE4AA3" w:rsidP="00151432" w14:paraId="5A141838"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information about the availability, output or production costs of specific resources or services</w:t>
      </w:r>
    </w:p>
    <w:p w:rsidR="00CE4AA3" w:rsidRPr="00CE4AA3" w:rsidP="00151432" w14:paraId="4FF20BFC"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Confidential terms or conditions of sale, service, or trading strategies</w:t>
      </w:r>
    </w:p>
    <w:p w:rsidR="00CE4AA3" w:rsidRPr="00CE4AA3" w:rsidP="00151432" w14:paraId="13C2B51E"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Planned or potential allocation of specific customers, suppliers, or markets among competitors</w:t>
      </w:r>
    </w:p>
    <w:p w:rsidR="00CE4AA3" w:rsidRPr="00CE4AA3" w:rsidP="00151432" w14:paraId="2FAAE8F6"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Agreements or understandings between or among competitors to limit supply, coordinate bidding, fix prices, divide markets, or refuse to deal with particular entities</w:t>
      </w:r>
    </w:p>
    <w:p w:rsidR="00CE4AA3" w:rsidRPr="00CE4AA3" w:rsidP="00151432" w14:paraId="4AB7ED86"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Any other communication that could unreasonably restrain competition or coordinate competitive behavior among market participants</w:t>
      </w:r>
    </w:p>
    <w:p w:rsidR="00CE4AA3" w:rsidRPr="00CE4AA3" w:rsidP="00CE4AA3" w14:paraId="0D200473" w14:textId="77777777">
      <w:pPr>
        <w:rPr>
          <w:rFonts w:ascii="Arial Narrow" w:hAnsi="Arial Narrow" w:cs="Nirmala UI"/>
          <w:sz w:val="16"/>
          <w:szCs w:val="16"/>
        </w:rPr>
      </w:pPr>
      <w:r w:rsidRPr="00CE4AA3">
        <w:rPr>
          <w:rFonts w:ascii="Arial Narrow" w:hAnsi="Arial Narrow" w:cs="Nirmala UI"/>
          <w:sz w:val="16"/>
          <w:szCs w:val="16"/>
        </w:rP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rsidRPr="00CE4AA3">
        <w:rPr>
          <w:rFonts w:ascii="Arial Narrow" w:hAnsi="Arial Narrow" w:cs="Nirmala UI"/>
          <w:sz w:val="16"/>
          <w:szCs w:val="16"/>
        </w:rPr>
        <w:t>approval, or</w:t>
      </w:r>
      <w:r w:rsidRPr="00CE4AA3">
        <w:rPr>
          <w:rFonts w:ascii="Arial Narrow" w:hAnsi="Arial Narrow" w:cs="Nirmala UI"/>
          <w:sz w:val="16"/>
          <w:szCs w:val="16"/>
        </w:rPr>
        <w:t xml:space="preserve"> may reflect regulatory mandates established by state authorities.</w:t>
      </w:r>
    </w:p>
    <w:p w:rsidR="00CE4AA3" w:rsidRPr="00CE4AA3" w:rsidP="00CE4AA3" w14:paraId="2057704B" w14:textId="77777777">
      <w:pPr>
        <w:rPr>
          <w:rFonts w:ascii="Arial Narrow" w:hAnsi="Arial Narrow" w:cs="Nirmala UI"/>
          <w:sz w:val="16"/>
          <w:szCs w:val="16"/>
        </w:rPr>
      </w:pPr>
      <w:r w:rsidRPr="00CE4AA3">
        <w:rPr>
          <w:rFonts w:ascii="Arial Narrow" w:hAnsi="Arial Narrow" w:cs="Nirmala UI"/>
          <w:sz w:val="16"/>
          <w:szCs w:val="16"/>
        </w:rPr>
        <w:t xml:space="preserve">If prohibited topics are raised, the Chair will redirect the conversation. If the discussion continues, participants may be asked to leave the </w:t>
      </w:r>
      <w:r w:rsidRPr="00CE4AA3">
        <w:rPr>
          <w:rFonts w:ascii="Arial Narrow" w:hAnsi="Arial Narrow" w:cs="Nirmala UI"/>
          <w:sz w:val="16"/>
          <w:szCs w:val="16"/>
        </w:rPr>
        <w:t>meeting</w:t>
      </w:r>
      <w:r w:rsidRPr="00CE4AA3">
        <w:rPr>
          <w:rFonts w:ascii="Arial Narrow" w:hAnsi="Arial Narrow" w:cs="Nirmala UI"/>
          <w:sz w:val="16"/>
          <w:szCs w:val="16"/>
        </w:rPr>
        <w:t xml:space="preserve"> or the meeting may be adjourned. For more information, please refer to </w:t>
      </w:r>
      <w:r w:rsidRPr="00CE4AA3">
        <w:rPr>
          <w:rFonts w:ascii="Arial Narrow" w:hAnsi="Arial Narrow" w:cs="Nirmala UI"/>
          <w:sz w:val="16"/>
          <w:szCs w:val="16"/>
          <w:u w:val="single"/>
        </w:rPr>
        <w:t>PJM’s Antitrust Guidelines for Stakeholder Meetings</w:t>
      </w:r>
      <w:r w:rsidRPr="00CE4AA3">
        <w:rPr>
          <w:rFonts w:ascii="Arial Narrow" w:hAnsi="Arial Narrow" w:cs="Nirmala UI"/>
          <w:sz w:val="16"/>
          <w:szCs w:val="16"/>
        </w:rPr>
        <w:t xml:space="preserve">, which are posted on PJM’s Committees and Groups page, </w:t>
      </w:r>
      <w:hyperlink r:id="rId5" w:history="1">
        <w:r w:rsidRPr="00CE4AA3">
          <w:rPr>
            <w:rStyle w:val="Hyperlink"/>
            <w:rFonts w:ascii="Arial Narrow" w:hAnsi="Arial Narrow" w:cs="Nirmala UI"/>
            <w:sz w:val="16"/>
            <w:szCs w:val="16"/>
          </w:rPr>
          <w:t>https://www.pjm.com/committees-and-groups</w:t>
        </w:r>
      </w:hyperlink>
      <w:r w:rsidRPr="00CE4AA3">
        <w:rPr>
          <w:rFonts w:ascii="Arial Narrow" w:hAnsi="Arial Narrow" w:cs="Nirmala UI"/>
          <w:sz w:val="16"/>
          <w:szCs w:val="16"/>
        </w:rPr>
        <w:t>.</w:t>
      </w:r>
    </w:p>
    <w:p w:rsidR="004F3D57" w:rsidRPr="00B62597" w:rsidP="004F3D57" w14:paraId="557BAFC8" w14:textId="77777777">
      <w:pPr>
        <w:pStyle w:val="DisclaimerHeading"/>
        <w:spacing w:before="240"/>
      </w:pPr>
      <w:r w:rsidRPr="00B62597">
        <w:t>Code of Conduct:</w:t>
      </w:r>
    </w:p>
    <w:p w:rsidR="004F3D57" w:rsidRPr="00B62597" w:rsidP="004F3D57" w14:paraId="051370E3" w14:textId="77777777">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6" w:history="1">
        <w:r w:rsidRPr="00FA5955">
          <w:rPr>
            <w:rStyle w:val="Hyperlink"/>
          </w:rPr>
          <w:t>PJM Code of Conduct</w:t>
        </w:r>
      </w:hyperlink>
      <w:r w:rsidRPr="00FA5955">
        <w:t>.</w:t>
      </w:r>
    </w:p>
    <w:p w:rsidR="00B62597" w:rsidRPr="00B62597" w:rsidP="004F3D57" w14:paraId="55DE7726" w14:textId="77777777">
      <w:pPr>
        <w:pStyle w:val="DisclaimerHeading"/>
        <w:spacing w:before="240"/>
      </w:pPr>
      <w:r w:rsidRPr="00B62597">
        <w:t xml:space="preserve">Public Meetings/Media Participation: </w:t>
      </w:r>
    </w:p>
    <w:p w:rsidR="00DE34CF" w:rsidP="00337321" w14:paraId="528DDFF8" w14:textId="77777777">
      <w:pPr>
        <w:pStyle w:val="DisclosureBody"/>
      </w:pPr>
      <w:r w:rsidRPr="00B62597">
        <w:t xml:space="preserve">Unless otherwise noted, PJM stakeholder meetings are open to the public and to members of the media. Members of the media are asked to announce their attendance at 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27D60DE7" w14:textId="77777777">
      <w:pPr>
        <w:pStyle w:val="DisclaimerHeading"/>
        <w:spacing w:before="240"/>
      </w:pPr>
      <w:r>
        <w:t xml:space="preserve">Participant Identification in </w:t>
      </w:r>
      <w:r w:rsidR="00711249">
        <w:t>Webex</w:t>
      </w:r>
      <w:r>
        <w:t>:</w:t>
      </w:r>
    </w:p>
    <w:p w:rsidR="00027F49" w:rsidP="00027F49" w14:paraId="59E02478"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06E3E95D"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D827A6" w:rsidRPr="00D827A6" w:rsidP="00D827A6" w14:paraId="707C391F" w14:textId="77777777">
      <w:pPr>
        <w:pStyle w:val="DisclaimerHeading"/>
        <w:spacing w:before="240"/>
      </w:pPr>
      <w:r w:rsidRPr="00D827A6">
        <w:t>Participant Use of Webex Chat:</w:t>
      </w:r>
    </w:p>
    <w:p w:rsidR="00D827A6" w:rsidP="00D827A6" w14:paraId="68A85E22" w14:textId="77777777">
      <w:pPr>
        <w:pStyle w:val="DisclaimerBodyCopy"/>
      </w:pPr>
      <w:r>
        <w:t xml:space="preserve">The use of the Webex chat feature during meetings </w:t>
      </w:r>
      <w:r>
        <w:t>shall</w:t>
      </w:r>
      <w:r>
        <w:t xml:space="preserve"> be primarily reserved for administrative and logistical purposes, such as managing a question or comment queue, noting technical difficulties, and meeting support or management purposes. Utilizing Webex chat for any other commentary shoul</w:t>
      </w:r>
      <w:r w:rsidR="00A36FEA">
        <w:t>d be limited to short phrases. </w:t>
      </w:r>
      <w:r>
        <w:t xml:space="preserve">Detailed commentary or substantive </w:t>
      </w:r>
      <w:r w:rsidR="000538D7">
        <w:t>d</w:t>
      </w:r>
      <w:r w:rsidRPr="000538D7" w:rsidR="000538D7">
        <w:t>ialogue</w:t>
      </w:r>
      <w:r w:rsidR="000538D7">
        <w:t xml:space="preserve"> </w:t>
      </w:r>
      <w:r>
        <w:t xml:space="preserve">shall be shared orally by entering the </w:t>
      </w:r>
      <w:r>
        <w:t>speaker</w:t>
      </w:r>
      <w:r>
        <w:t xml:space="preserve"> queue.  </w:t>
      </w:r>
    </w:p>
    <w:p w:rsidR="00D827A6" w:rsidP="00027F49" w14:paraId="1E303291" w14:textId="77777777">
      <w:pPr>
        <w:pStyle w:val="DisclaimerBodyCopy"/>
      </w:pPr>
    </w:p>
    <w:p w:rsidR="00027F49" w:rsidP="00027F49" w14:paraId="3A10B3F3" w14:textId="77777777">
      <w:pPr>
        <w:pStyle w:val="DisclosureBody"/>
      </w:pPr>
    </w:p>
    <w:p w:rsidR="003A279F" w:rsidP="003A279F" w14:paraId="2DD451DD" w14:textId="77777777">
      <w:pPr>
        <w:pStyle w:val="DisclaimerHeading"/>
      </w:pPr>
      <w:r w:rsidRPr="006024A0">
        <w:rPr>
          <w:noProof/>
        </w:rPr>
        <w:drawing>
          <wp:inline distT="0" distB="0" distL="0" distR="0">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7"/>
                    <a:stretch>
                      <a:fillRect/>
                    </a:stretch>
                  </pic:blipFill>
                  <pic:spPr>
                    <a:xfrm>
                      <a:off x="0" y="0"/>
                      <a:ext cx="5943600" cy="983615"/>
                    </a:xfrm>
                    <a:prstGeom prst="rect">
                      <a:avLst/>
                    </a:prstGeom>
                  </pic:spPr>
                </pic:pic>
              </a:graphicData>
            </a:graphic>
          </wp:inline>
        </w:drawing>
      </w:r>
    </w:p>
    <w:p w:rsidR="00027F49" w:rsidRPr="009C15C4" w:rsidP="003A279F" w14:paraId="455543EE" w14:textId="77777777">
      <w:pPr>
        <w:pStyle w:val="DisclaimerHeading"/>
      </w:pPr>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8"/>
                    <a:stretch>
                      <a:fillRect/>
                    </a:stretch>
                  </pic:blipFill>
                  <pic:spPr>
                    <a:xfrm>
                      <a:off x="0" y="0"/>
                      <a:ext cx="5943600" cy="1217930"/>
                    </a:xfrm>
                    <a:prstGeom prst="rect">
                      <a:avLst/>
                    </a:prstGeom>
                  </pic:spPr>
                </pic:pic>
              </a:graphicData>
            </a:graphic>
          </wp:inline>
        </w:drawing>
      </w:r>
    </w:p>
    <w:p w:rsidR="0057441E" w:rsidRPr="009C15C4" w:rsidP="009C15C4" w14:paraId="731BE796"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A6B2A"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0A6B2A" w:rsidRPr="0025139E" w:rsidP="009C15C4" w14:paraId="4D4F576B"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11"/>
      <w:footerReference w:type="even" r:id="rId12"/>
      <w:footerReference w:type="default" r:id="rId13"/>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14:paraId="76E444D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B2A" w14:paraId="2E30E7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rsidP="00DB29E9" w14:paraId="54FE4C3E"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A02EB6">
      <w:rPr>
        <w:rStyle w:val="PageNumber"/>
        <w:noProof/>
      </w:rPr>
      <w:t>1</w:t>
    </w:r>
    <w:r>
      <w:rPr>
        <w:rStyle w:val="PageNumber"/>
      </w:rPr>
      <w:fldChar w:fldCharType="end"/>
    </w:r>
  </w:p>
  <w:bookmarkStart w:id="2" w:name="OLE_LINK1"/>
  <w:p w:rsidR="000A6B2A" w:rsidRPr="001678E8" w14:paraId="3ABFD318"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Pr>
        <w:rFonts w:ascii="Arial Narrow" w:hAnsi="Arial Narrow"/>
        <w:sz w:val="20"/>
      </w:rPr>
      <w:t>PJM</w:t>
    </w:r>
    <w:r>
      <w:rPr>
        <w:rFonts w:ascii="Arial Narrow" w:hAnsi="Arial Narrow"/>
        <w:sz w:val="20"/>
      </w:rPr>
      <w:t xml:space="preserve"> </w:t>
    </w:r>
    <w:r w:rsidRPr="00DB29E9">
      <w:rPr>
        <w:rFonts w:ascii="Arial Narrow" w:hAnsi="Arial Narrow"/>
        <w:sz w:val="20"/>
      </w:rPr>
      <w:t>©</w:t>
    </w:r>
    <w:r>
      <w:rPr>
        <w:rFonts w:ascii="Arial Narrow" w:hAnsi="Arial Narrow"/>
        <w:sz w:val="20"/>
      </w:rPr>
      <w:t xml:space="preserve"> </w:t>
    </w:r>
    <w:r w:rsidRPr="00DB29E9">
      <w:rPr>
        <w:rFonts w:ascii="Arial Narrow" w:hAnsi="Arial Narrow"/>
        <w:sz w:val="20"/>
      </w:rPr>
      <w:t>20</w:t>
    </w:r>
    <w:bookmarkEnd w:id="2"/>
    <w:r>
      <w:rPr>
        <w:rFonts w:ascii="Arial Narrow" w:hAnsi="Arial Narrow"/>
        <w:sz w:val="20"/>
      </w:rPr>
      <w:t>2</w:t>
    </w:r>
    <w:r w:rsidR="00B6621F">
      <w:rPr>
        <w:rFonts w:ascii="Arial Narrow" w:hAnsi="Arial Narrow"/>
        <w:sz w:val="20"/>
      </w:rPr>
      <w:t>6</w:t>
    </w:r>
    <w:r>
      <w:rPr>
        <w:rFonts w:ascii="Arial Narrow" w:hAnsi="Arial Narrow"/>
        <w:sz w:val="20"/>
      </w:rPr>
      <w:tab/>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rsidRPr="00711249" w:rsidP="00711249" w14:paraId="717ACC33" w14:textId="4AD6FBD4">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97386</wp:posOffset>
              </wp:positionV>
              <wp:extent cx="7210425" cy="1548384"/>
              <wp:effectExtent l="0" t="0" r="0" b="3810"/>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8384"/>
                      </a:xfrm>
                      <a:prstGeom prst="rect">
                        <a:avLst/>
                      </a:prstGeom>
                      <a:noFill/>
                      <a:ln w="9525">
                        <a:noFill/>
                        <a:miter lim="800000"/>
                        <a:headEnd/>
                        <a:tailEnd/>
                      </a:ln>
                    </wps:spPr>
                    <wps:txbx>
                      <w:txbxContent>
                        <w:p w:rsidR="00B31EF0" w:rsidRPr="001D3B68" w:rsidP="00B31EF0"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1.9pt;margin-top:7.65pt;margin-left:0;mso-height-percent:200;mso-height-relative:margin;mso-position-horizontal:center;mso-position-horizontal-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B31EF0" w:rsidRPr="001D3B68" w:rsidP="00B31EF0" w14:paraId="580C807E" w14:textId="77777777">
                    <w:pPr>
                      <w:pStyle w:val="HeaderTitle"/>
                      <w:jc w:val="center"/>
                      <w:rPr>
                        <w:rFonts w:ascii="Arial Narrow" w:hAnsi="Arial Narrow"/>
                        <w:b/>
                      </w:rPr>
                    </w:pPr>
                    <w:r w:rsidRPr="001D3B68">
                      <w:rPr>
                        <w:rFonts w:ascii="Arial Narrow" w:hAnsi="Arial Narrow"/>
                        <w:b/>
                      </w:rPr>
                      <w:t>Agenda</w:t>
                    </w:r>
                  </w:p>
                </w:txbxContent>
              </v:textbox>
              <w10:wrap anchorx="margin"/>
            </v:shape>
          </w:pict>
        </mc:Fallback>
      </mc:AlternateContent>
    </w:r>
    <w:r w:rsidRPr="00711249" w:rsidR="000A6B2A">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6B2A">
      <w:t xml:space="preserve">As </w:t>
    </w:r>
    <w:r w:rsidR="00DF56ED">
      <w:t>of</w:t>
    </w:r>
    <w:r w:rsidR="00C80846">
      <w:t xml:space="preserve"> September </w:t>
    </w:r>
    <w:r w:rsidR="00DF6B96">
      <w:rPr>
        <w:color w:val="EE0000"/>
      </w:rPr>
      <w:t>2</w:t>
    </w:r>
    <w:r w:rsidR="00D225EF">
      <w:rPr>
        <w:color w:val="EE0000"/>
      </w:rPr>
      <w:t>9</w:t>
    </w:r>
    <w:r w:rsidR="00F96730">
      <w:t>,</w:t>
    </w:r>
    <w:r w:rsidR="00B6621F">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11F07"/>
    <w:multiLevelType w:val="hybridMultilevel"/>
    <w:tmpl w:val="0FB4C80A"/>
    <w:lvl w:ilvl="0">
      <w:start w:val="1"/>
      <w:numFmt w:val="upperLetter"/>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E901B3"/>
    <w:multiLevelType w:val="hybridMultilevel"/>
    <w:tmpl w:val="C00AE75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6116FDD"/>
    <w:multiLevelType w:val="hybridMultilevel"/>
    <w:tmpl w:val="D03C457C"/>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A6B5084"/>
    <w:multiLevelType w:val="hybridMultilevel"/>
    <w:tmpl w:val="33BC3D0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0FE328FD"/>
    <w:multiLevelType w:val="hybridMultilevel"/>
    <w:tmpl w:val="8102D2E8"/>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5C06BEB"/>
    <w:multiLevelType w:val="hybridMultilevel"/>
    <w:tmpl w:val="D482FC60"/>
    <w:lvl w:ilvl="0">
      <w:start w:val="1"/>
      <w:numFmt w:val="upperLetter"/>
      <w:lvlText w:val="%1."/>
      <w:lvlJc w:val="left"/>
      <w:pPr>
        <w:ind w:left="198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7646A11"/>
    <w:multiLevelType w:val="hybridMultilevel"/>
    <w:tmpl w:val="8040BBA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nsid w:val="27F22480"/>
    <w:multiLevelType w:val="hybridMultilevel"/>
    <w:tmpl w:val="085C1C5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0154CE2"/>
    <w:multiLevelType w:val="hybridMultilevel"/>
    <w:tmpl w:val="83F27D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1E86087"/>
    <w:multiLevelType w:val="hybridMultilevel"/>
    <w:tmpl w:val="EF484F52"/>
    <w:lvl w:ilvl="0">
      <w:start w:val="1"/>
      <w:numFmt w:val="upperLetter"/>
      <w:lvlText w:val="%1."/>
      <w:lvlJc w:val="left"/>
      <w:pPr>
        <w:ind w:left="360" w:hanging="360"/>
      </w:pPr>
      <w:rPr>
        <w:b w:val="0"/>
      </w:rPr>
    </w:lvl>
    <w:lvl w:ilvl="1">
      <w:start w:val="1"/>
      <w:numFmt w:val="upperLetter"/>
      <w:lvlText w:val="%2."/>
      <w:lvlJc w:val="left"/>
      <w:pPr>
        <w:ind w:left="-8928" w:hanging="72"/>
      </w:pPr>
      <w:rPr>
        <w:rFonts w:hint="default"/>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353B613A"/>
    <w:multiLevelType w:val="multilevel"/>
    <w:tmpl w:val="018481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35B23542"/>
    <w:multiLevelType w:val="hybridMultilevel"/>
    <w:tmpl w:val="A314B35A"/>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0040872"/>
    <w:multiLevelType w:val="multilevel"/>
    <w:tmpl w:val="40CC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2B43E6C"/>
    <w:multiLevelType w:val="hybridMultilevel"/>
    <w:tmpl w:val="EDD45EDE"/>
    <w:lvl w:ilvl="0">
      <w:start w:val="1"/>
      <w:numFmt w:val="upperLetter"/>
      <w:lvlText w:val="%1."/>
      <w:lvlJc w:val="left"/>
      <w:pPr>
        <w:ind w:left="720" w:hanging="360"/>
      </w:pPr>
      <w:rPr>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5132815"/>
    <w:multiLevelType w:val="multilevel"/>
    <w:tmpl w:val="E6F29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3C5672A"/>
    <w:multiLevelType w:val="hybridMultilevel"/>
    <w:tmpl w:val="544A317E"/>
    <w:lvl w:ilvl="0">
      <w:start w:val="1"/>
      <w:numFmt w:val="upperLetter"/>
      <w:lvlText w:val="%1."/>
      <w:lvlJc w:val="left"/>
      <w:pPr>
        <w:ind w:left="720" w:hanging="360"/>
      </w:pPr>
      <w:rPr>
        <w:rFonts w:hint="default"/>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A20555C"/>
    <w:multiLevelType w:val="hybridMultilevel"/>
    <w:tmpl w:val="33EA2372"/>
    <w:lvl w:ilvl="0">
      <w:start w:val="1"/>
      <w:numFmt w:val="upperLetter"/>
      <w:lvlText w:val="%1."/>
      <w:lvlJc w:val="left"/>
      <w:pPr>
        <w:ind w:left="1080" w:hanging="360"/>
      </w:pPr>
      <w:rPr>
        <w:rFonts w:hint="default"/>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58560ED"/>
    <w:multiLevelType w:val="hybridMultilevel"/>
    <w:tmpl w:val="74682BCE"/>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B057D8F"/>
    <w:multiLevelType w:val="hybridMultilevel"/>
    <w:tmpl w:val="7A06BF16"/>
    <w:lvl w:ilvl="0">
      <w:start w:val="1"/>
      <w:numFmt w:val="decimal"/>
      <w:lvlText w:val="%1."/>
      <w:lvlJc w:val="left"/>
      <w:pPr>
        <w:ind w:left="360" w:hanging="360"/>
      </w:pPr>
      <w:rPr>
        <w:b w:val="0"/>
      </w:rPr>
    </w:lvl>
    <w:lvl w:ilvl="1">
      <w:start w:val="1"/>
      <w:numFmt w:val="upp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6BBC61C7"/>
    <w:multiLevelType w:val="hybridMultilevel"/>
    <w:tmpl w:val="BBE2758A"/>
    <w:lvl w:ilvl="0">
      <w:start w:val="1"/>
      <w:numFmt w:val="decimal"/>
      <w:pStyle w:val="Level1Numb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C787C3C"/>
    <w:multiLevelType w:val="hybridMultilevel"/>
    <w:tmpl w:val="8A7642D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6F15B0E"/>
    <w:multiLevelType w:val="hybridMultilevel"/>
    <w:tmpl w:val="E174C1C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9E17581"/>
    <w:multiLevelType w:val="hybridMultilevel"/>
    <w:tmpl w:val="3F342DA4"/>
    <w:lvl w:ilvl="0">
      <w:start w:val="1"/>
      <w:numFmt w:val="upperLetter"/>
      <w:lvlText w:val="%1."/>
      <w:lvlJc w:val="left"/>
      <w:pPr>
        <w:ind w:left="720" w:hanging="360"/>
      </w:pPr>
      <w:rPr>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11"/>
  </w:num>
  <w:num w:numId="3">
    <w:abstractNumId w:val="15"/>
  </w:num>
  <w:num w:numId="4">
    <w:abstractNumId w:val="20"/>
  </w:num>
  <w:num w:numId="5">
    <w:abstractNumId w:val="6"/>
  </w:num>
  <w:num w:numId="6">
    <w:abstractNumId w:val="5"/>
  </w:num>
  <w:num w:numId="7">
    <w:abstractNumId w:val="19"/>
  </w:num>
  <w:num w:numId="8">
    <w:abstractNumId w:val="13"/>
  </w:num>
  <w:num w:numId="9">
    <w:abstractNumId w:val="7"/>
  </w:num>
  <w:num w:numId="10">
    <w:abstractNumId w:val="21"/>
  </w:num>
  <w:num w:numId="11">
    <w:abstractNumId w:val="18"/>
  </w:num>
  <w:num w:numId="12">
    <w:abstractNumId w:val="8"/>
  </w:num>
  <w:num w:numId="13">
    <w:abstractNumId w:val="1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6"/>
    <w:lvlOverride w:ilvl="0">
      <w:lvl w:ilvl="0">
        <w:start w:val="0"/>
        <w:numFmt w:val="upperLetter"/>
        <w:lvlText w:val="%1."/>
        <w:lvlJc w:val="left"/>
      </w:lvl>
    </w:lvlOverride>
  </w:num>
  <w:num w:numId="20">
    <w:abstractNumId w:val="16"/>
    <w:lvlOverride w:ilvl="0">
      <w:lvl w:ilvl="0">
        <w:start w:val="0"/>
        <w:numFmt w:val="upperLetter"/>
        <w:lvlText w:val="%1."/>
        <w:lvlJc w:val="left"/>
      </w:lvl>
    </w:lvlOverride>
  </w:num>
  <w:num w:numId="21">
    <w:abstractNumId w:val="16"/>
    <w:lvlOverride w:ilvl="0">
      <w:lvl w:ilvl="0">
        <w:start w:val="0"/>
        <w:numFmt w:val="upperLetter"/>
        <w:lvlText w:val="%1."/>
        <w:lvlJc w:val="left"/>
      </w:lvl>
    </w:lvlOverride>
  </w:num>
  <w:num w:numId="22">
    <w:abstractNumId w:val="16"/>
    <w:lvlOverride w:ilvl="0">
      <w:lvl w:ilvl="0">
        <w:start w:val="0"/>
        <w:numFmt w:val="upperLetter"/>
        <w:lvlText w:val="%1."/>
        <w:lvlJc w:val="left"/>
      </w:lvl>
    </w:lvlOverride>
  </w:num>
  <w:num w:numId="23">
    <w:abstractNumId w:val="17"/>
  </w:num>
  <w:num w:numId="24">
    <w:abstractNumId w:val="2"/>
  </w:num>
  <w:num w:numId="25">
    <w:abstractNumId w:val="23"/>
  </w:num>
  <w:num w:numId="26">
    <w:abstractNumId w:val="0"/>
  </w:num>
  <w:num w:numId="27">
    <w:abstractNumId w:val="4"/>
  </w:num>
  <w:num w:numId="28">
    <w:abstractNumId w:val="22"/>
  </w:num>
  <w:num w:numId="29">
    <w:abstractNumId w:val="3"/>
  </w:num>
  <w:num w:numId="30">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45D"/>
    <w:rsid w:val="00005996"/>
    <w:rsid w:val="00010057"/>
    <w:rsid w:val="0001145C"/>
    <w:rsid w:val="000168E4"/>
    <w:rsid w:val="00016D6A"/>
    <w:rsid w:val="000232DF"/>
    <w:rsid w:val="000253C5"/>
    <w:rsid w:val="00026EBA"/>
    <w:rsid w:val="00027116"/>
    <w:rsid w:val="00027F49"/>
    <w:rsid w:val="00030307"/>
    <w:rsid w:val="000333FF"/>
    <w:rsid w:val="00034615"/>
    <w:rsid w:val="00035E12"/>
    <w:rsid w:val="00035E42"/>
    <w:rsid w:val="000412BB"/>
    <w:rsid w:val="00041B84"/>
    <w:rsid w:val="00052AB7"/>
    <w:rsid w:val="000538D7"/>
    <w:rsid w:val="0005462C"/>
    <w:rsid w:val="00060B44"/>
    <w:rsid w:val="00061DCA"/>
    <w:rsid w:val="00063B06"/>
    <w:rsid w:val="0006798D"/>
    <w:rsid w:val="00073009"/>
    <w:rsid w:val="00074C70"/>
    <w:rsid w:val="000773C7"/>
    <w:rsid w:val="0008124A"/>
    <w:rsid w:val="000827D5"/>
    <w:rsid w:val="00087922"/>
    <w:rsid w:val="00090CAD"/>
    <w:rsid w:val="00092135"/>
    <w:rsid w:val="00094C99"/>
    <w:rsid w:val="00096230"/>
    <w:rsid w:val="00096E64"/>
    <w:rsid w:val="000A3AD0"/>
    <w:rsid w:val="000A3D7E"/>
    <w:rsid w:val="000A5F57"/>
    <w:rsid w:val="000A6B2A"/>
    <w:rsid w:val="000B015B"/>
    <w:rsid w:val="000B387D"/>
    <w:rsid w:val="000B72ED"/>
    <w:rsid w:val="000C6435"/>
    <w:rsid w:val="000C65AA"/>
    <w:rsid w:val="000C7FD4"/>
    <w:rsid w:val="000D112C"/>
    <w:rsid w:val="000D2A32"/>
    <w:rsid w:val="000D4FD9"/>
    <w:rsid w:val="000E1B39"/>
    <w:rsid w:val="000E5CDB"/>
    <w:rsid w:val="000F0329"/>
    <w:rsid w:val="00104053"/>
    <w:rsid w:val="00104398"/>
    <w:rsid w:val="00112698"/>
    <w:rsid w:val="001137C1"/>
    <w:rsid w:val="00117AF9"/>
    <w:rsid w:val="00121943"/>
    <w:rsid w:val="00121F58"/>
    <w:rsid w:val="00125DAF"/>
    <w:rsid w:val="00130CDA"/>
    <w:rsid w:val="00135B6F"/>
    <w:rsid w:val="001430A6"/>
    <w:rsid w:val="001434B9"/>
    <w:rsid w:val="00144D65"/>
    <w:rsid w:val="00147AE3"/>
    <w:rsid w:val="00150B82"/>
    <w:rsid w:val="00150DBB"/>
    <w:rsid w:val="00151432"/>
    <w:rsid w:val="001535BF"/>
    <w:rsid w:val="00156EA7"/>
    <w:rsid w:val="00157F6C"/>
    <w:rsid w:val="00160DE8"/>
    <w:rsid w:val="0016214E"/>
    <w:rsid w:val="00164163"/>
    <w:rsid w:val="00164F7E"/>
    <w:rsid w:val="001678E8"/>
    <w:rsid w:val="00170E02"/>
    <w:rsid w:val="00174706"/>
    <w:rsid w:val="001872BD"/>
    <w:rsid w:val="00187B21"/>
    <w:rsid w:val="00191002"/>
    <w:rsid w:val="0019185A"/>
    <w:rsid w:val="00191B24"/>
    <w:rsid w:val="00192D69"/>
    <w:rsid w:val="0019387A"/>
    <w:rsid w:val="00196478"/>
    <w:rsid w:val="00197198"/>
    <w:rsid w:val="00197E50"/>
    <w:rsid w:val="001A048D"/>
    <w:rsid w:val="001A19A6"/>
    <w:rsid w:val="001A573E"/>
    <w:rsid w:val="001B02AC"/>
    <w:rsid w:val="001B1F37"/>
    <w:rsid w:val="001B2242"/>
    <w:rsid w:val="001B35C0"/>
    <w:rsid w:val="001B3857"/>
    <w:rsid w:val="001B3DBE"/>
    <w:rsid w:val="001B4344"/>
    <w:rsid w:val="001C05DA"/>
    <w:rsid w:val="001C0CC0"/>
    <w:rsid w:val="001C0FD0"/>
    <w:rsid w:val="001C151C"/>
    <w:rsid w:val="001C38D2"/>
    <w:rsid w:val="001C5CA1"/>
    <w:rsid w:val="001C64A1"/>
    <w:rsid w:val="001C769E"/>
    <w:rsid w:val="001D3B68"/>
    <w:rsid w:val="001D588B"/>
    <w:rsid w:val="001D5E69"/>
    <w:rsid w:val="001E1C70"/>
    <w:rsid w:val="001E3E5E"/>
    <w:rsid w:val="001E75C3"/>
    <w:rsid w:val="001F1D94"/>
    <w:rsid w:val="001F510D"/>
    <w:rsid w:val="001F52BA"/>
    <w:rsid w:val="001F60A1"/>
    <w:rsid w:val="001F66AE"/>
    <w:rsid w:val="001F6716"/>
    <w:rsid w:val="00200A1B"/>
    <w:rsid w:val="002050F1"/>
    <w:rsid w:val="00210A29"/>
    <w:rsid w:val="002113BD"/>
    <w:rsid w:val="00211559"/>
    <w:rsid w:val="00217850"/>
    <w:rsid w:val="002208D4"/>
    <w:rsid w:val="00221938"/>
    <w:rsid w:val="002300FB"/>
    <w:rsid w:val="00235554"/>
    <w:rsid w:val="00246388"/>
    <w:rsid w:val="00250340"/>
    <w:rsid w:val="0025139E"/>
    <w:rsid w:val="00252C70"/>
    <w:rsid w:val="002560EA"/>
    <w:rsid w:val="00260CC6"/>
    <w:rsid w:val="00260E59"/>
    <w:rsid w:val="00261960"/>
    <w:rsid w:val="00261D28"/>
    <w:rsid w:val="00267C78"/>
    <w:rsid w:val="00270116"/>
    <w:rsid w:val="00272AFC"/>
    <w:rsid w:val="002761D8"/>
    <w:rsid w:val="002829A7"/>
    <w:rsid w:val="00284EA0"/>
    <w:rsid w:val="002875FF"/>
    <w:rsid w:val="00293281"/>
    <w:rsid w:val="00294948"/>
    <w:rsid w:val="002A377D"/>
    <w:rsid w:val="002B1E1D"/>
    <w:rsid w:val="002B2CB6"/>
    <w:rsid w:val="002B2F98"/>
    <w:rsid w:val="002B64C1"/>
    <w:rsid w:val="002C2FDC"/>
    <w:rsid w:val="002C330D"/>
    <w:rsid w:val="002C6057"/>
    <w:rsid w:val="002C73E1"/>
    <w:rsid w:val="002D255D"/>
    <w:rsid w:val="002D31AA"/>
    <w:rsid w:val="002D691C"/>
    <w:rsid w:val="002D6F12"/>
    <w:rsid w:val="002D799B"/>
    <w:rsid w:val="002D7FB2"/>
    <w:rsid w:val="002E45DC"/>
    <w:rsid w:val="002E5219"/>
    <w:rsid w:val="002F0483"/>
    <w:rsid w:val="002F06D3"/>
    <w:rsid w:val="002F6131"/>
    <w:rsid w:val="00303C76"/>
    <w:rsid w:val="00305238"/>
    <w:rsid w:val="00305C19"/>
    <w:rsid w:val="00315B2D"/>
    <w:rsid w:val="00316753"/>
    <w:rsid w:val="00317B23"/>
    <w:rsid w:val="003246BA"/>
    <w:rsid w:val="003251CE"/>
    <w:rsid w:val="0033345E"/>
    <w:rsid w:val="00333623"/>
    <w:rsid w:val="00334F6E"/>
    <w:rsid w:val="003351D9"/>
    <w:rsid w:val="0033568B"/>
    <w:rsid w:val="00335BB1"/>
    <w:rsid w:val="00337321"/>
    <w:rsid w:val="00337B5B"/>
    <w:rsid w:val="00342D3E"/>
    <w:rsid w:val="00343598"/>
    <w:rsid w:val="0035225C"/>
    <w:rsid w:val="00355CFC"/>
    <w:rsid w:val="003564A0"/>
    <w:rsid w:val="003569D3"/>
    <w:rsid w:val="00356C61"/>
    <w:rsid w:val="00362EE1"/>
    <w:rsid w:val="00366CFF"/>
    <w:rsid w:val="00366F4B"/>
    <w:rsid w:val="003766D6"/>
    <w:rsid w:val="00377523"/>
    <w:rsid w:val="00380CE7"/>
    <w:rsid w:val="003813DC"/>
    <w:rsid w:val="003814A7"/>
    <w:rsid w:val="003851DA"/>
    <w:rsid w:val="00387709"/>
    <w:rsid w:val="00390F9D"/>
    <w:rsid w:val="00392F1E"/>
    <w:rsid w:val="00394850"/>
    <w:rsid w:val="00397E1A"/>
    <w:rsid w:val="003A279F"/>
    <w:rsid w:val="003A4200"/>
    <w:rsid w:val="003B19BF"/>
    <w:rsid w:val="003B55E1"/>
    <w:rsid w:val="003C0685"/>
    <w:rsid w:val="003C17E2"/>
    <w:rsid w:val="003C1CD0"/>
    <w:rsid w:val="003C3320"/>
    <w:rsid w:val="003D3465"/>
    <w:rsid w:val="003D42E5"/>
    <w:rsid w:val="003D6A58"/>
    <w:rsid w:val="003D71C9"/>
    <w:rsid w:val="003D7E5C"/>
    <w:rsid w:val="003E2166"/>
    <w:rsid w:val="003E7A73"/>
    <w:rsid w:val="003F003E"/>
    <w:rsid w:val="003F046E"/>
    <w:rsid w:val="003F0E7B"/>
    <w:rsid w:val="003F1615"/>
    <w:rsid w:val="004008C9"/>
    <w:rsid w:val="00400BDA"/>
    <w:rsid w:val="004019A4"/>
    <w:rsid w:val="0040626B"/>
    <w:rsid w:val="004128E0"/>
    <w:rsid w:val="00414A74"/>
    <w:rsid w:val="00415FB7"/>
    <w:rsid w:val="004216DA"/>
    <w:rsid w:val="00425B9B"/>
    <w:rsid w:val="0043146E"/>
    <w:rsid w:val="00434B35"/>
    <w:rsid w:val="00437F26"/>
    <w:rsid w:val="004455F7"/>
    <w:rsid w:val="00445BAF"/>
    <w:rsid w:val="00453628"/>
    <w:rsid w:val="0046043F"/>
    <w:rsid w:val="00462379"/>
    <w:rsid w:val="00465D65"/>
    <w:rsid w:val="00467BEC"/>
    <w:rsid w:val="00470443"/>
    <w:rsid w:val="00470EB6"/>
    <w:rsid w:val="004710AB"/>
    <w:rsid w:val="00473CD2"/>
    <w:rsid w:val="004803BA"/>
    <w:rsid w:val="00482596"/>
    <w:rsid w:val="00482DFC"/>
    <w:rsid w:val="004838F5"/>
    <w:rsid w:val="0048623A"/>
    <w:rsid w:val="00491490"/>
    <w:rsid w:val="00494494"/>
    <w:rsid w:val="0049483B"/>
    <w:rsid w:val="004969FA"/>
    <w:rsid w:val="00496AB0"/>
    <w:rsid w:val="004A28D4"/>
    <w:rsid w:val="004A5BC2"/>
    <w:rsid w:val="004A64CB"/>
    <w:rsid w:val="004A7B9B"/>
    <w:rsid w:val="004B4579"/>
    <w:rsid w:val="004B47DB"/>
    <w:rsid w:val="004B6D70"/>
    <w:rsid w:val="004C2591"/>
    <w:rsid w:val="004D46D9"/>
    <w:rsid w:val="004D676A"/>
    <w:rsid w:val="004D7EAD"/>
    <w:rsid w:val="004E4167"/>
    <w:rsid w:val="004E695A"/>
    <w:rsid w:val="004F0252"/>
    <w:rsid w:val="004F3D57"/>
    <w:rsid w:val="004F52B7"/>
    <w:rsid w:val="00505D82"/>
    <w:rsid w:val="005105CE"/>
    <w:rsid w:val="00511A2D"/>
    <w:rsid w:val="00513915"/>
    <w:rsid w:val="00516A82"/>
    <w:rsid w:val="00524B19"/>
    <w:rsid w:val="00527104"/>
    <w:rsid w:val="00530B25"/>
    <w:rsid w:val="005334CA"/>
    <w:rsid w:val="00533843"/>
    <w:rsid w:val="00535AEF"/>
    <w:rsid w:val="0054495E"/>
    <w:rsid w:val="005505ED"/>
    <w:rsid w:val="00551EE0"/>
    <w:rsid w:val="00552630"/>
    <w:rsid w:val="005546DC"/>
    <w:rsid w:val="00557B83"/>
    <w:rsid w:val="00562E73"/>
    <w:rsid w:val="00564DEE"/>
    <w:rsid w:val="005656CD"/>
    <w:rsid w:val="00565A36"/>
    <w:rsid w:val="005703AD"/>
    <w:rsid w:val="0057328B"/>
    <w:rsid w:val="0057441E"/>
    <w:rsid w:val="0057469D"/>
    <w:rsid w:val="00580314"/>
    <w:rsid w:val="005805DA"/>
    <w:rsid w:val="005823FA"/>
    <w:rsid w:val="005831B4"/>
    <w:rsid w:val="0058493C"/>
    <w:rsid w:val="00585399"/>
    <w:rsid w:val="0058785E"/>
    <w:rsid w:val="005902AC"/>
    <w:rsid w:val="00592999"/>
    <w:rsid w:val="00593BF6"/>
    <w:rsid w:val="005A5D0D"/>
    <w:rsid w:val="005B1F9F"/>
    <w:rsid w:val="005B461C"/>
    <w:rsid w:val="005B7022"/>
    <w:rsid w:val="005C0078"/>
    <w:rsid w:val="005D6D05"/>
    <w:rsid w:val="005D77D5"/>
    <w:rsid w:val="005E23FC"/>
    <w:rsid w:val="005E58E0"/>
    <w:rsid w:val="005E7322"/>
    <w:rsid w:val="005F4E99"/>
    <w:rsid w:val="005F541F"/>
    <w:rsid w:val="006024A0"/>
    <w:rsid w:val="00602967"/>
    <w:rsid w:val="00606F11"/>
    <w:rsid w:val="00610A79"/>
    <w:rsid w:val="00610E1A"/>
    <w:rsid w:val="006117BE"/>
    <w:rsid w:val="0061235B"/>
    <w:rsid w:val="006151E7"/>
    <w:rsid w:val="006164B8"/>
    <w:rsid w:val="00617931"/>
    <w:rsid w:val="00617D63"/>
    <w:rsid w:val="006313A6"/>
    <w:rsid w:val="00631507"/>
    <w:rsid w:val="00632589"/>
    <w:rsid w:val="0063337D"/>
    <w:rsid w:val="00636054"/>
    <w:rsid w:val="00637910"/>
    <w:rsid w:val="00645A27"/>
    <w:rsid w:val="00647A71"/>
    <w:rsid w:val="00647C62"/>
    <w:rsid w:val="00665ADD"/>
    <w:rsid w:val="00671C0C"/>
    <w:rsid w:val="006745F2"/>
    <w:rsid w:val="00676AF7"/>
    <w:rsid w:val="00680FF0"/>
    <w:rsid w:val="006820CF"/>
    <w:rsid w:val="00682556"/>
    <w:rsid w:val="00682B93"/>
    <w:rsid w:val="006838D0"/>
    <w:rsid w:val="00686872"/>
    <w:rsid w:val="00692D46"/>
    <w:rsid w:val="00693D1C"/>
    <w:rsid w:val="00693EC7"/>
    <w:rsid w:val="00694137"/>
    <w:rsid w:val="00694487"/>
    <w:rsid w:val="006A4EA3"/>
    <w:rsid w:val="006A6F51"/>
    <w:rsid w:val="006B49C8"/>
    <w:rsid w:val="006B6563"/>
    <w:rsid w:val="006C1A30"/>
    <w:rsid w:val="006C1B78"/>
    <w:rsid w:val="006C3611"/>
    <w:rsid w:val="006C4198"/>
    <w:rsid w:val="006C5A96"/>
    <w:rsid w:val="006C738F"/>
    <w:rsid w:val="006D0BAA"/>
    <w:rsid w:val="006D5A1E"/>
    <w:rsid w:val="006D7D8A"/>
    <w:rsid w:val="006E00A0"/>
    <w:rsid w:val="006E50C6"/>
    <w:rsid w:val="006F305F"/>
    <w:rsid w:val="006F318A"/>
    <w:rsid w:val="006F7A52"/>
    <w:rsid w:val="00702F7D"/>
    <w:rsid w:val="007046F6"/>
    <w:rsid w:val="007049FC"/>
    <w:rsid w:val="007062EC"/>
    <w:rsid w:val="00711249"/>
    <w:rsid w:val="00712CAA"/>
    <w:rsid w:val="00713906"/>
    <w:rsid w:val="00713FEA"/>
    <w:rsid w:val="0071489F"/>
    <w:rsid w:val="00716A8B"/>
    <w:rsid w:val="007173E7"/>
    <w:rsid w:val="00726C6C"/>
    <w:rsid w:val="00730F76"/>
    <w:rsid w:val="00736250"/>
    <w:rsid w:val="00741EBC"/>
    <w:rsid w:val="007423C4"/>
    <w:rsid w:val="0074392C"/>
    <w:rsid w:val="00743CE8"/>
    <w:rsid w:val="00744A45"/>
    <w:rsid w:val="007459D0"/>
    <w:rsid w:val="00745FB6"/>
    <w:rsid w:val="0075340F"/>
    <w:rsid w:val="00754C6D"/>
    <w:rsid w:val="00755096"/>
    <w:rsid w:val="007554CE"/>
    <w:rsid w:val="0076096E"/>
    <w:rsid w:val="00766381"/>
    <w:rsid w:val="007703B4"/>
    <w:rsid w:val="0077361A"/>
    <w:rsid w:val="00775232"/>
    <w:rsid w:val="00776F5A"/>
    <w:rsid w:val="00777623"/>
    <w:rsid w:val="007804BA"/>
    <w:rsid w:val="00787F93"/>
    <w:rsid w:val="00793A1F"/>
    <w:rsid w:val="00795828"/>
    <w:rsid w:val="00795907"/>
    <w:rsid w:val="0079601F"/>
    <w:rsid w:val="007963E6"/>
    <w:rsid w:val="007A34A3"/>
    <w:rsid w:val="007A6B3C"/>
    <w:rsid w:val="007A722D"/>
    <w:rsid w:val="007B19E3"/>
    <w:rsid w:val="007B2042"/>
    <w:rsid w:val="007B3795"/>
    <w:rsid w:val="007B5F9F"/>
    <w:rsid w:val="007C13C6"/>
    <w:rsid w:val="007C2954"/>
    <w:rsid w:val="007C556F"/>
    <w:rsid w:val="007C5772"/>
    <w:rsid w:val="007C6220"/>
    <w:rsid w:val="007D43B9"/>
    <w:rsid w:val="007D4F70"/>
    <w:rsid w:val="007D61BD"/>
    <w:rsid w:val="007D7C72"/>
    <w:rsid w:val="007E538A"/>
    <w:rsid w:val="007E7CAB"/>
    <w:rsid w:val="007F3E38"/>
    <w:rsid w:val="00802131"/>
    <w:rsid w:val="00802C24"/>
    <w:rsid w:val="00807DBF"/>
    <w:rsid w:val="00813143"/>
    <w:rsid w:val="00813B57"/>
    <w:rsid w:val="00817844"/>
    <w:rsid w:val="00820C1D"/>
    <w:rsid w:val="008213CB"/>
    <w:rsid w:val="008303FA"/>
    <w:rsid w:val="008309E9"/>
    <w:rsid w:val="00832B7D"/>
    <w:rsid w:val="00833512"/>
    <w:rsid w:val="00836121"/>
    <w:rsid w:val="00837B12"/>
    <w:rsid w:val="00841282"/>
    <w:rsid w:val="00841B45"/>
    <w:rsid w:val="00852A20"/>
    <w:rsid w:val="008532A2"/>
    <w:rsid w:val="008552A3"/>
    <w:rsid w:val="00856F93"/>
    <w:rsid w:val="00860B8E"/>
    <w:rsid w:val="0086659E"/>
    <w:rsid w:val="00867DEC"/>
    <w:rsid w:val="00870F4A"/>
    <w:rsid w:val="008747D5"/>
    <w:rsid w:val="00877C6E"/>
    <w:rsid w:val="008805DE"/>
    <w:rsid w:val="00882652"/>
    <w:rsid w:val="00886B41"/>
    <w:rsid w:val="00893D13"/>
    <w:rsid w:val="00894530"/>
    <w:rsid w:val="008959BF"/>
    <w:rsid w:val="0089624E"/>
    <w:rsid w:val="008A0125"/>
    <w:rsid w:val="008A0709"/>
    <w:rsid w:val="008A5262"/>
    <w:rsid w:val="008A627A"/>
    <w:rsid w:val="008B3290"/>
    <w:rsid w:val="008B5E3A"/>
    <w:rsid w:val="008B75F7"/>
    <w:rsid w:val="008B774A"/>
    <w:rsid w:val="008C01C3"/>
    <w:rsid w:val="008C41BE"/>
    <w:rsid w:val="008C507C"/>
    <w:rsid w:val="008D0F41"/>
    <w:rsid w:val="008E0C70"/>
    <w:rsid w:val="008E447D"/>
    <w:rsid w:val="008E4690"/>
    <w:rsid w:val="008E59D8"/>
    <w:rsid w:val="008E59DC"/>
    <w:rsid w:val="008E7B57"/>
    <w:rsid w:val="008F476E"/>
    <w:rsid w:val="008F5E59"/>
    <w:rsid w:val="00900076"/>
    <w:rsid w:val="009001D8"/>
    <w:rsid w:val="009005C2"/>
    <w:rsid w:val="009072B3"/>
    <w:rsid w:val="00911156"/>
    <w:rsid w:val="00914902"/>
    <w:rsid w:val="00915A8D"/>
    <w:rsid w:val="00915E8C"/>
    <w:rsid w:val="00917386"/>
    <w:rsid w:val="009202B4"/>
    <w:rsid w:val="00921F0E"/>
    <w:rsid w:val="009232A8"/>
    <w:rsid w:val="00926201"/>
    <w:rsid w:val="00926B7D"/>
    <w:rsid w:val="0092733B"/>
    <w:rsid w:val="00935B2E"/>
    <w:rsid w:val="00935D30"/>
    <w:rsid w:val="00936789"/>
    <w:rsid w:val="00940155"/>
    <w:rsid w:val="009405FD"/>
    <w:rsid w:val="00941195"/>
    <w:rsid w:val="0094346B"/>
    <w:rsid w:val="00951545"/>
    <w:rsid w:val="0095194C"/>
    <w:rsid w:val="009527A7"/>
    <w:rsid w:val="009531D0"/>
    <w:rsid w:val="009539E2"/>
    <w:rsid w:val="00966203"/>
    <w:rsid w:val="00972CF3"/>
    <w:rsid w:val="00973E38"/>
    <w:rsid w:val="00976EDA"/>
    <w:rsid w:val="0097702E"/>
    <w:rsid w:val="00980861"/>
    <w:rsid w:val="00981430"/>
    <w:rsid w:val="009852A2"/>
    <w:rsid w:val="00990722"/>
    <w:rsid w:val="00991528"/>
    <w:rsid w:val="0099223D"/>
    <w:rsid w:val="00994F6C"/>
    <w:rsid w:val="00997278"/>
    <w:rsid w:val="009A46CF"/>
    <w:rsid w:val="009A5430"/>
    <w:rsid w:val="009A654F"/>
    <w:rsid w:val="009A7388"/>
    <w:rsid w:val="009B0E73"/>
    <w:rsid w:val="009B1764"/>
    <w:rsid w:val="009B2D95"/>
    <w:rsid w:val="009B491D"/>
    <w:rsid w:val="009B52F9"/>
    <w:rsid w:val="009B7632"/>
    <w:rsid w:val="009B7638"/>
    <w:rsid w:val="009C15C4"/>
    <w:rsid w:val="009C3E30"/>
    <w:rsid w:val="009C5CD7"/>
    <w:rsid w:val="009C7250"/>
    <w:rsid w:val="009D1ADC"/>
    <w:rsid w:val="009D2CD4"/>
    <w:rsid w:val="009D7613"/>
    <w:rsid w:val="009D7F27"/>
    <w:rsid w:val="009E193D"/>
    <w:rsid w:val="009E53FF"/>
    <w:rsid w:val="009F1355"/>
    <w:rsid w:val="009F1AA3"/>
    <w:rsid w:val="009F53F9"/>
    <w:rsid w:val="009F5D50"/>
    <w:rsid w:val="00A0007C"/>
    <w:rsid w:val="00A026F6"/>
    <w:rsid w:val="00A02EB6"/>
    <w:rsid w:val="00A04D4F"/>
    <w:rsid w:val="00A05391"/>
    <w:rsid w:val="00A07A18"/>
    <w:rsid w:val="00A13DE6"/>
    <w:rsid w:val="00A14D51"/>
    <w:rsid w:val="00A15CB8"/>
    <w:rsid w:val="00A15FAB"/>
    <w:rsid w:val="00A166A5"/>
    <w:rsid w:val="00A16D9A"/>
    <w:rsid w:val="00A20ACF"/>
    <w:rsid w:val="00A21631"/>
    <w:rsid w:val="00A30587"/>
    <w:rsid w:val="00A317A9"/>
    <w:rsid w:val="00A340A5"/>
    <w:rsid w:val="00A36FEA"/>
    <w:rsid w:val="00A37168"/>
    <w:rsid w:val="00A41149"/>
    <w:rsid w:val="00A43940"/>
    <w:rsid w:val="00A45DE3"/>
    <w:rsid w:val="00A515AA"/>
    <w:rsid w:val="00A54F84"/>
    <w:rsid w:val="00A55649"/>
    <w:rsid w:val="00A56D57"/>
    <w:rsid w:val="00A6082A"/>
    <w:rsid w:val="00A64108"/>
    <w:rsid w:val="00A64E15"/>
    <w:rsid w:val="00A71D97"/>
    <w:rsid w:val="00A729D2"/>
    <w:rsid w:val="00A74811"/>
    <w:rsid w:val="00A7567A"/>
    <w:rsid w:val="00A76A58"/>
    <w:rsid w:val="00A76BDA"/>
    <w:rsid w:val="00A8121C"/>
    <w:rsid w:val="00A862CD"/>
    <w:rsid w:val="00A8720E"/>
    <w:rsid w:val="00A9182B"/>
    <w:rsid w:val="00A91A0D"/>
    <w:rsid w:val="00A91C46"/>
    <w:rsid w:val="00A931C3"/>
    <w:rsid w:val="00A960B8"/>
    <w:rsid w:val="00A97E65"/>
    <w:rsid w:val="00AA2C5F"/>
    <w:rsid w:val="00AA3A93"/>
    <w:rsid w:val="00AA6545"/>
    <w:rsid w:val="00AB22F9"/>
    <w:rsid w:val="00AB2500"/>
    <w:rsid w:val="00AB34ED"/>
    <w:rsid w:val="00AC2121"/>
    <w:rsid w:val="00AC2247"/>
    <w:rsid w:val="00AC356F"/>
    <w:rsid w:val="00AC433A"/>
    <w:rsid w:val="00AD6E80"/>
    <w:rsid w:val="00AD77F0"/>
    <w:rsid w:val="00AE0999"/>
    <w:rsid w:val="00AE1290"/>
    <w:rsid w:val="00AE134C"/>
    <w:rsid w:val="00AE44F1"/>
    <w:rsid w:val="00AE6211"/>
    <w:rsid w:val="00AF05AF"/>
    <w:rsid w:val="00B01713"/>
    <w:rsid w:val="00B018F9"/>
    <w:rsid w:val="00B034D2"/>
    <w:rsid w:val="00B0664F"/>
    <w:rsid w:val="00B12064"/>
    <w:rsid w:val="00B16416"/>
    <w:rsid w:val="00B16D95"/>
    <w:rsid w:val="00B20316"/>
    <w:rsid w:val="00B22A5B"/>
    <w:rsid w:val="00B25829"/>
    <w:rsid w:val="00B27832"/>
    <w:rsid w:val="00B30345"/>
    <w:rsid w:val="00B318F6"/>
    <w:rsid w:val="00B31EF0"/>
    <w:rsid w:val="00B3289E"/>
    <w:rsid w:val="00B34E3C"/>
    <w:rsid w:val="00B35EA0"/>
    <w:rsid w:val="00B42FAE"/>
    <w:rsid w:val="00B44832"/>
    <w:rsid w:val="00B47E94"/>
    <w:rsid w:val="00B47FE3"/>
    <w:rsid w:val="00B5288E"/>
    <w:rsid w:val="00B534BC"/>
    <w:rsid w:val="00B55228"/>
    <w:rsid w:val="00B6091C"/>
    <w:rsid w:val="00B62597"/>
    <w:rsid w:val="00B6621F"/>
    <w:rsid w:val="00B70FB3"/>
    <w:rsid w:val="00B71901"/>
    <w:rsid w:val="00B76C4F"/>
    <w:rsid w:val="00B80F5E"/>
    <w:rsid w:val="00B81FBE"/>
    <w:rsid w:val="00B84609"/>
    <w:rsid w:val="00B866AA"/>
    <w:rsid w:val="00B868BC"/>
    <w:rsid w:val="00B94ECD"/>
    <w:rsid w:val="00BA0487"/>
    <w:rsid w:val="00BA3DBE"/>
    <w:rsid w:val="00BA40D8"/>
    <w:rsid w:val="00BA49E4"/>
    <w:rsid w:val="00BA503D"/>
    <w:rsid w:val="00BA6146"/>
    <w:rsid w:val="00BA7F37"/>
    <w:rsid w:val="00BB1AE0"/>
    <w:rsid w:val="00BB531B"/>
    <w:rsid w:val="00BB5B86"/>
    <w:rsid w:val="00BB5BD0"/>
    <w:rsid w:val="00BB61D1"/>
    <w:rsid w:val="00BB6921"/>
    <w:rsid w:val="00BB6929"/>
    <w:rsid w:val="00BC4AEF"/>
    <w:rsid w:val="00BD0C43"/>
    <w:rsid w:val="00BD1309"/>
    <w:rsid w:val="00BD427C"/>
    <w:rsid w:val="00BD6779"/>
    <w:rsid w:val="00BF07C9"/>
    <w:rsid w:val="00BF0834"/>
    <w:rsid w:val="00BF331B"/>
    <w:rsid w:val="00C03C01"/>
    <w:rsid w:val="00C06C77"/>
    <w:rsid w:val="00C0723E"/>
    <w:rsid w:val="00C07AAA"/>
    <w:rsid w:val="00C101B8"/>
    <w:rsid w:val="00C10A93"/>
    <w:rsid w:val="00C14B8D"/>
    <w:rsid w:val="00C15820"/>
    <w:rsid w:val="00C15C11"/>
    <w:rsid w:val="00C234B0"/>
    <w:rsid w:val="00C25705"/>
    <w:rsid w:val="00C271D0"/>
    <w:rsid w:val="00C37BDF"/>
    <w:rsid w:val="00C37FC7"/>
    <w:rsid w:val="00C43219"/>
    <w:rsid w:val="00C439EC"/>
    <w:rsid w:val="00C45A86"/>
    <w:rsid w:val="00C5307B"/>
    <w:rsid w:val="00C54E34"/>
    <w:rsid w:val="00C627CB"/>
    <w:rsid w:val="00C62817"/>
    <w:rsid w:val="00C65F60"/>
    <w:rsid w:val="00C66F82"/>
    <w:rsid w:val="00C70F0C"/>
    <w:rsid w:val="00C71E80"/>
    <w:rsid w:val="00C71F74"/>
    <w:rsid w:val="00C72168"/>
    <w:rsid w:val="00C72839"/>
    <w:rsid w:val="00C74FFC"/>
    <w:rsid w:val="00C757F4"/>
    <w:rsid w:val="00C75A9D"/>
    <w:rsid w:val="00C80172"/>
    <w:rsid w:val="00C80846"/>
    <w:rsid w:val="00C82184"/>
    <w:rsid w:val="00C84969"/>
    <w:rsid w:val="00C92070"/>
    <w:rsid w:val="00C9467B"/>
    <w:rsid w:val="00C951D2"/>
    <w:rsid w:val="00CA2B94"/>
    <w:rsid w:val="00CA4429"/>
    <w:rsid w:val="00CA49B9"/>
    <w:rsid w:val="00CB1142"/>
    <w:rsid w:val="00CB19DE"/>
    <w:rsid w:val="00CB19EC"/>
    <w:rsid w:val="00CB24D1"/>
    <w:rsid w:val="00CB475B"/>
    <w:rsid w:val="00CB67DA"/>
    <w:rsid w:val="00CC1B47"/>
    <w:rsid w:val="00CC2A7A"/>
    <w:rsid w:val="00CC5688"/>
    <w:rsid w:val="00CC6E4B"/>
    <w:rsid w:val="00CC700D"/>
    <w:rsid w:val="00CC76DF"/>
    <w:rsid w:val="00CD04BF"/>
    <w:rsid w:val="00CD6D82"/>
    <w:rsid w:val="00CE451E"/>
    <w:rsid w:val="00CE4AA3"/>
    <w:rsid w:val="00CF5DE3"/>
    <w:rsid w:val="00CF7CBB"/>
    <w:rsid w:val="00D00282"/>
    <w:rsid w:val="00D00A7B"/>
    <w:rsid w:val="00D00A89"/>
    <w:rsid w:val="00D06EC8"/>
    <w:rsid w:val="00D10BD7"/>
    <w:rsid w:val="00D11839"/>
    <w:rsid w:val="00D12CD6"/>
    <w:rsid w:val="00D136EA"/>
    <w:rsid w:val="00D17909"/>
    <w:rsid w:val="00D225EF"/>
    <w:rsid w:val="00D246C7"/>
    <w:rsid w:val="00D251ED"/>
    <w:rsid w:val="00D264C0"/>
    <w:rsid w:val="00D2719F"/>
    <w:rsid w:val="00D34E4A"/>
    <w:rsid w:val="00D41DCE"/>
    <w:rsid w:val="00D426D4"/>
    <w:rsid w:val="00D51831"/>
    <w:rsid w:val="00D55368"/>
    <w:rsid w:val="00D61B6C"/>
    <w:rsid w:val="00D6236B"/>
    <w:rsid w:val="00D66BD4"/>
    <w:rsid w:val="00D67AA8"/>
    <w:rsid w:val="00D71CBD"/>
    <w:rsid w:val="00D754D7"/>
    <w:rsid w:val="00D826AD"/>
    <w:rsid w:val="00D827A6"/>
    <w:rsid w:val="00D82F13"/>
    <w:rsid w:val="00D831E4"/>
    <w:rsid w:val="00D83E9C"/>
    <w:rsid w:val="00D85416"/>
    <w:rsid w:val="00D90521"/>
    <w:rsid w:val="00D909FE"/>
    <w:rsid w:val="00D90BA3"/>
    <w:rsid w:val="00D95949"/>
    <w:rsid w:val="00D97466"/>
    <w:rsid w:val="00DA23DE"/>
    <w:rsid w:val="00DA2700"/>
    <w:rsid w:val="00DA295D"/>
    <w:rsid w:val="00DB29E9"/>
    <w:rsid w:val="00DB2B2E"/>
    <w:rsid w:val="00DB3979"/>
    <w:rsid w:val="00DB409C"/>
    <w:rsid w:val="00DB4827"/>
    <w:rsid w:val="00DB5997"/>
    <w:rsid w:val="00DB6371"/>
    <w:rsid w:val="00DC09F6"/>
    <w:rsid w:val="00DC3C3E"/>
    <w:rsid w:val="00DC6BBB"/>
    <w:rsid w:val="00DD2E78"/>
    <w:rsid w:val="00DE2159"/>
    <w:rsid w:val="00DE34CF"/>
    <w:rsid w:val="00DE6972"/>
    <w:rsid w:val="00DE6DB9"/>
    <w:rsid w:val="00DE77B9"/>
    <w:rsid w:val="00DF1112"/>
    <w:rsid w:val="00DF56ED"/>
    <w:rsid w:val="00DF6B96"/>
    <w:rsid w:val="00DF7404"/>
    <w:rsid w:val="00E00AB2"/>
    <w:rsid w:val="00E0148D"/>
    <w:rsid w:val="00E1179C"/>
    <w:rsid w:val="00E119AB"/>
    <w:rsid w:val="00E15977"/>
    <w:rsid w:val="00E1605D"/>
    <w:rsid w:val="00E2055B"/>
    <w:rsid w:val="00E2061A"/>
    <w:rsid w:val="00E27C49"/>
    <w:rsid w:val="00E3016E"/>
    <w:rsid w:val="00E316F6"/>
    <w:rsid w:val="00E32B6B"/>
    <w:rsid w:val="00E343EA"/>
    <w:rsid w:val="00E36C9B"/>
    <w:rsid w:val="00E500A6"/>
    <w:rsid w:val="00E506D7"/>
    <w:rsid w:val="00E52610"/>
    <w:rsid w:val="00E5387A"/>
    <w:rsid w:val="00E55547"/>
    <w:rsid w:val="00E55E84"/>
    <w:rsid w:val="00E5715F"/>
    <w:rsid w:val="00E601F2"/>
    <w:rsid w:val="00E63974"/>
    <w:rsid w:val="00E63BA0"/>
    <w:rsid w:val="00E72A3F"/>
    <w:rsid w:val="00E73D55"/>
    <w:rsid w:val="00E769C9"/>
    <w:rsid w:val="00E81FA2"/>
    <w:rsid w:val="00E858C6"/>
    <w:rsid w:val="00E9199A"/>
    <w:rsid w:val="00E929A9"/>
    <w:rsid w:val="00E97DD5"/>
    <w:rsid w:val="00EB2E1A"/>
    <w:rsid w:val="00EB68B0"/>
    <w:rsid w:val="00EC14D5"/>
    <w:rsid w:val="00EC1C56"/>
    <w:rsid w:val="00EC5651"/>
    <w:rsid w:val="00EC6109"/>
    <w:rsid w:val="00EC6CF8"/>
    <w:rsid w:val="00ED085B"/>
    <w:rsid w:val="00ED3AB2"/>
    <w:rsid w:val="00ED50C4"/>
    <w:rsid w:val="00EE335B"/>
    <w:rsid w:val="00EE7DD3"/>
    <w:rsid w:val="00EF339D"/>
    <w:rsid w:val="00EF46EE"/>
    <w:rsid w:val="00F031A3"/>
    <w:rsid w:val="00F033DE"/>
    <w:rsid w:val="00F05B76"/>
    <w:rsid w:val="00F0634E"/>
    <w:rsid w:val="00F064D0"/>
    <w:rsid w:val="00F06ECB"/>
    <w:rsid w:val="00F07817"/>
    <w:rsid w:val="00F109A2"/>
    <w:rsid w:val="00F15497"/>
    <w:rsid w:val="00F22403"/>
    <w:rsid w:val="00F22B45"/>
    <w:rsid w:val="00F23542"/>
    <w:rsid w:val="00F24DA8"/>
    <w:rsid w:val="00F3061A"/>
    <w:rsid w:val="00F31176"/>
    <w:rsid w:val="00F324BA"/>
    <w:rsid w:val="00F3571F"/>
    <w:rsid w:val="00F3645D"/>
    <w:rsid w:val="00F40C26"/>
    <w:rsid w:val="00F4190F"/>
    <w:rsid w:val="00F45561"/>
    <w:rsid w:val="00F4621A"/>
    <w:rsid w:val="00F46577"/>
    <w:rsid w:val="00F5077C"/>
    <w:rsid w:val="00F53F94"/>
    <w:rsid w:val="00F54609"/>
    <w:rsid w:val="00F54D55"/>
    <w:rsid w:val="00F6069C"/>
    <w:rsid w:val="00F60D8B"/>
    <w:rsid w:val="00F75399"/>
    <w:rsid w:val="00F866AB"/>
    <w:rsid w:val="00F86B3D"/>
    <w:rsid w:val="00F90BC1"/>
    <w:rsid w:val="00F93F57"/>
    <w:rsid w:val="00F956A0"/>
    <w:rsid w:val="00F9652B"/>
    <w:rsid w:val="00F96730"/>
    <w:rsid w:val="00FA5273"/>
    <w:rsid w:val="00FA5955"/>
    <w:rsid w:val="00FB1739"/>
    <w:rsid w:val="00FB75E5"/>
    <w:rsid w:val="00FC2B9A"/>
    <w:rsid w:val="00FC4E10"/>
    <w:rsid w:val="00FC5CCA"/>
    <w:rsid w:val="00FD0CFD"/>
    <w:rsid w:val="00FD133E"/>
    <w:rsid w:val="00FD4FDA"/>
    <w:rsid w:val="00FD5E79"/>
    <w:rsid w:val="00FD7A7E"/>
    <w:rsid w:val="00FE06FF"/>
    <w:rsid w:val="00FE085F"/>
    <w:rsid w:val="00FE2503"/>
    <w:rsid w:val="00FE6D78"/>
    <w:rsid w:val="00FE79EB"/>
    <w:rsid w:val="00FF0E1C"/>
    <w:rsid w:val="00FF17FE"/>
    <w:rsid w:val="00FF2F1F"/>
    <w:rsid w:val="00FF4402"/>
    <w:rsid w:val="00FF49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B2CD7C"/>
  <w15:docId w15:val="{DEC82500-096A-4EBC-862C-42E07E577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next w:val="Normal"/>
    <w:link w:val="Heading2Char"/>
    <w:uiPriority w:val="9"/>
    <w:semiHidden/>
    <w:unhideWhenUsed/>
    <w:rsid w:val="002050F1"/>
    <w:pPr>
      <w:keepNext/>
      <w:keepLines/>
      <w:spacing w:before="40" w:after="0"/>
      <w:outlineLvl w:val="1"/>
    </w:pPr>
    <w:rPr>
      <w:rFonts w:asciiTheme="majorHAnsi" w:eastAsiaTheme="majorEastAsia" w:hAnsiTheme="majorHAnsi" w:cstheme="majorBidi"/>
      <w:color w:val="0026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IndTextS">
    <w:name w:val="Ind_Text[S]"/>
    <w:basedOn w:val="Normal"/>
    <w:next w:val="Normal"/>
    <w:rsid w:val="00C37FC7"/>
    <w:pPr>
      <w:spacing w:after="240" w:line="240" w:lineRule="auto"/>
      <w:ind w:left="720"/>
    </w:pPr>
    <w:rPr>
      <w:rFonts w:ascii="Arial Narrow" w:eastAsia="Times New Roman" w:hAnsi="Arial Narrow" w:cs="Times New Roman"/>
      <w:sz w:val="24"/>
      <w:szCs w:val="20"/>
    </w:rPr>
  </w:style>
  <w:style w:type="character" w:styleId="CommentReference">
    <w:name w:val="annotation reference"/>
    <w:basedOn w:val="DefaultParagraphFont"/>
    <w:uiPriority w:val="99"/>
    <w:semiHidden/>
    <w:unhideWhenUsed/>
    <w:rsid w:val="009B0E73"/>
    <w:rPr>
      <w:sz w:val="16"/>
      <w:szCs w:val="16"/>
    </w:rPr>
  </w:style>
  <w:style w:type="paragraph" w:styleId="CommentText">
    <w:name w:val="annotation text"/>
    <w:basedOn w:val="Normal"/>
    <w:link w:val="CommentTextChar"/>
    <w:uiPriority w:val="99"/>
    <w:unhideWhenUsed/>
    <w:rsid w:val="009B0E73"/>
    <w:pPr>
      <w:spacing w:line="240" w:lineRule="auto"/>
    </w:pPr>
    <w:rPr>
      <w:sz w:val="20"/>
      <w:szCs w:val="20"/>
    </w:rPr>
  </w:style>
  <w:style w:type="character" w:customStyle="1" w:styleId="CommentTextChar">
    <w:name w:val="Comment Text Char"/>
    <w:basedOn w:val="DefaultParagraphFont"/>
    <w:link w:val="CommentText"/>
    <w:uiPriority w:val="99"/>
    <w:rsid w:val="009B0E73"/>
    <w:rPr>
      <w:sz w:val="20"/>
      <w:szCs w:val="20"/>
    </w:rPr>
  </w:style>
  <w:style w:type="paragraph" w:styleId="CommentSubject">
    <w:name w:val="annotation subject"/>
    <w:basedOn w:val="CommentText"/>
    <w:next w:val="CommentText"/>
    <w:link w:val="CommentSubjectChar"/>
    <w:uiPriority w:val="99"/>
    <w:semiHidden/>
    <w:unhideWhenUsed/>
    <w:rsid w:val="009B0E73"/>
    <w:rPr>
      <w:b/>
      <w:bCs/>
    </w:rPr>
  </w:style>
  <w:style w:type="character" w:customStyle="1" w:styleId="CommentSubjectChar">
    <w:name w:val="Comment Subject Char"/>
    <w:basedOn w:val="CommentTextChar"/>
    <w:link w:val="CommentSubject"/>
    <w:uiPriority w:val="99"/>
    <w:semiHidden/>
    <w:rsid w:val="009B0E73"/>
    <w:rPr>
      <w:b/>
      <w:bCs/>
      <w:sz w:val="20"/>
      <w:szCs w:val="20"/>
    </w:rPr>
  </w:style>
  <w:style w:type="character" w:customStyle="1" w:styleId="ui-provider">
    <w:name w:val="ui-provider"/>
    <w:basedOn w:val="DefaultParagraphFont"/>
    <w:rsid w:val="00C06C77"/>
  </w:style>
  <w:style w:type="paragraph" w:styleId="ListParagraph">
    <w:name w:val="List Paragraph"/>
    <w:basedOn w:val="Normal"/>
    <w:uiPriority w:val="34"/>
    <w:qFormat/>
    <w:rsid w:val="0077361A"/>
    <w:pPr>
      <w:ind w:left="720"/>
      <w:contextualSpacing/>
    </w:pPr>
  </w:style>
  <w:style w:type="character" w:styleId="UnresolvedMention">
    <w:name w:val="Unresolved Mention"/>
    <w:basedOn w:val="DefaultParagraphFont"/>
    <w:uiPriority w:val="99"/>
    <w:semiHidden/>
    <w:unhideWhenUsed/>
    <w:rsid w:val="00D97466"/>
    <w:rPr>
      <w:color w:val="605E5C"/>
      <w:shd w:val="clear" w:color="auto" w:fill="E1DFDD"/>
    </w:rPr>
  </w:style>
  <w:style w:type="paragraph" w:customStyle="1" w:styleId="Level1Number">
    <w:name w:val="Level 1 Number"/>
    <w:basedOn w:val="Heading1"/>
    <w:link w:val="Level1NumberChar"/>
    <w:qFormat/>
    <w:rsid w:val="00197E50"/>
    <w:pPr>
      <w:numPr>
        <w:numId w:val="10"/>
      </w:numPr>
      <w:spacing w:before="240" w:after="120"/>
    </w:pPr>
    <w:rPr>
      <w:bCs/>
      <w:caps w:val="0"/>
      <w:color w:val="808080"/>
      <w:spacing w:val="10"/>
      <w:kern w:val="32"/>
      <w:sz w:val="24"/>
      <w:szCs w:val="32"/>
    </w:rPr>
  </w:style>
  <w:style w:type="character" w:customStyle="1" w:styleId="Level1NumberChar">
    <w:name w:val="Level 1 Number Char"/>
    <w:link w:val="Level1Number"/>
    <w:rsid w:val="00197E50"/>
    <w:rPr>
      <w:rFonts w:ascii="Arial Narrow" w:eastAsia="Times New Roman" w:hAnsi="Arial Narrow" w:cs="Times New Roman"/>
      <w:b/>
      <w:bCs/>
      <w:color w:val="808080"/>
      <w:spacing w:val="10"/>
      <w:kern w:val="32"/>
      <w:sz w:val="24"/>
      <w:szCs w:val="32"/>
    </w:rPr>
  </w:style>
  <w:style w:type="paragraph" w:customStyle="1" w:styleId="secondaryheading-numbered0">
    <w:name w:val="secondaryheading-numbered"/>
    <w:basedOn w:val="Normal"/>
    <w:rsid w:val="00A8121C"/>
    <w:pPr>
      <w:spacing w:line="240" w:lineRule="auto"/>
      <w:ind w:left="360" w:hanging="360"/>
    </w:pPr>
    <w:rPr>
      <w:rFonts w:ascii="Arial Narrow" w:hAnsi="Arial Narrow" w:cs="Times New Roman"/>
      <w:sz w:val="24"/>
      <w:szCs w:val="24"/>
    </w:rPr>
  </w:style>
  <w:style w:type="character" w:customStyle="1" w:styleId="Heading2Char">
    <w:name w:val="Heading 2 Char"/>
    <w:basedOn w:val="DefaultParagraphFont"/>
    <w:link w:val="Heading2"/>
    <w:uiPriority w:val="9"/>
    <w:semiHidden/>
    <w:rsid w:val="002050F1"/>
    <w:rPr>
      <w:rFonts w:asciiTheme="majorHAnsi" w:eastAsiaTheme="majorEastAsia" w:hAnsiTheme="majorHAnsi" w:cstheme="majorBidi"/>
      <w:color w:val="00264C" w:themeColor="accent1" w:themeShade="BF"/>
      <w:sz w:val="26"/>
      <w:szCs w:val="26"/>
    </w:rPr>
  </w:style>
  <w:style w:type="paragraph" w:styleId="EndnoteText">
    <w:name w:val="endnote text"/>
    <w:basedOn w:val="Normal"/>
    <w:link w:val="EndnoteTextChar"/>
    <w:uiPriority w:val="99"/>
    <w:semiHidden/>
    <w:unhideWhenUsed/>
    <w:rsid w:val="00E27C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7C49"/>
    <w:rPr>
      <w:sz w:val="20"/>
      <w:szCs w:val="20"/>
    </w:rPr>
  </w:style>
  <w:style w:type="character" w:styleId="EndnoteReference">
    <w:name w:val="endnote reference"/>
    <w:basedOn w:val="DefaultParagraphFont"/>
    <w:uiPriority w:val="99"/>
    <w:semiHidden/>
    <w:unhideWhenUsed/>
    <w:rsid w:val="00E27C49"/>
    <w:rPr>
      <w:vertAlign w:val="superscript"/>
    </w:rPr>
  </w:style>
  <w:style w:type="paragraph" w:styleId="FootnoteText">
    <w:name w:val="footnote text"/>
    <w:basedOn w:val="Normal"/>
    <w:link w:val="FootnoteTextChar"/>
    <w:uiPriority w:val="99"/>
    <w:semiHidden/>
    <w:unhideWhenUsed/>
    <w:rsid w:val="00E27C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7C49"/>
    <w:rPr>
      <w:sz w:val="20"/>
      <w:szCs w:val="20"/>
    </w:rPr>
  </w:style>
  <w:style w:type="character" w:styleId="FootnoteReference">
    <w:name w:val="footnote reference"/>
    <w:basedOn w:val="DefaultParagraphFont"/>
    <w:uiPriority w:val="99"/>
    <w:semiHidden/>
    <w:unhideWhenUsed/>
    <w:rsid w:val="00E27C49"/>
    <w:rPr>
      <w:vertAlign w:val="superscript"/>
    </w:rPr>
  </w:style>
  <w:style w:type="paragraph" w:styleId="NormalWeb">
    <w:name w:val="Normal (Web)"/>
    <w:basedOn w:val="Normal"/>
    <w:uiPriority w:val="99"/>
    <w:semiHidden/>
    <w:unhideWhenUsed/>
    <w:rsid w:val="00EF46E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206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committees-and-groups" TargetMode="External" /><Relationship Id="rId6" Type="http://schemas.openxmlformats.org/officeDocument/2006/relationships/hyperlink" Target="https://www.pjm.com/about-pjm/who-we-are/code-of-conduct" TargetMode="Externa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7EE91-0C25-4425-B3BB-32002BD5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