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F4112F" w:rsidP="00755096">
      <w:pPr>
        <w:pStyle w:val="MeetingDetails"/>
      </w:pPr>
      <w:r>
        <w:t>Special MIC – Distributed Energy Resources (DER)</w:t>
      </w:r>
    </w:p>
    <w:p w:rsidR="00B62597" w:rsidRPr="00B62597" w:rsidRDefault="00010057" w:rsidP="00755096">
      <w:pPr>
        <w:pStyle w:val="MeetingDetails"/>
      </w:pPr>
      <w:r>
        <w:t>PJM Conference and Training Center</w:t>
      </w:r>
    </w:p>
    <w:p w:rsidR="00B62597" w:rsidRPr="00B62597" w:rsidRDefault="00BF198C" w:rsidP="00755096">
      <w:pPr>
        <w:pStyle w:val="MeetingDetails"/>
      </w:pPr>
      <w:r>
        <w:t>September 18</w:t>
      </w:r>
      <w:r w:rsidR="004632FD">
        <w:t>, 2017</w:t>
      </w:r>
    </w:p>
    <w:p w:rsidR="00B62597" w:rsidRDefault="00EC7F76" w:rsidP="00755096">
      <w:pPr>
        <w:pStyle w:val="MeetingDetails"/>
      </w:pPr>
      <w:r>
        <w:t>9</w:t>
      </w:r>
      <w:r w:rsidR="00C71ED7">
        <w:t>:00</w:t>
      </w:r>
      <w:r w:rsidR="002B2F98">
        <w:t xml:space="preserve"> </w:t>
      </w:r>
      <w:r>
        <w:t>a</w:t>
      </w:r>
      <w:r w:rsidR="002B2F98">
        <w:t xml:space="preserve">.m. – </w:t>
      </w:r>
      <w:r>
        <w:t>12</w:t>
      </w:r>
      <w:r w:rsidR="00C71ED7">
        <w:t>:00</w:t>
      </w:r>
      <w:r w:rsidR="00010057">
        <w:t xml:space="preserve"> </w:t>
      </w:r>
      <w:r w:rsidR="00F4112F">
        <w:t>p</w:t>
      </w:r>
      <w:r w:rsidR="00755096">
        <w:t>.m.</w:t>
      </w:r>
      <w:r w:rsidR="00010057">
        <w:t xml:space="preserve"> E</w:t>
      </w:r>
      <w:r w:rsidR="00D26669">
        <w:t>D</w:t>
      </w:r>
      <w:r w:rsidR="00010057">
        <w:t>T</w:t>
      </w:r>
    </w:p>
    <w:p w:rsidR="00EF045C" w:rsidRDefault="00EF045C" w:rsidP="00755096">
      <w:pPr>
        <w:pStyle w:val="MeetingDetails"/>
      </w:pPr>
    </w:p>
    <w:p w:rsidR="00EF045C" w:rsidRPr="00EF045C" w:rsidRDefault="00EF045C" w:rsidP="00755096">
      <w:pPr>
        <w:pStyle w:val="MeetingDetails"/>
        <w:rPr>
          <w:color w:val="0070C0"/>
          <w:sz w:val="28"/>
          <w:u w:val="single"/>
        </w:rPr>
      </w:pPr>
      <w:r w:rsidRPr="00EF045C">
        <w:rPr>
          <w:color w:val="0070C0"/>
          <w:u w:val="single"/>
        </w:rPr>
        <w:t>Distributed Energy Resource</w:t>
      </w:r>
      <w:r>
        <w:t xml:space="preserve"> </w:t>
      </w:r>
      <w:r w:rsidRPr="00EF045C">
        <w:rPr>
          <w:color w:val="0070C0"/>
        </w:rPr>
        <w:t>is a generation or electric energy storage resource connected at dis</w:t>
      </w:r>
      <w:r>
        <w:rPr>
          <w:color w:val="0070C0"/>
        </w:rPr>
        <w:t>tribution voltages</w:t>
      </w:r>
      <w:r w:rsidRPr="00EF045C">
        <w:rPr>
          <w:color w:val="0070C0"/>
        </w:rPr>
        <w:t xml:space="preserve"> and/or connected behind a load meter.</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EC7F76">
        <w:t>9</w:t>
      </w:r>
      <w:r w:rsidR="00ED4BE4">
        <w:t>:</w:t>
      </w:r>
      <w:r w:rsidR="00C71ED7">
        <w:t>0</w:t>
      </w:r>
      <w:r w:rsidR="00ED4BE4">
        <w:t xml:space="preserve">0 – </w:t>
      </w:r>
      <w:r w:rsidR="00EC7F76">
        <w:t>9</w:t>
      </w:r>
      <w:r w:rsidR="00ED4BE4">
        <w:t>:</w:t>
      </w:r>
      <w:r w:rsidR="007B1D3F">
        <w:t>10</w:t>
      </w:r>
      <w:r w:rsidR="00B62597" w:rsidRPr="00B62597">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review meeting participation guidelines</w:t>
      </w:r>
      <w:r w:rsidR="00ED4BE4">
        <w:rPr>
          <w:b w:val="0"/>
        </w:rPr>
        <w:t xml:space="preserve"> and the minutes from the </w:t>
      </w:r>
      <w:r w:rsidR="00957C8B">
        <w:rPr>
          <w:b w:val="0"/>
        </w:rPr>
        <w:t xml:space="preserve">August </w:t>
      </w:r>
      <w:r w:rsidR="006C2F2C">
        <w:rPr>
          <w:b w:val="0"/>
        </w:rPr>
        <w:t>31</w:t>
      </w:r>
      <w:r w:rsidR="006C2F2C" w:rsidRPr="006C2F2C">
        <w:rPr>
          <w:b w:val="0"/>
          <w:vertAlign w:val="superscript"/>
        </w:rPr>
        <w:t>st</w:t>
      </w:r>
      <w:r w:rsidR="006C2F2C">
        <w:rPr>
          <w:b w:val="0"/>
        </w:rPr>
        <w:t xml:space="preserve"> </w:t>
      </w:r>
      <w:r w:rsidR="00ED4BE4">
        <w:rPr>
          <w:b w:val="0"/>
        </w:rPr>
        <w:t>meeting.  Attendance will be taken offline from a combination of in-person and WebEx attendees</w:t>
      </w:r>
      <w:r>
        <w:rPr>
          <w:b w:val="0"/>
        </w:rPr>
        <w:t>.</w:t>
      </w:r>
    </w:p>
    <w:p w:rsidR="00A95DAB" w:rsidRDefault="00A95DAB" w:rsidP="00A95DAB">
      <w:pPr>
        <w:pStyle w:val="PrimaryHeading"/>
      </w:pPr>
      <w:r>
        <w:t>Consensus Based Issue Resolution Process</w:t>
      </w:r>
      <w:r w:rsidR="00BF198C">
        <w:t xml:space="preserve"> – DER Energy Market Participation</w:t>
      </w:r>
      <w:r>
        <w:t xml:space="preserve"> (</w:t>
      </w:r>
      <w:r w:rsidR="00B5544D">
        <w:t>9</w:t>
      </w:r>
      <w:r w:rsidR="007B1D3F">
        <w:t>:10</w:t>
      </w:r>
      <w:r>
        <w:t xml:space="preserve"> – </w:t>
      </w:r>
      <w:r w:rsidR="00B5544D">
        <w:t>1</w:t>
      </w:r>
      <w:r w:rsidR="00743739">
        <w:t>1</w:t>
      </w:r>
      <w:r>
        <w:t>:</w:t>
      </w:r>
      <w:r w:rsidR="00743739">
        <w:t>0</w:t>
      </w:r>
      <w:r w:rsidR="00B531C0">
        <w:t>0</w:t>
      </w:r>
      <w:r>
        <w:t>)</w:t>
      </w:r>
    </w:p>
    <w:p w:rsidR="00314518" w:rsidRPr="00BF198C" w:rsidRDefault="00743739" w:rsidP="00314518">
      <w:pPr>
        <w:pStyle w:val="SecondaryHeading-Numbered"/>
      </w:pPr>
      <w:r>
        <w:rPr>
          <w:b w:val="0"/>
        </w:rPr>
        <w:t xml:space="preserve">John McComb, </w:t>
      </w:r>
      <w:r w:rsidR="00795559">
        <w:rPr>
          <w:b w:val="0"/>
        </w:rPr>
        <w:t>PJM,</w:t>
      </w:r>
      <w:r>
        <w:rPr>
          <w:b w:val="0"/>
        </w:rPr>
        <w:t xml:space="preserve"> will provide education on the energy settlements process as it relates to</w:t>
      </w:r>
      <w:r w:rsidR="00BF198C">
        <w:rPr>
          <w:b w:val="0"/>
        </w:rPr>
        <w:t xml:space="preserve"> both wholesale and non-wholesale</w:t>
      </w:r>
      <w:r>
        <w:rPr>
          <w:b w:val="0"/>
        </w:rPr>
        <w:t xml:space="preserve"> </w:t>
      </w:r>
      <w:r w:rsidR="00BF198C">
        <w:rPr>
          <w:b w:val="0"/>
        </w:rPr>
        <w:t>generation</w:t>
      </w:r>
      <w:r>
        <w:rPr>
          <w:b w:val="0"/>
        </w:rPr>
        <w:t xml:space="preserve">. </w:t>
      </w:r>
    </w:p>
    <w:p w:rsidR="00BF198C" w:rsidRPr="008636CF" w:rsidRDefault="00BF198C" w:rsidP="00314518">
      <w:pPr>
        <w:pStyle w:val="SecondaryHeading-Numbered"/>
      </w:pPr>
      <w:r>
        <w:rPr>
          <w:b w:val="0"/>
        </w:rPr>
        <w:t>Pete Langbein, PJM, will provide education on</w:t>
      </w:r>
      <w:r w:rsidR="00CB6976">
        <w:rPr>
          <w:b w:val="0"/>
        </w:rPr>
        <w:t xml:space="preserve"> the energy settlement process as it relates to Economic Demand Response</w:t>
      </w:r>
      <w:r>
        <w:rPr>
          <w:b w:val="0"/>
        </w:rPr>
        <w:t>.</w:t>
      </w:r>
    </w:p>
    <w:p w:rsidR="000D332A" w:rsidRDefault="00795559" w:rsidP="000D332A">
      <w:pPr>
        <w:pStyle w:val="PrimaryHeading"/>
      </w:pPr>
      <w:r>
        <w:t>PJM Stakeholder Process</w:t>
      </w:r>
      <w:r w:rsidR="00A95DAB">
        <w:t xml:space="preserve"> (</w:t>
      </w:r>
      <w:r w:rsidR="00B5544D">
        <w:t>1</w:t>
      </w:r>
      <w:r>
        <w:t>1</w:t>
      </w:r>
      <w:r w:rsidR="00B531C0">
        <w:t>:</w:t>
      </w:r>
      <w:r w:rsidR="003B4424">
        <w:t>15</w:t>
      </w:r>
      <w:r w:rsidR="000D332A">
        <w:t xml:space="preserve"> – </w:t>
      </w:r>
      <w:r w:rsidR="00314518">
        <w:t>1</w:t>
      </w:r>
      <w:r>
        <w:t>1</w:t>
      </w:r>
      <w:r w:rsidR="000571F7">
        <w:t>:</w:t>
      </w:r>
      <w:r w:rsidR="00D85A40">
        <w:t>50</w:t>
      </w:r>
      <w:r w:rsidR="000D332A">
        <w:t>)</w:t>
      </w:r>
    </w:p>
    <w:p w:rsidR="00A05B59" w:rsidRPr="003B4424" w:rsidRDefault="00795559" w:rsidP="003B4424">
      <w:pPr>
        <w:pStyle w:val="SecondaryHeading-Numbered"/>
        <w:rPr>
          <w:b w:val="0"/>
        </w:rPr>
      </w:pPr>
      <w:r>
        <w:rPr>
          <w:b w:val="0"/>
        </w:rPr>
        <w:t xml:space="preserve">Scott Baker, PJM, will </w:t>
      </w:r>
      <w:r w:rsidR="00CB6976">
        <w:rPr>
          <w:b w:val="0"/>
        </w:rPr>
        <w:t>begin a discussion around transitioning the MIC special sessions into a new distributed energy resources stakeholder group, and will review a draft charter for the new group</w:t>
      </w:r>
      <w:r>
        <w:rPr>
          <w:b w:val="0"/>
        </w:rPr>
        <w:t xml:space="preserve">.  </w:t>
      </w:r>
      <w:r w:rsidR="00CB6976">
        <w:rPr>
          <w:b w:val="0"/>
        </w:rPr>
        <w:t>Stakeholders should be prepared to make a decision on the format of the new group so as to make a recommendation to the MRC</w:t>
      </w:r>
      <w:r w:rsidR="003B4424">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7C40C6" w:rsidRDefault="007C40C6" w:rsidP="00D85A40">
            <w:pPr>
              <w:pStyle w:val="PrimaryHeading"/>
            </w:pPr>
            <w:r>
              <w:t>Wrap-up and Future Agenda Items (</w:t>
            </w:r>
            <w:r w:rsidR="00314518">
              <w:t>1</w:t>
            </w:r>
            <w:r w:rsidR="003B4424">
              <w:t>1</w:t>
            </w:r>
            <w:r w:rsidR="00314518">
              <w:t>:</w:t>
            </w:r>
            <w:r w:rsidR="00D85A40">
              <w:t>50</w:t>
            </w:r>
            <w:r>
              <w:t xml:space="preserve"> – </w:t>
            </w:r>
            <w:r w:rsidR="00B5544D">
              <w:t>12</w:t>
            </w:r>
            <w:r w:rsidR="00CB150A">
              <w:t>:</w:t>
            </w:r>
            <w:r w:rsidR="003B4424">
              <w:t>00</w:t>
            </w:r>
            <w:r>
              <w:t>)</w:t>
            </w:r>
          </w:p>
        </w:tc>
      </w:tr>
      <w:tr w:rsidR="007C40C6" w:rsidTr="00D03719">
        <w:tc>
          <w:tcPr>
            <w:tcW w:w="9576" w:type="dxa"/>
          </w:tcPr>
          <w:p w:rsidR="007C40C6" w:rsidRPr="00272A67" w:rsidRDefault="007C40C6" w:rsidP="00D03719">
            <w:pPr>
              <w:pStyle w:val="ListSubhead1"/>
            </w:pPr>
            <w:r>
              <w:rPr>
                <w:b w:val="0"/>
              </w:rPr>
              <w:t xml:space="preserve">Mr. Baker will summarize action items and </w:t>
            </w:r>
            <w:r w:rsidR="00B5544D">
              <w:rPr>
                <w:b w:val="0"/>
              </w:rPr>
              <w:t xml:space="preserve">discuss agenda items for </w:t>
            </w:r>
            <w:r w:rsidR="003B4424">
              <w:rPr>
                <w:b w:val="0"/>
              </w:rPr>
              <w:t>the</w:t>
            </w:r>
            <w:r w:rsidR="00B5544D">
              <w:rPr>
                <w:b w:val="0"/>
              </w:rPr>
              <w:t xml:space="preserve"> next meeting</w:t>
            </w:r>
            <w:r>
              <w:rPr>
                <w:b w:val="0"/>
              </w:rPr>
              <w:t>.</w:t>
            </w:r>
          </w:p>
          <w:p w:rsidR="007C40C6" w:rsidRDefault="007C40C6" w:rsidP="00D03719">
            <w:pPr>
              <w:pStyle w:val="ListSubhead1"/>
              <w:numPr>
                <w:ilvl w:val="0"/>
                <w:numId w:val="0"/>
              </w:numPr>
              <w:ind w:left="360"/>
            </w:pPr>
          </w:p>
        </w:tc>
      </w:tr>
    </w:tbl>
    <w:p w:rsidR="00CE65A2" w:rsidRDefault="00CE65A2"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B0706" w:rsidTr="00477229">
        <w:tc>
          <w:tcPr>
            <w:tcW w:w="3192" w:type="dxa"/>
            <w:vAlign w:val="center"/>
          </w:tcPr>
          <w:p w:rsidR="008B0706" w:rsidRDefault="008B0706" w:rsidP="00DD650D">
            <w:pPr>
              <w:pStyle w:val="AttendeesList"/>
            </w:pPr>
            <w:r>
              <w:t xml:space="preserve">October </w:t>
            </w:r>
            <w:r w:rsidR="00DD650D">
              <w:t>2</w:t>
            </w:r>
            <w:r>
              <w:t>, 2017</w:t>
            </w:r>
          </w:p>
        </w:tc>
        <w:tc>
          <w:tcPr>
            <w:tcW w:w="3192" w:type="dxa"/>
            <w:vAlign w:val="center"/>
          </w:tcPr>
          <w:p w:rsidR="008B0706" w:rsidRDefault="00DD650D" w:rsidP="00DD650D">
            <w:pPr>
              <w:pStyle w:val="AttendeesList"/>
            </w:pPr>
            <w:r>
              <w:t>9</w:t>
            </w:r>
            <w:r w:rsidR="008B0706">
              <w:t xml:space="preserve">:00 </w:t>
            </w:r>
            <w:r>
              <w:t>a</w:t>
            </w:r>
            <w:r w:rsidR="008B0706">
              <w:t xml:space="preserve">.m. – 4:00 p.m. </w:t>
            </w:r>
          </w:p>
        </w:tc>
        <w:tc>
          <w:tcPr>
            <w:tcW w:w="3192" w:type="dxa"/>
            <w:vAlign w:val="center"/>
          </w:tcPr>
          <w:p w:rsidR="008B0706" w:rsidRDefault="008B0706" w:rsidP="00477229">
            <w:pPr>
              <w:pStyle w:val="AttendeesList"/>
            </w:pPr>
            <w:r>
              <w:t>PJM Conference &amp; Training Center/ WebEx</w:t>
            </w:r>
          </w:p>
        </w:tc>
      </w:tr>
      <w:tr w:rsidR="00CE65A2" w:rsidTr="00477229">
        <w:tc>
          <w:tcPr>
            <w:tcW w:w="3192" w:type="dxa"/>
            <w:vAlign w:val="center"/>
          </w:tcPr>
          <w:p w:rsidR="00CE65A2" w:rsidRDefault="00CE65A2" w:rsidP="00477229">
            <w:pPr>
              <w:pStyle w:val="AttendeesList"/>
            </w:pPr>
            <w:r>
              <w:t>October 18, 2017</w:t>
            </w:r>
          </w:p>
        </w:tc>
        <w:tc>
          <w:tcPr>
            <w:tcW w:w="3192" w:type="dxa"/>
            <w:vAlign w:val="center"/>
          </w:tcPr>
          <w:p w:rsidR="00CE65A2" w:rsidRDefault="00CE65A2" w:rsidP="00477229">
            <w:pPr>
              <w:pStyle w:val="AttendeesList"/>
            </w:pPr>
            <w:r>
              <w:t>1:00 p.m. – 4.00 p.m.</w:t>
            </w:r>
          </w:p>
        </w:tc>
        <w:tc>
          <w:tcPr>
            <w:tcW w:w="3192" w:type="dxa"/>
            <w:vAlign w:val="center"/>
          </w:tcPr>
          <w:p w:rsidR="00CE65A2" w:rsidRDefault="00C34EB4" w:rsidP="005647B5">
            <w:pPr>
              <w:pStyle w:val="AttendeesList"/>
            </w:pPr>
            <w:r>
              <w:t>The Chase Center on the Riverfront</w:t>
            </w:r>
          </w:p>
        </w:tc>
      </w:tr>
      <w:tr w:rsidR="00CE65A2" w:rsidTr="00477229">
        <w:tc>
          <w:tcPr>
            <w:tcW w:w="3192" w:type="dxa"/>
            <w:vAlign w:val="center"/>
          </w:tcPr>
          <w:p w:rsidR="00CE65A2" w:rsidRDefault="00CE65A2" w:rsidP="00DD650D">
            <w:pPr>
              <w:pStyle w:val="AttendeesList"/>
            </w:pPr>
            <w:r>
              <w:t xml:space="preserve">November </w:t>
            </w:r>
            <w:r w:rsidR="00DD650D">
              <w:t>6</w:t>
            </w:r>
            <w:r>
              <w:t>, 2017</w:t>
            </w:r>
          </w:p>
        </w:tc>
        <w:tc>
          <w:tcPr>
            <w:tcW w:w="3192" w:type="dxa"/>
            <w:vAlign w:val="center"/>
          </w:tcPr>
          <w:p w:rsidR="00CE65A2" w:rsidRDefault="00CE65A2" w:rsidP="00477229">
            <w:pPr>
              <w:pStyle w:val="AttendeesList"/>
            </w:pPr>
            <w:r>
              <w:t xml:space="preserve">9:00 a.m. – 3:00 p.m. </w:t>
            </w:r>
          </w:p>
        </w:tc>
        <w:tc>
          <w:tcPr>
            <w:tcW w:w="3192" w:type="dxa"/>
            <w:vAlign w:val="center"/>
          </w:tcPr>
          <w:p w:rsidR="00CE65A2" w:rsidRDefault="00CE65A2" w:rsidP="005647B5">
            <w:pPr>
              <w:pStyle w:val="AttendeesList"/>
            </w:pPr>
            <w:r>
              <w:t>PJM Conference &amp; Training Center/ WebEx</w:t>
            </w:r>
          </w:p>
        </w:tc>
      </w:tr>
      <w:tr w:rsidR="00CE65A2" w:rsidTr="00477229">
        <w:tc>
          <w:tcPr>
            <w:tcW w:w="3192" w:type="dxa"/>
            <w:vAlign w:val="center"/>
          </w:tcPr>
          <w:p w:rsidR="00CE65A2" w:rsidRDefault="00CE65A2" w:rsidP="00477229">
            <w:pPr>
              <w:pStyle w:val="AttendeesList"/>
            </w:pPr>
            <w:r>
              <w:t>November 17, 2017</w:t>
            </w:r>
          </w:p>
        </w:tc>
        <w:tc>
          <w:tcPr>
            <w:tcW w:w="3192" w:type="dxa"/>
            <w:vAlign w:val="center"/>
          </w:tcPr>
          <w:p w:rsidR="00CE65A2" w:rsidRDefault="00CE65A2" w:rsidP="00477229">
            <w:pPr>
              <w:pStyle w:val="AttendeesList"/>
            </w:pPr>
            <w:r>
              <w:t>1:00 p.m. – 4:00 p.m.</w:t>
            </w:r>
          </w:p>
        </w:tc>
        <w:tc>
          <w:tcPr>
            <w:tcW w:w="3192" w:type="dxa"/>
            <w:vAlign w:val="center"/>
          </w:tcPr>
          <w:p w:rsidR="00CE65A2" w:rsidRDefault="00CE65A2" w:rsidP="005647B5">
            <w:pPr>
              <w:pStyle w:val="AttendeesList"/>
            </w:pPr>
            <w:r>
              <w:t>PJM Conference &amp; Training Center/ WebEx</w:t>
            </w:r>
          </w:p>
        </w:tc>
      </w:tr>
      <w:tr w:rsidR="00CE65A2" w:rsidTr="00477229">
        <w:tc>
          <w:tcPr>
            <w:tcW w:w="3192" w:type="dxa"/>
            <w:vAlign w:val="center"/>
          </w:tcPr>
          <w:p w:rsidR="00CE65A2" w:rsidRDefault="00CE65A2" w:rsidP="00477229">
            <w:pPr>
              <w:pStyle w:val="AttendeesList"/>
            </w:pPr>
            <w:r>
              <w:t>December 15, 2017</w:t>
            </w:r>
          </w:p>
        </w:tc>
        <w:tc>
          <w:tcPr>
            <w:tcW w:w="3192" w:type="dxa"/>
            <w:vAlign w:val="center"/>
          </w:tcPr>
          <w:p w:rsidR="00CE65A2" w:rsidRDefault="00CE65A2" w:rsidP="00477229">
            <w:pPr>
              <w:pStyle w:val="AttendeesList"/>
            </w:pPr>
            <w:r>
              <w:t>1:00 p.m. – 4:00 p.m.</w:t>
            </w:r>
          </w:p>
        </w:tc>
        <w:tc>
          <w:tcPr>
            <w:tcW w:w="3192" w:type="dxa"/>
            <w:vAlign w:val="center"/>
          </w:tcPr>
          <w:p w:rsidR="00CE65A2" w:rsidRDefault="00CE65A2" w:rsidP="005647B5">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lastRenderedPageBreak/>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E540B3" w:rsidRPr="00B62597" w:rsidRDefault="00E540B3" w:rsidP="00E540B3">
      <w:pPr>
        <w:pStyle w:val="DisclosureTitle"/>
      </w:pPr>
      <w:r w:rsidRPr="00B62597">
        <w:t xml:space="preserve">Public Meetings/Media Participation: </w:t>
      </w:r>
    </w:p>
    <w:p w:rsidR="00E540B3" w:rsidRDefault="00E540B3" w:rsidP="00E540B3">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t xml:space="preserve"> </w:t>
      </w:r>
      <w:r w:rsidRPr="00E1605D">
        <w:t>PJM may create audio, video or online recordings of stakeholder meetings for internal and training purposes, and your participation at such meetings indicates your consent to the same.</w:t>
      </w:r>
    </w:p>
    <w:p w:rsidR="00E540B3" w:rsidRDefault="00E540B3" w:rsidP="00E540B3">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042346F8" wp14:editId="58664307">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9"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w:t>
                        </w:r>
                        <w:r w:rsidRPr="0025139E">
                          <w:rPr>
                            <w:rStyle w:val="Hyperlink"/>
                            <w:rFonts w:ascii="Arial Narrow" w:hAnsi="Arial Narrow" w:cs="ArialNarrow"/>
                            <w:i/>
                            <w:color w:val="4F81BD" w:themeColor="accent1"/>
                          </w:rPr>
                          <w:t>c</w:t>
                        </w:r>
                        <w:r w:rsidRPr="0025139E">
                          <w:rPr>
                            <w:rStyle w:val="Hyperlink"/>
                            <w:rFonts w:ascii="Arial Narrow" w:hAnsi="Arial Narrow" w:cs="ArialNarrow"/>
                            <w:i/>
                            <w:color w:val="4F81BD" w:themeColor="accent1"/>
                          </w:rPr>
                          <w:t>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2"/>
      <w:headerReference w:type="default" r:id="rId13"/>
      <w:footerReference w:type="even" r:id="rId14"/>
      <w:footerReference w:type="default" r:id="rId15"/>
      <w:headerReference w:type="first" r:id="rId16"/>
      <w:footerReference w:type="first" r:id="rId17"/>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597" w:rsidRDefault="00B62597" w:rsidP="00B62597">
      <w:pPr>
        <w:spacing w:after="0" w:line="240" w:lineRule="auto"/>
      </w:pPr>
      <w:r>
        <w:separator/>
      </w:r>
    </w:p>
  </w:endnote>
  <w:endnote w:type="continuationSeparator" w:id="0">
    <w:p w:rsidR="00B62597" w:rsidRDefault="00B62597"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0F4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F4E77">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062925" wp14:editId="076510F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994605">
      <w:rPr>
        <w:rFonts w:ascii="Arial Narrow" w:hAnsi="Arial Narrow"/>
        <w:sz w:val="20"/>
      </w:rPr>
      <w:t>7</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597" w:rsidRDefault="00B62597" w:rsidP="00B62597">
      <w:pPr>
        <w:spacing w:after="0" w:line="240" w:lineRule="auto"/>
      </w:pPr>
      <w:r>
        <w:separator/>
      </w:r>
    </w:p>
  </w:footnote>
  <w:footnote w:type="continuationSeparator" w:id="0">
    <w:p w:rsidR="00B62597" w:rsidRDefault="00B62597"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0F4E77">
    <w:pPr>
      <w:rPr>
        <w:sz w:val="16"/>
      </w:rPr>
    </w:pPr>
  </w:p>
  <w:p w:rsidR="003C17E2" w:rsidRDefault="000F4E77">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27EBD"/>
    <w:multiLevelType w:val="hybridMultilevel"/>
    <w:tmpl w:val="853EFF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E86087"/>
    <w:multiLevelType w:val="hybridMultilevel"/>
    <w:tmpl w:val="477AA948"/>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4527E2"/>
    <w:multiLevelType w:val="hybridMultilevel"/>
    <w:tmpl w:val="76C6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3"/>
  </w:num>
  <w:num w:numId="10">
    <w:abstractNumId w:val="0"/>
  </w:num>
  <w:num w:numId="11">
    <w:abstractNumId w:val="4"/>
  </w:num>
  <w:num w:numId="12">
    <w:abstractNumId w:val="2"/>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af6e50-0530-408d-b8b0-086334c52311"/>
  </w:docVars>
  <w:rsids>
    <w:rsidRoot w:val="00B62597"/>
    <w:rsid w:val="00010057"/>
    <w:rsid w:val="0001445F"/>
    <w:rsid w:val="000571F7"/>
    <w:rsid w:val="000616CD"/>
    <w:rsid w:val="00094833"/>
    <w:rsid w:val="000D332A"/>
    <w:rsid w:val="000F4E77"/>
    <w:rsid w:val="00102A07"/>
    <w:rsid w:val="00107B1A"/>
    <w:rsid w:val="00124786"/>
    <w:rsid w:val="00144504"/>
    <w:rsid w:val="001645C8"/>
    <w:rsid w:val="00186B7B"/>
    <w:rsid w:val="0019583B"/>
    <w:rsid w:val="001B2242"/>
    <w:rsid w:val="001C0CC0"/>
    <w:rsid w:val="001D144E"/>
    <w:rsid w:val="001D3B68"/>
    <w:rsid w:val="001E5018"/>
    <w:rsid w:val="002113BD"/>
    <w:rsid w:val="0023754F"/>
    <w:rsid w:val="00244D66"/>
    <w:rsid w:val="0026716F"/>
    <w:rsid w:val="00272A67"/>
    <w:rsid w:val="002B2F98"/>
    <w:rsid w:val="00305238"/>
    <w:rsid w:val="00314518"/>
    <w:rsid w:val="003248BD"/>
    <w:rsid w:val="00327DC0"/>
    <w:rsid w:val="003321BA"/>
    <w:rsid w:val="00337321"/>
    <w:rsid w:val="003464D0"/>
    <w:rsid w:val="00350B63"/>
    <w:rsid w:val="00365C98"/>
    <w:rsid w:val="00366970"/>
    <w:rsid w:val="00366C40"/>
    <w:rsid w:val="003B4424"/>
    <w:rsid w:val="003B55E1"/>
    <w:rsid w:val="003D1C22"/>
    <w:rsid w:val="003D4517"/>
    <w:rsid w:val="003D7E5C"/>
    <w:rsid w:val="003E7A73"/>
    <w:rsid w:val="0043649C"/>
    <w:rsid w:val="00455F03"/>
    <w:rsid w:val="004632FD"/>
    <w:rsid w:val="00474054"/>
    <w:rsid w:val="0047727F"/>
    <w:rsid w:val="00491490"/>
    <w:rsid w:val="004969FA"/>
    <w:rsid w:val="004B2CA0"/>
    <w:rsid w:val="004B52AF"/>
    <w:rsid w:val="00516E89"/>
    <w:rsid w:val="0053356B"/>
    <w:rsid w:val="00564DEE"/>
    <w:rsid w:val="00573B1C"/>
    <w:rsid w:val="00573DE1"/>
    <w:rsid w:val="0057441E"/>
    <w:rsid w:val="005C702A"/>
    <w:rsid w:val="005D6D05"/>
    <w:rsid w:val="005F1276"/>
    <w:rsid w:val="00602967"/>
    <w:rsid w:val="00606F11"/>
    <w:rsid w:val="00624282"/>
    <w:rsid w:val="006C2F2C"/>
    <w:rsid w:val="00712CAA"/>
    <w:rsid w:val="00716A8B"/>
    <w:rsid w:val="00743739"/>
    <w:rsid w:val="00754C6D"/>
    <w:rsid w:val="00755096"/>
    <w:rsid w:val="00795559"/>
    <w:rsid w:val="007A34A3"/>
    <w:rsid w:val="007B1D3F"/>
    <w:rsid w:val="007C40C6"/>
    <w:rsid w:val="007D271B"/>
    <w:rsid w:val="007E7CAB"/>
    <w:rsid w:val="00800546"/>
    <w:rsid w:val="00837B12"/>
    <w:rsid w:val="00841282"/>
    <w:rsid w:val="008636CF"/>
    <w:rsid w:val="00882652"/>
    <w:rsid w:val="00882B20"/>
    <w:rsid w:val="00884C33"/>
    <w:rsid w:val="008B0706"/>
    <w:rsid w:val="008C5550"/>
    <w:rsid w:val="00917386"/>
    <w:rsid w:val="00957C8B"/>
    <w:rsid w:val="00994605"/>
    <w:rsid w:val="009A5430"/>
    <w:rsid w:val="009C15C4"/>
    <w:rsid w:val="00A03F9C"/>
    <w:rsid w:val="00A05391"/>
    <w:rsid w:val="00A05B59"/>
    <w:rsid w:val="00A317A9"/>
    <w:rsid w:val="00A95DAB"/>
    <w:rsid w:val="00B12F81"/>
    <w:rsid w:val="00B1452C"/>
    <w:rsid w:val="00B16D95"/>
    <w:rsid w:val="00B20316"/>
    <w:rsid w:val="00B34E3C"/>
    <w:rsid w:val="00B531C0"/>
    <w:rsid w:val="00B53901"/>
    <w:rsid w:val="00B5544D"/>
    <w:rsid w:val="00B62597"/>
    <w:rsid w:val="00B646F4"/>
    <w:rsid w:val="00B807DB"/>
    <w:rsid w:val="00BA6146"/>
    <w:rsid w:val="00BB531B"/>
    <w:rsid w:val="00BC019A"/>
    <w:rsid w:val="00BF198C"/>
    <w:rsid w:val="00BF331B"/>
    <w:rsid w:val="00C34EB4"/>
    <w:rsid w:val="00C439EC"/>
    <w:rsid w:val="00C56060"/>
    <w:rsid w:val="00C71ED7"/>
    <w:rsid w:val="00C72168"/>
    <w:rsid w:val="00CA49B9"/>
    <w:rsid w:val="00CB150A"/>
    <w:rsid w:val="00CB6976"/>
    <w:rsid w:val="00CC1B47"/>
    <w:rsid w:val="00CC2430"/>
    <w:rsid w:val="00CE65A2"/>
    <w:rsid w:val="00CF5353"/>
    <w:rsid w:val="00D136EA"/>
    <w:rsid w:val="00D251ED"/>
    <w:rsid w:val="00D26669"/>
    <w:rsid w:val="00D474CD"/>
    <w:rsid w:val="00D85A40"/>
    <w:rsid w:val="00D95949"/>
    <w:rsid w:val="00DB1D0C"/>
    <w:rsid w:val="00DB29E9"/>
    <w:rsid w:val="00DD650D"/>
    <w:rsid w:val="00DE34CF"/>
    <w:rsid w:val="00DF6A3C"/>
    <w:rsid w:val="00E5075B"/>
    <w:rsid w:val="00E5088E"/>
    <w:rsid w:val="00E53618"/>
    <w:rsid w:val="00E540B3"/>
    <w:rsid w:val="00EB68B0"/>
    <w:rsid w:val="00EC7F76"/>
    <w:rsid w:val="00ED4BE4"/>
    <w:rsid w:val="00EF045C"/>
    <w:rsid w:val="00F00E48"/>
    <w:rsid w:val="00F4112F"/>
    <w:rsid w:val="00F4190F"/>
    <w:rsid w:val="00F509A1"/>
    <w:rsid w:val="00F54587"/>
    <w:rsid w:val="00F554BB"/>
    <w:rsid w:val="00FA215C"/>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 w:type="character" w:styleId="CommentReference">
    <w:name w:val="annotation reference"/>
    <w:basedOn w:val="DefaultParagraphFont"/>
    <w:uiPriority w:val="99"/>
    <w:semiHidden/>
    <w:unhideWhenUsed/>
    <w:rsid w:val="00D26669"/>
    <w:rPr>
      <w:sz w:val="16"/>
      <w:szCs w:val="16"/>
    </w:rPr>
  </w:style>
  <w:style w:type="paragraph" w:styleId="CommentText">
    <w:name w:val="annotation text"/>
    <w:basedOn w:val="Normal"/>
    <w:link w:val="CommentTextChar"/>
    <w:uiPriority w:val="99"/>
    <w:semiHidden/>
    <w:unhideWhenUsed/>
    <w:rsid w:val="00D26669"/>
    <w:pPr>
      <w:spacing w:line="240" w:lineRule="auto"/>
    </w:pPr>
    <w:rPr>
      <w:sz w:val="20"/>
      <w:szCs w:val="20"/>
    </w:rPr>
  </w:style>
  <w:style w:type="character" w:customStyle="1" w:styleId="CommentTextChar">
    <w:name w:val="Comment Text Char"/>
    <w:basedOn w:val="DefaultParagraphFont"/>
    <w:link w:val="CommentText"/>
    <w:uiPriority w:val="99"/>
    <w:semiHidden/>
    <w:rsid w:val="00D26669"/>
    <w:rPr>
      <w:sz w:val="20"/>
      <w:szCs w:val="20"/>
    </w:rPr>
  </w:style>
  <w:style w:type="paragraph" w:styleId="CommentSubject">
    <w:name w:val="annotation subject"/>
    <w:basedOn w:val="CommentText"/>
    <w:next w:val="CommentText"/>
    <w:link w:val="CommentSubjectChar"/>
    <w:uiPriority w:val="99"/>
    <w:semiHidden/>
    <w:unhideWhenUsed/>
    <w:rsid w:val="00D26669"/>
    <w:rPr>
      <w:b/>
      <w:bCs/>
    </w:rPr>
  </w:style>
  <w:style w:type="character" w:customStyle="1" w:styleId="CommentSubjectChar">
    <w:name w:val="Comment Subject Char"/>
    <w:basedOn w:val="CommentTextChar"/>
    <w:link w:val="CommentSubject"/>
    <w:uiPriority w:val="99"/>
    <w:semiHidden/>
    <w:rsid w:val="00D26669"/>
    <w:rPr>
      <w:b/>
      <w:bCs/>
      <w:sz w:val="20"/>
      <w:szCs w:val="20"/>
    </w:rPr>
  </w:style>
  <w:style w:type="character" w:styleId="FollowedHyperlink">
    <w:name w:val="FollowedHyperlink"/>
    <w:basedOn w:val="DefaultParagraphFont"/>
    <w:uiPriority w:val="99"/>
    <w:semiHidden/>
    <w:unhideWhenUsed/>
    <w:rsid w:val="00E540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97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earn.pjm.com/" TargetMode="External"/><Relationship Id="rId5" Type="http://schemas.openxmlformats.org/officeDocument/2006/relationships/webSettings" Target="webSettings.xml"/><Relationship Id="rId15"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earn.pjm.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3131</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Gloistein, Crystal</cp:lastModifiedBy>
  <cp:revision>2</cp:revision>
  <cp:lastPrinted>2015-02-05T19:57:00Z</cp:lastPrinted>
  <dcterms:created xsi:type="dcterms:W3CDTF">2017-09-13T19:39:00Z</dcterms:created>
  <dcterms:modified xsi:type="dcterms:W3CDTF">2017-09-13T19:39:00Z</dcterms:modified>
</cp:coreProperties>
</file>