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bookmarkStart w:id="0" w:name="_GoBack"/>
      <w:bookmarkEnd w:id="0"/>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88109C" w:rsidP="00755096">
      <w:pPr>
        <w:pStyle w:val="MeetingDetails"/>
      </w:pPr>
      <w:r>
        <w:t>December 13</w:t>
      </w:r>
      <w:r w:rsidR="00306C2A" w:rsidRPr="002E16A0">
        <w:t>, 201</w:t>
      </w:r>
      <w:r w:rsidR="001659ED">
        <w:t>7</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1002A3">
        <w:t>1</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BE6268">
        <w:t>9:00-9:</w:t>
      </w:r>
      <w:r w:rsidR="007A2B59">
        <w:t>10</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r w:rsidR="004E391F">
        <w:rPr>
          <w:b w:val="0"/>
          <w:szCs w:val="24"/>
        </w:rPr>
        <w:t xml:space="preserve"> and Ms. Chantal Hendrzak</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3C37C8">
        <w:rPr>
          <w:b w:val="0"/>
          <w:szCs w:val="24"/>
        </w:rPr>
        <w:t xml:space="preserve">the </w:t>
      </w:r>
      <w:r w:rsidR="00EB74F9" w:rsidRPr="002E16A0">
        <w:rPr>
          <w:b w:val="0"/>
          <w:szCs w:val="24"/>
        </w:rPr>
        <w:t xml:space="preserve">draft </w:t>
      </w:r>
      <w:r w:rsidR="00306C2A" w:rsidRPr="002E16A0">
        <w:rPr>
          <w:b w:val="0"/>
          <w:szCs w:val="24"/>
        </w:rPr>
        <w:t xml:space="preserve">minutes from the </w:t>
      </w:r>
      <w:r w:rsidR="0088109C">
        <w:rPr>
          <w:b w:val="0"/>
          <w:szCs w:val="24"/>
        </w:rPr>
        <w:t>November 8</w:t>
      </w:r>
      <w:r w:rsidR="000E21EC">
        <w:rPr>
          <w:b w:val="0"/>
          <w:szCs w:val="24"/>
        </w:rPr>
        <w:t>, 201</w:t>
      </w:r>
      <w:r w:rsidR="009D21D8">
        <w:rPr>
          <w:b w:val="0"/>
          <w:szCs w:val="24"/>
        </w:rPr>
        <w:t>7</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185E0A" w:rsidRDefault="00185E0A" w:rsidP="00185E0A">
      <w:pPr>
        <w:pStyle w:val="SecondaryHeading-Numbered"/>
        <w:numPr>
          <w:ilvl w:val="0"/>
          <w:numId w:val="0"/>
        </w:numPr>
        <w:spacing w:after="0"/>
        <w:rPr>
          <w:b w:val="0"/>
          <w:szCs w:val="24"/>
        </w:rPr>
      </w:pPr>
    </w:p>
    <w:p w:rsidR="00BE6268" w:rsidRPr="00844D35" w:rsidRDefault="0083735A" w:rsidP="00BE6268">
      <w:pPr>
        <w:pStyle w:val="SecondaryHeading-Numbered"/>
        <w:spacing w:after="0"/>
        <w:rPr>
          <w:rStyle w:val="Hyperlink"/>
          <w:b w:val="0"/>
          <w:color w:val="auto"/>
          <w:szCs w:val="24"/>
          <w:u w:val="none"/>
        </w:rPr>
      </w:pPr>
      <w:r>
        <w:rPr>
          <w:b w:val="0"/>
          <w:szCs w:val="24"/>
        </w:rPr>
        <w:t>Ms. Christina Stotesbury, PJM, will r</w:t>
      </w:r>
      <w:r w:rsidR="00791F1A" w:rsidRPr="002E16A0">
        <w:rPr>
          <w:b w:val="0"/>
          <w:szCs w:val="24"/>
        </w:rPr>
        <w:t xml:space="preserve">eview </w:t>
      </w:r>
      <w:r>
        <w:rPr>
          <w:b w:val="0"/>
          <w:szCs w:val="24"/>
        </w:rPr>
        <w:t xml:space="preserve">the active </w:t>
      </w:r>
      <w:r w:rsidR="00791F1A" w:rsidRPr="002E16A0">
        <w:rPr>
          <w:b w:val="0"/>
          <w:szCs w:val="24"/>
        </w:rPr>
        <w:t>MIC</w:t>
      </w:r>
      <w:r>
        <w:rPr>
          <w:b w:val="0"/>
          <w:szCs w:val="24"/>
        </w:rPr>
        <w:t xml:space="preserve"> issues on</w:t>
      </w:r>
      <w:r w:rsidR="00791F1A" w:rsidRPr="002E16A0">
        <w:rPr>
          <w:b w:val="0"/>
          <w:szCs w:val="24"/>
        </w:rPr>
        <w:t xml:space="preserve"> </w:t>
      </w:r>
      <w:hyperlink r:id="rId9" w:history="1">
        <w:r w:rsidR="00ED062E" w:rsidRPr="00D06FE4">
          <w:rPr>
            <w:rStyle w:val="Hyperlink"/>
            <w:b w:val="0"/>
            <w:szCs w:val="24"/>
          </w:rPr>
          <w:t>Issue</w:t>
        </w:r>
        <w:r w:rsidR="00791F1A" w:rsidRPr="00D06FE4">
          <w:rPr>
            <w:rStyle w:val="Hyperlink"/>
            <w:b w:val="0"/>
            <w:szCs w:val="24"/>
          </w:rPr>
          <w:t xml:space="preserve"> Tracking</w:t>
        </w:r>
      </w:hyperlink>
      <w:r w:rsidR="000363B5">
        <w:rPr>
          <w:rStyle w:val="Hyperlink"/>
          <w:b w:val="0"/>
          <w:szCs w:val="24"/>
        </w:rPr>
        <w:t>.</w:t>
      </w:r>
    </w:p>
    <w:p w:rsidR="00844D35" w:rsidRDefault="00844D35" w:rsidP="00844D35">
      <w:pPr>
        <w:pStyle w:val="SecondaryHeading-Numbered"/>
        <w:numPr>
          <w:ilvl w:val="0"/>
          <w:numId w:val="0"/>
        </w:numPr>
        <w:spacing w:after="0"/>
        <w:ind w:left="360"/>
        <w:rPr>
          <w:rStyle w:val="Hyperlink"/>
          <w:b w:val="0"/>
          <w:color w:val="auto"/>
          <w:szCs w:val="24"/>
          <w:u w:val="none"/>
        </w:rPr>
      </w:pPr>
    </w:p>
    <w:p w:rsidR="00844D35" w:rsidRPr="0083735A" w:rsidRDefault="00844D35" w:rsidP="00506EC9">
      <w:pPr>
        <w:pStyle w:val="SecondaryHeading-Numbered"/>
        <w:numPr>
          <w:ilvl w:val="0"/>
          <w:numId w:val="0"/>
        </w:numPr>
        <w:spacing w:after="0"/>
        <w:ind w:left="360"/>
        <w:rPr>
          <w:rStyle w:val="Hyperlink"/>
          <w:b w:val="0"/>
          <w:color w:val="auto"/>
          <w:szCs w:val="24"/>
          <w:u w:val="none"/>
        </w:rPr>
      </w:pPr>
      <w:r>
        <w:rPr>
          <w:rStyle w:val="Hyperlink"/>
          <w:b w:val="0"/>
          <w:color w:val="auto"/>
          <w:szCs w:val="24"/>
          <w:u w:val="none"/>
        </w:rPr>
        <w:t>Ms. Jennifer Tribulski, PJM, will provide a brief update on the FERC Order addressing Remand in the MOPR Proceeding.</w:t>
      </w:r>
    </w:p>
    <w:p w:rsidR="00F30825" w:rsidRPr="00820496" w:rsidRDefault="00F30825" w:rsidP="004F244D">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325135">
        <w:rPr>
          <w:rStyle w:val="Hyperlink"/>
          <w:color w:val="FFFFFF" w:themeColor="background1"/>
          <w:u w:val="none"/>
        </w:rPr>
        <w:t>9:</w:t>
      </w:r>
      <w:r w:rsidR="007A2B59">
        <w:rPr>
          <w:rStyle w:val="Hyperlink"/>
          <w:color w:val="FFFFFF" w:themeColor="background1"/>
          <w:u w:val="none"/>
        </w:rPr>
        <w:t>10</w:t>
      </w:r>
      <w:r w:rsidR="00325135">
        <w:rPr>
          <w:rStyle w:val="Hyperlink"/>
          <w:color w:val="FFFFFF" w:themeColor="background1"/>
          <w:u w:val="none"/>
        </w:rPr>
        <w:t>-1</w:t>
      </w:r>
      <w:r w:rsidR="000363B5">
        <w:rPr>
          <w:rStyle w:val="Hyperlink"/>
          <w:color w:val="FFFFFF" w:themeColor="background1"/>
          <w:u w:val="none"/>
        </w:rPr>
        <w:t>0</w:t>
      </w:r>
      <w:r w:rsidR="00BE6268">
        <w:rPr>
          <w:rStyle w:val="Hyperlink"/>
          <w:color w:val="FFFFFF" w:themeColor="background1"/>
          <w:u w:val="none"/>
        </w:rPr>
        <w:t>:</w:t>
      </w:r>
      <w:r w:rsidR="00CC2620">
        <w:rPr>
          <w:rStyle w:val="Hyperlink"/>
          <w:color w:val="FFFFFF" w:themeColor="background1"/>
          <w:u w:val="none"/>
        </w:rPr>
        <w:t>1</w:t>
      </w:r>
      <w:r w:rsidR="0069242F">
        <w:rPr>
          <w:rStyle w:val="Hyperlink"/>
          <w:color w:val="FFFFFF" w:themeColor="background1"/>
          <w:u w:val="none"/>
        </w:rPr>
        <w:t>0</w:t>
      </w:r>
      <w:r>
        <w:rPr>
          <w:rStyle w:val="Hyperlink"/>
          <w:color w:val="FFFFFF" w:themeColor="background1"/>
          <w:u w:val="none"/>
        </w:rPr>
        <w:t>)</w:t>
      </w:r>
    </w:p>
    <w:p w:rsidR="007277C6" w:rsidRDefault="007277C6" w:rsidP="007277C6">
      <w:pPr>
        <w:pStyle w:val="ListSubhead1"/>
        <w:spacing w:after="0"/>
      </w:pPr>
      <w:r>
        <w:t>FTR Modeling, Performance &amp; Surplus (</w:t>
      </w:r>
      <w:r w:rsidR="00142A44">
        <w:t>9:</w:t>
      </w:r>
      <w:r w:rsidR="007A2B59">
        <w:t>10</w:t>
      </w:r>
      <w:r w:rsidR="00142A44">
        <w:t>-9:50</w:t>
      </w:r>
      <w:r>
        <w:t>)</w:t>
      </w:r>
    </w:p>
    <w:p w:rsidR="00742575" w:rsidRPr="004E78D6" w:rsidRDefault="007277C6" w:rsidP="00742575">
      <w:pPr>
        <w:spacing w:after="0"/>
        <w:ind w:left="360"/>
        <w:rPr>
          <w:rFonts w:ascii="Arial Narrow" w:hAnsi="Arial Narrow"/>
          <w:sz w:val="24"/>
          <w:szCs w:val="24"/>
        </w:rPr>
      </w:pPr>
      <w:r>
        <w:rPr>
          <w:rFonts w:ascii="Arial Narrow" w:hAnsi="Arial Narrow"/>
          <w:sz w:val="24"/>
          <w:szCs w:val="24"/>
        </w:rPr>
        <w:t xml:space="preserve">Mr. Brian Chmielewski, PJM, will review proposals that have been worked in the FTRMPS Special Sessions of the MIC. </w:t>
      </w:r>
      <w:r w:rsidR="00742575" w:rsidRPr="004E78D6">
        <w:rPr>
          <w:rFonts w:ascii="Arial Narrow" w:hAnsi="Arial Narrow"/>
          <w:sz w:val="24"/>
          <w:szCs w:val="24"/>
        </w:rPr>
        <w:t xml:space="preserve">The committee will be asked to endorse </w:t>
      </w:r>
      <w:r w:rsidR="00742575">
        <w:rPr>
          <w:rFonts w:ascii="Arial Narrow" w:hAnsi="Arial Narrow"/>
          <w:sz w:val="24"/>
          <w:szCs w:val="24"/>
        </w:rPr>
        <w:t>a proposal for each issue.</w:t>
      </w:r>
      <w:r w:rsidR="00742575" w:rsidRPr="004E78D6">
        <w:rPr>
          <w:rFonts w:ascii="Arial Narrow" w:hAnsi="Arial Narrow"/>
          <w:sz w:val="24"/>
          <w:szCs w:val="24"/>
        </w:rPr>
        <w:t xml:space="preserve"> </w:t>
      </w:r>
    </w:p>
    <w:p w:rsidR="007277C6" w:rsidRDefault="007277C6" w:rsidP="007277C6">
      <w:pPr>
        <w:pStyle w:val="ListParagraph"/>
        <w:numPr>
          <w:ilvl w:val="0"/>
          <w:numId w:val="15"/>
        </w:numPr>
        <w:spacing w:after="0"/>
        <w:rPr>
          <w:rFonts w:ascii="Arial Narrow" w:hAnsi="Arial Narrow"/>
          <w:sz w:val="24"/>
          <w:szCs w:val="24"/>
        </w:rPr>
      </w:pPr>
      <w:r>
        <w:rPr>
          <w:rFonts w:ascii="Arial Narrow" w:hAnsi="Arial Narrow"/>
          <w:sz w:val="24"/>
          <w:szCs w:val="24"/>
        </w:rPr>
        <w:t xml:space="preserve">Long Term FTR Modeling Enhancements for Future Transmission Expansions </w:t>
      </w:r>
    </w:p>
    <w:p w:rsidR="007277C6" w:rsidRDefault="000E4518" w:rsidP="007277C6">
      <w:pPr>
        <w:pStyle w:val="ListParagraph"/>
        <w:numPr>
          <w:ilvl w:val="0"/>
          <w:numId w:val="15"/>
        </w:numPr>
        <w:spacing w:after="0"/>
        <w:rPr>
          <w:rFonts w:ascii="Arial Narrow" w:hAnsi="Arial Narrow"/>
          <w:sz w:val="24"/>
          <w:szCs w:val="24"/>
        </w:rPr>
      </w:pPr>
      <w:r>
        <w:rPr>
          <w:rFonts w:ascii="Arial Narrow" w:hAnsi="Arial Narrow"/>
          <w:sz w:val="24"/>
          <w:szCs w:val="24"/>
        </w:rPr>
        <w:t xml:space="preserve">Monthly </w:t>
      </w:r>
      <w:r w:rsidR="007277C6">
        <w:rPr>
          <w:rFonts w:ascii="Arial Narrow" w:hAnsi="Arial Narrow"/>
          <w:sz w:val="24"/>
          <w:szCs w:val="24"/>
        </w:rPr>
        <w:t>FTR Auction Case Performance</w:t>
      </w:r>
      <w:r>
        <w:rPr>
          <w:rFonts w:ascii="Arial Narrow" w:hAnsi="Arial Narrow"/>
          <w:sz w:val="24"/>
          <w:szCs w:val="24"/>
        </w:rPr>
        <w:t xml:space="preserve"> </w:t>
      </w:r>
    </w:p>
    <w:p w:rsidR="007277C6" w:rsidRDefault="000E4518" w:rsidP="007277C6">
      <w:pPr>
        <w:pStyle w:val="ListParagraph"/>
        <w:numPr>
          <w:ilvl w:val="0"/>
          <w:numId w:val="15"/>
        </w:numPr>
        <w:spacing w:after="0"/>
        <w:rPr>
          <w:rFonts w:ascii="Arial Narrow" w:hAnsi="Arial Narrow"/>
          <w:sz w:val="24"/>
          <w:szCs w:val="24"/>
        </w:rPr>
      </w:pPr>
      <w:r>
        <w:rPr>
          <w:rFonts w:ascii="Arial Narrow" w:hAnsi="Arial Narrow"/>
          <w:sz w:val="24"/>
          <w:szCs w:val="24"/>
        </w:rPr>
        <w:t xml:space="preserve">Day-Ahead and </w:t>
      </w:r>
      <w:r w:rsidR="007277C6">
        <w:rPr>
          <w:rFonts w:ascii="Arial Narrow" w:hAnsi="Arial Narrow"/>
          <w:sz w:val="24"/>
          <w:szCs w:val="24"/>
        </w:rPr>
        <w:t xml:space="preserve">FTR </w:t>
      </w:r>
      <w:r>
        <w:rPr>
          <w:rFonts w:ascii="Arial Narrow" w:hAnsi="Arial Narrow"/>
          <w:sz w:val="24"/>
          <w:szCs w:val="24"/>
        </w:rPr>
        <w:t xml:space="preserve">Auction </w:t>
      </w:r>
      <w:r w:rsidR="007277C6">
        <w:rPr>
          <w:rFonts w:ascii="Arial Narrow" w:hAnsi="Arial Narrow"/>
          <w:sz w:val="24"/>
          <w:szCs w:val="24"/>
        </w:rPr>
        <w:t>Surplus</w:t>
      </w:r>
    </w:p>
    <w:p w:rsidR="007277C6" w:rsidRDefault="007277C6" w:rsidP="007277C6">
      <w:pPr>
        <w:spacing w:after="0"/>
        <w:rPr>
          <w:rFonts w:ascii="Arial Narrow" w:hAnsi="Arial Narrow"/>
          <w:sz w:val="24"/>
          <w:szCs w:val="24"/>
        </w:rPr>
      </w:pPr>
    </w:p>
    <w:p w:rsidR="007277C6" w:rsidRPr="005B66B4" w:rsidRDefault="007277C6" w:rsidP="007277C6">
      <w:pPr>
        <w:pStyle w:val="ListSubhead1"/>
        <w:spacing w:after="0"/>
      </w:pPr>
      <w:r>
        <w:t>Seasonal DR Aggregation Registration Rules –</w:t>
      </w:r>
      <w:r w:rsidRPr="005B66B4">
        <w:t xml:space="preserve"> Proble</w:t>
      </w:r>
      <w:r>
        <w:t>m Statement and Issue Charge (</w:t>
      </w:r>
      <w:r w:rsidR="00142A44">
        <w:t>9:50-10:10</w:t>
      </w:r>
      <w:r w:rsidRPr="005B66B4">
        <w:t>)</w:t>
      </w:r>
    </w:p>
    <w:p w:rsidR="007277C6" w:rsidRDefault="007277C6" w:rsidP="007277C6">
      <w:pPr>
        <w:spacing w:after="0"/>
        <w:ind w:left="360"/>
        <w:rPr>
          <w:rFonts w:ascii="Arial Narrow" w:hAnsi="Arial Narrow"/>
          <w:sz w:val="24"/>
          <w:szCs w:val="24"/>
        </w:rPr>
      </w:pPr>
      <w:r w:rsidRPr="005B66B4">
        <w:rPr>
          <w:rFonts w:ascii="Arial Narrow" w:hAnsi="Arial Narrow"/>
          <w:sz w:val="24"/>
          <w:szCs w:val="24"/>
        </w:rPr>
        <w:t>Ms. Katie Guerry, E</w:t>
      </w:r>
      <w:r>
        <w:rPr>
          <w:rFonts w:ascii="Arial Narrow" w:hAnsi="Arial Narrow"/>
          <w:sz w:val="24"/>
          <w:szCs w:val="24"/>
        </w:rPr>
        <w:t>nerN</w:t>
      </w:r>
      <w:r w:rsidRPr="005B66B4">
        <w:rPr>
          <w:rFonts w:ascii="Arial Narrow" w:hAnsi="Arial Narrow"/>
          <w:sz w:val="24"/>
          <w:szCs w:val="24"/>
        </w:rPr>
        <w:t xml:space="preserve">OC, will </w:t>
      </w:r>
      <w:r w:rsidR="00131C29">
        <w:rPr>
          <w:rFonts w:ascii="Arial Narrow" w:hAnsi="Arial Narrow"/>
          <w:sz w:val="24"/>
          <w:szCs w:val="24"/>
        </w:rPr>
        <w:t>review the</w:t>
      </w:r>
      <w:r w:rsidRPr="005B66B4">
        <w:rPr>
          <w:rFonts w:ascii="Arial Narrow" w:hAnsi="Arial Narrow"/>
          <w:sz w:val="24"/>
          <w:szCs w:val="24"/>
        </w:rPr>
        <w:t xml:space="preserve"> problem statement and issue charge to address </w:t>
      </w:r>
      <w:r>
        <w:rPr>
          <w:rFonts w:ascii="Arial Narrow" w:hAnsi="Arial Narrow"/>
          <w:sz w:val="24"/>
          <w:szCs w:val="24"/>
        </w:rPr>
        <w:t xml:space="preserve">the </w:t>
      </w:r>
      <w:r w:rsidRPr="005B66B4">
        <w:rPr>
          <w:rFonts w:ascii="Arial Narrow" w:hAnsi="Arial Narrow"/>
          <w:sz w:val="24"/>
          <w:szCs w:val="24"/>
        </w:rPr>
        <w:t>aggregation of summer and winter Demand Response MWs</w:t>
      </w:r>
      <w:r>
        <w:rPr>
          <w:rFonts w:ascii="Arial Narrow" w:hAnsi="Arial Narrow"/>
          <w:sz w:val="24"/>
          <w:szCs w:val="24"/>
        </w:rPr>
        <w:t xml:space="preserve"> for the Capacity Performance Annual Requirement</w:t>
      </w:r>
      <w:r w:rsidRPr="005B66B4">
        <w:rPr>
          <w:rFonts w:ascii="Arial Narrow" w:hAnsi="Arial Narrow"/>
          <w:sz w:val="24"/>
          <w:szCs w:val="24"/>
        </w:rPr>
        <w:t xml:space="preserve">. The committee will be asked to </w:t>
      </w:r>
      <w:r w:rsidR="001002A3">
        <w:rPr>
          <w:rFonts w:ascii="Arial Narrow" w:hAnsi="Arial Narrow"/>
          <w:sz w:val="24"/>
          <w:szCs w:val="24"/>
        </w:rPr>
        <w:t>approve</w:t>
      </w:r>
      <w:r w:rsidRPr="005B66B4">
        <w:rPr>
          <w:rFonts w:ascii="Arial Narrow" w:hAnsi="Arial Narrow"/>
          <w:sz w:val="24"/>
          <w:szCs w:val="24"/>
        </w:rPr>
        <w:t xml:space="preserve"> the problem statement and issue charge</w:t>
      </w:r>
      <w:r>
        <w:rPr>
          <w:rFonts w:ascii="Arial Narrow" w:hAnsi="Arial Narrow"/>
          <w:sz w:val="24"/>
          <w:szCs w:val="24"/>
        </w:rPr>
        <w:t>.</w:t>
      </w:r>
      <w:r w:rsidRPr="005B66B4">
        <w:rPr>
          <w:rFonts w:ascii="Arial Narrow" w:hAnsi="Arial Narrow"/>
          <w:sz w:val="24"/>
          <w:szCs w:val="24"/>
        </w:rPr>
        <w:t xml:space="preserve"> </w:t>
      </w:r>
    </w:p>
    <w:p w:rsidR="005635EB" w:rsidRDefault="005635EB" w:rsidP="0088109C">
      <w:pPr>
        <w:spacing w:after="0"/>
        <w:rPr>
          <w:rFonts w:ascii="Arial Narrow" w:hAnsi="Arial Narrow"/>
          <w:sz w:val="24"/>
          <w:szCs w:val="24"/>
        </w:rPr>
      </w:pPr>
    </w:p>
    <w:p w:rsidR="0088109C" w:rsidRDefault="0088109C" w:rsidP="0088109C">
      <w:pPr>
        <w:pStyle w:val="PrimaryHeading"/>
      </w:pPr>
      <w:r>
        <w:t>First Readings</w:t>
      </w:r>
      <w:r w:rsidR="00CC2620">
        <w:t xml:space="preserve"> (10:10-1</w:t>
      </w:r>
      <w:r w:rsidR="007A2B59">
        <w:t>2</w:t>
      </w:r>
      <w:r w:rsidR="00CC2620">
        <w:t>:</w:t>
      </w:r>
      <w:r w:rsidR="007A2B59">
        <w:t>00</w:t>
      </w:r>
      <w:r w:rsidR="00CC2620">
        <w:t>)</w:t>
      </w:r>
    </w:p>
    <w:p w:rsidR="00742575" w:rsidRDefault="00742575" w:rsidP="00742575">
      <w:pPr>
        <w:pStyle w:val="ListSubhead1"/>
        <w:spacing w:after="0"/>
      </w:pPr>
      <w:r>
        <w:t>FTR Nodal Remapping - Problem Statement &amp; Issue Charge (10:10-10:30)</w:t>
      </w:r>
    </w:p>
    <w:p w:rsidR="00742575" w:rsidRDefault="00742575" w:rsidP="00742575">
      <w:pPr>
        <w:spacing w:after="0"/>
        <w:ind w:left="360"/>
        <w:rPr>
          <w:rFonts w:ascii="Arial Narrow" w:hAnsi="Arial Narrow"/>
          <w:sz w:val="24"/>
          <w:szCs w:val="24"/>
        </w:rPr>
      </w:pPr>
      <w:r>
        <w:rPr>
          <w:rFonts w:ascii="Arial Narrow" w:hAnsi="Arial Narrow"/>
          <w:sz w:val="24"/>
          <w:szCs w:val="24"/>
        </w:rPr>
        <w:t xml:space="preserve">Mr. Brian Chmielewski, PJM, will present a first read of a problem statement and issue charge to address FTR nodal remapping. </w:t>
      </w:r>
      <w:r w:rsidRPr="004E78D6">
        <w:rPr>
          <w:rFonts w:ascii="Arial Narrow" w:hAnsi="Arial Narrow"/>
          <w:sz w:val="24"/>
          <w:szCs w:val="24"/>
        </w:rPr>
        <w:t xml:space="preserve">The committee will be asked to </w:t>
      </w:r>
      <w:r>
        <w:rPr>
          <w:rFonts w:ascii="Arial Narrow" w:hAnsi="Arial Narrow"/>
          <w:sz w:val="24"/>
          <w:szCs w:val="24"/>
        </w:rPr>
        <w:t>approve</w:t>
      </w:r>
      <w:r w:rsidRPr="004E78D6">
        <w:rPr>
          <w:rFonts w:ascii="Arial Narrow" w:hAnsi="Arial Narrow"/>
          <w:sz w:val="24"/>
          <w:szCs w:val="24"/>
        </w:rPr>
        <w:t xml:space="preserve"> the </w:t>
      </w:r>
      <w:r>
        <w:rPr>
          <w:rFonts w:ascii="Arial Narrow" w:hAnsi="Arial Narrow"/>
          <w:sz w:val="24"/>
          <w:szCs w:val="24"/>
        </w:rPr>
        <w:t>problem statement and issue charge</w:t>
      </w:r>
      <w:r w:rsidRPr="004E78D6">
        <w:rPr>
          <w:rFonts w:ascii="Arial Narrow" w:hAnsi="Arial Narrow"/>
          <w:sz w:val="24"/>
          <w:szCs w:val="24"/>
        </w:rPr>
        <w:t xml:space="preserve"> at the </w:t>
      </w:r>
      <w:r>
        <w:rPr>
          <w:rFonts w:ascii="Arial Narrow" w:hAnsi="Arial Narrow"/>
          <w:sz w:val="24"/>
          <w:szCs w:val="24"/>
        </w:rPr>
        <w:t>January</w:t>
      </w:r>
      <w:r w:rsidRPr="004E78D6">
        <w:rPr>
          <w:rFonts w:ascii="Arial Narrow" w:hAnsi="Arial Narrow"/>
          <w:sz w:val="24"/>
          <w:szCs w:val="24"/>
        </w:rPr>
        <w:t xml:space="preserve"> meeting</w:t>
      </w:r>
    </w:p>
    <w:p w:rsidR="00742575" w:rsidRDefault="00742575" w:rsidP="00742575">
      <w:pPr>
        <w:spacing w:after="0"/>
        <w:ind w:left="360"/>
        <w:rPr>
          <w:rFonts w:ascii="Arial Narrow" w:hAnsi="Arial Narrow"/>
          <w:sz w:val="24"/>
          <w:szCs w:val="24"/>
        </w:rPr>
      </w:pPr>
    </w:p>
    <w:p w:rsidR="00742575" w:rsidRPr="005635EB" w:rsidRDefault="00742575" w:rsidP="00742575">
      <w:pPr>
        <w:pStyle w:val="SecondaryHeading-Numbered"/>
        <w:numPr>
          <w:ilvl w:val="0"/>
          <w:numId w:val="0"/>
        </w:numPr>
        <w:spacing w:after="0"/>
        <w:ind w:left="360" w:hanging="360"/>
        <w:rPr>
          <w:color w:val="000000" w:themeColor="text1"/>
          <w:szCs w:val="24"/>
        </w:rPr>
      </w:pPr>
      <w:r>
        <w:rPr>
          <w:rStyle w:val="Hyperlink"/>
          <w:color w:val="000000" w:themeColor="text1"/>
          <w:szCs w:val="24"/>
          <w:u w:val="none"/>
        </w:rPr>
        <w:t>Break (10:30-10:45)</w:t>
      </w:r>
    </w:p>
    <w:p w:rsidR="00742575" w:rsidRDefault="00742575" w:rsidP="00742575">
      <w:pPr>
        <w:pStyle w:val="ListSubhead1"/>
        <w:numPr>
          <w:ilvl w:val="0"/>
          <w:numId w:val="0"/>
        </w:numPr>
        <w:spacing w:after="0"/>
        <w:ind w:left="360"/>
      </w:pPr>
    </w:p>
    <w:p w:rsidR="00844D35" w:rsidRDefault="00844D35" w:rsidP="00844D35">
      <w:pPr>
        <w:pStyle w:val="ListSubhead1"/>
        <w:numPr>
          <w:ilvl w:val="0"/>
          <w:numId w:val="0"/>
        </w:numPr>
        <w:spacing w:after="0"/>
        <w:ind w:left="360"/>
      </w:pPr>
    </w:p>
    <w:p w:rsidR="00844D35" w:rsidRDefault="00844D35" w:rsidP="00844D35">
      <w:pPr>
        <w:pStyle w:val="ListSubhead1"/>
        <w:numPr>
          <w:ilvl w:val="0"/>
          <w:numId w:val="0"/>
        </w:numPr>
        <w:spacing w:after="0"/>
        <w:ind w:left="360"/>
      </w:pPr>
    </w:p>
    <w:p w:rsidR="003C37C8" w:rsidRPr="002E16A0" w:rsidRDefault="003C37C8" w:rsidP="003C37C8">
      <w:pPr>
        <w:pStyle w:val="ListSubhead1"/>
        <w:spacing w:after="0"/>
      </w:pPr>
      <w:r>
        <w:lastRenderedPageBreak/>
        <w:t>Market Path/Interface Pricing Point Alignment (</w:t>
      </w:r>
      <w:r w:rsidR="00142A44">
        <w:t>10:</w:t>
      </w:r>
      <w:r w:rsidR="00742575">
        <w:t>45</w:t>
      </w:r>
      <w:r w:rsidR="00142A44">
        <w:t>-11:</w:t>
      </w:r>
      <w:r w:rsidR="00742575">
        <w:t>40</w:t>
      </w:r>
      <w:r>
        <w:t>)</w:t>
      </w:r>
    </w:p>
    <w:p w:rsidR="00142A44" w:rsidRDefault="003C37C8" w:rsidP="00142A44">
      <w:pPr>
        <w:pStyle w:val="ListParagraph"/>
        <w:numPr>
          <w:ilvl w:val="0"/>
          <w:numId w:val="16"/>
        </w:numPr>
        <w:spacing w:after="0" w:line="240" w:lineRule="auto"/>
        <w:rPr>
          <w:rFonts w:ascii="Arial Narrow" w:hAnsi="Arial Narrow"/>
          <w:sz w:val="24"/>
          <w:szCs w:val="24"/>
        </w:rPr>
      </w:pPr>
      <w:r w:rsidRPr="00142A44">
        <w:rPr>
          <w:rFonts w:ascii="Arial Narrow" w:hAnsi="Arial Narrow"/>
          <w:sz w:val="24"/>
          <w:szCs w:val="24"/>
        </w:rPr>
        <w:t>Mr. John Dadourian, Monitoring Analytics,</w:t>
      </w:r>
      <w:r w:rsidR="00142A44" w:rsidRPr="00142A44">
        <w:rPr>
          <w:rFonts w:ascii="Arial Narrow" w:hAnsi="Arial Narrow"/>
          <w:sz w:val="24"/>
          <w:szCs w:val="24"/>
        </w:rPr>
        <w:t xml:space="preserve"> and Mr. Tim Horger, PJM,</w:t>
      </w:r>
      <w:r w:rsidRPr="00142A44">
        <w:rPr>
          <w:rFonts w:ascii="Arial Narrow" w:hAnsi="Arial Narrow"/>
          <w:sz w:val="24"/>
          <w:szCs w:val="24"/>
        </w:rPr>
        <w:t xml:space="preserve"> will </w:t>
      </w:r>
      <w:r w:rsidR="00142A44">
        <w:rPr>
          <w:rFonts w:ascii="Arial Narrow" w:hAnsi="Arial Narrow"/>
          <w:sz w:val="24"/>
          <w:szCs w:val="24"/>
        </w:rPr>
        <w:t>present a first read of the</w:t>
      </w:r>
      <w:r w:rsidRPr="00142A44">
        <w:rPr>
          <w:rFonts w:ascii="Arial Narrow" w:hAnsi="Arial Narrow"/>
          <w:sz w:val="24"/>
          <w:szCs w:val="24"/>
        </w:rPr>
        <w:t xml:space="preserve"> </w:t>
      </w:r>
      <w:r w:rsidR="00142A44" w:rsidRPr="00142A44">
        <w:rPr>
          <w:rFonts w:ascii="Arial Narrow" w:hAnsi="Arial Narrow"/>
          <w:sz w:val="24"/>
          <w:szCs w:val="24"/>
        </w:rPr>
        <w:t xml:space="preserve">PJM-IMM joint proposal </w:t>
      </w:r>
      <w:r w:rsidR="00142A44">
        <w:rPr>
          <w:rFonts w:ascii="Arial Narrow" w:hAnsi="Arial Narrow"/>
          <w:sz w:val="24"/>
          <w:szCs w:val="24"/>
        </w:rPr>
        <w:t xml:space="preserve">to address the </w:t>
      </w:r>
      <w:r w:rsidRPr="00142A44">
        <w:rPr>
          <w:rFonts w:ascii="Arial Narrow" w:hAnsi="Arial Narrow"/>
          <w:sz w:val="24"/>
          <w:szCs w:val="24"/>
        </w:rPr>
        <w:t>Market Path/Interface Pricing Point Alignment</w:t>
      </w:r>
      <w:r w:rsidR="00142A44">
        <w:rPr>
          <w:rFonts w:ascii="Arial Narrow" w:hAnsi="Arial Narrow"/>
          <w:sz w:val="24"/>
          <w:szCs w:val="24"/>
        </w:rPr>
        <w:t xml:space="preserve"> issue</w:t>
      </w:r>
      <w:r w:rsidRPr="00142A44">
        <w:rPr>
          <w:rFonts w:ascii="Arial Narrow" w:hAnsi="Arial Narrow"/>
          <w:sz w:val="24"/>
          <w:szCs w:val="24"/>
        </w:rPr>
        <w:t xml:space="preserve">. </w:t>
      </w:r>
    </w:p>
    <w:p w:rsidR="00142A44" w:rsidRDefault="00142A44" w:rsidP="00142A44">
      <w:pPr>
        <w:pStyle w:val="ListParagraph"/>
        <w:numPr>
          <w:ilvl w:val="0"/>
          <w:numId w:val="16"/>
        </w:numPr>
        <w:spacing w:after="0" w:line="240" w:lineRule="auto"/>
        <w:rPr>
          <w:rFonts w:ascii="Arial Narrow" w:hAnsi="Arial Narrow"/>
          <w:sz w:val="24"/>
          <w:szCs w:val="24"/>
        </w:rPr>
      </w:pPr>
      <w:r w:rsidRPr="00142A44">
        <w:rPr>
          <w:rFonts w:ascii="Arial Narrow" w:hAnsi="Arial Narrow"/>
          <w:sz w:val="24"/>
          <w:szCs w:val="24"/>
        </w:rPr>
        <w:t>Stakeholders will present an alternative proposal for consideration</w:t>
      </w:r>
      <w:r>
        <w:rPr>
          <w:rFonts w:ascii="Arial Narrow" w:hAnsi="Arial Narrow"/>
          <w:sz w:val="24"/>
          <w:szCs w:val="24"/>
        </w:rPr>
        <w:t xml:space="preserve"> and discussion.</w:t>
      </w:r>
    </w:p>
    <w:p w:rsidR="00142A44" w:rsidRDefault="00142A44" w:rsidP="00142A44">
      <w:pPr>
        <w:spacing w:after="0" w:line="240" w:lineRule="auto"/>
        <w:ind w:left="360"/>
        <w:rPr>
          <w:rFonts w:ascii="Arial Narrow" w:hAnsi="Arial Narrow"/>
          <w:sz w:val="24"/>
          <w:szCs w:val="24"/>
        </w:rPr>
      </w:pPr>
      <w:r w:rsidRPr="00142A44">
        <w:rPr>
          <w:rFonts w:ascii="Arial Narrow" w:hAnsi="Arial Narrow"/>
          <w:sz w:val="24"/>
          <w:szCs w:val="24"/>
        </w:rPr>
        <w:t xml:space="preserve">The committee will be asked to endorse </w:t>
      </w:r>
      <w:r>
        <w:rPr>
          <w:rFonts w:ascii="Arial Narrow" w:hAnsi="Arial Narrow"/>
          <w:sz w:val="24"/>
          <w:szCs w:val="24"/>
        </w:rPr>
        <w:t>a</w:t>
      </w:r>
      <w:r w:rsidRPr="00142A44">
        <w:rPr>
          <w:rFonts w:ascii="Arial Narrow" w:hAnsi="Arial Narrow"/>
          <w:sz w:val="24"/>
          <w:szCs w:val="24"/>
        </w:rPr>
        <w:t xml:space="preserve"> proposal at the January meeting.</w:t>
      </w:r>
    </w:p>
    <w:p w:rsidR="00844D35" w:rsidRDefault="00844D35" w:rsidP="00142A44">
      <w:pPr>
        <w:spacing w:after="0" w:line="240" w:lineRule="auto"/>
        <w:ind w:left="360"/>
        <w:rPr>
          <w:rFonts w:ascii="Arial Narrow" w:hAnsi="Arial Narrow"/>
          <w:sz w:val="24"/>
          <w:szCs w:val="24"/>
        </w:rPr>
      </w:pPr>
    </w:p>
    <w:p w:rsidR="00844D35" w:rsidRDefault="00844D35" w:rsidP="00844D35">
      <w:pPr>
        <w:pStyle w:val="ListSubhead1"/>
        <w:spacing w:after="0"/>
      </w:pPr>
      <w:r>
        <w:t>RERRA Review of Energy Efficiency Participation  (11:40-12:00)</w:t>
      </w:r>
    </w:p>
    <w:p w:rsidR="00844D35" w:rsidRDefault="00844D35" w:rsidP="00844D35">
      <w:pPr>
        <w:spacing w:after="0"/>
        <w:ind w:left="360"/>
        <w:rPr>
          <w:rFonts w:ascii="Arial Narrow" w:hAnsi="Arial Narrow"/>
          <w:sz w:val="24"/>
          <w:szCs w:val="24"/>
        </w:rPr>
      </w:pPr>
      <w:r>
        <w:rPr>
          <w:rFonts w:ascii="Arial Narrow" w:hAnsi="Arial Narrow"/>
          <w:sz w:val="24"/>
          <w:szCs w:val="24"/>
        </w:rPr>
        <w:t xml:space="preserve">Mr. Pete Langbein, PJM, will provide an update on the FERC Order regarding the Declaratory Order for </w:t>
      </w:r>
      <w:r w:rsidR="0024411C">
        <w:rPr>
          <w:rFonts w:ascii="Arial Narrow" w:hAnsi="Arial Narrow"/>
          <w:sz w:val="24"/>
          <w:szCs w:val="24"/>
        </w:rPr>
        <w:t xml:space="preserve">the </w:t>
      </w:r>
      <w:r>
        <w:rPr>
          <w:rFonts w:ascii="Arial Narrow" w:hAnsi="Arial Narrow"/>
          <w:sz w:val="24"/>
          <w:szCs w:val="24"/>
        </w:rPr>
        <w:t xml:space="preserve">RERRA review of Energy Efficiency participation in wholesale markets, and will provide a first read of the Demand Response Subcommittee proposal </w:t>
      </w:r>
      <w:r w:rsidR="006B4C17">
        <w:rPr>
          <w:rFonts w:ascii="Arial Narrow" w:hAnsi="Arial Narrow"/>
          <w:sz w:val="24"/>
          <w:szCs w:val="24"/>
        </w:rPr>
        <w:t>for</w:t>
      </w:r>
      <w:r>
        <w:rPr>
          <w:rFonts w:ascii="Arial Narrow" w:hAnsi="Arial Narrow"/>
          <w:sz w:val="24"/>
          <w:szCs w:val="24"/>
        </w:rPr>
        <w:t xml:space="preserve"> the RERRA review of Energy Efficiency resource participation in the Capacity Market.</w:t>
      </w:r>
    </w:p>
    <w:p w:rsidR="00A44BA9" w:rsidRPr="00142A44" w:rsidRDefault="00A44BA9" w:rsidP="00142A44">
      <w:pPr>
        <w:spacing w:after="0" w:line="240" w:lineRule="auto"/>
        <w:ind w:left="360"/>
        <w:rPr>
          <w:rFonts w:ascii="Arial Narrow" w:hAnsi="Arial Narrow"/>
          <w:sz w:val="24"/>
          <w:szCs w:val="24"/>
        </w:rPr>
      </w:pPr>
    </w:p>
    <w:p w:rsidR="00E1431E" w:rsidRPr="00686D55" w:rsidRDefault="00E1431E" w:rsidP="00E1431E">
      <w:pPr>
        <w:pStyle w:val="PrimaryHeading"/>
        <w:rPr>
          <w:rStyle w:val="Hyperlink"/>
          <w:color w:val="FFFFFF" w:themeColor="background1"/>
          <w:u w:val="none"/>
        </w:rPr>
      </w:pPr>
      <w:r>
        <w:rPr>
          <w:rStyle w:val="Hyperlink"/>
          <w:color w:val="FFFFFF" w:themeColor="background1"/>
          <w:u w:val="none"/>
        </w:rPr>
        <w:t>Working Issues (</w:t>
      </w:r>
      <w:r w:rsidR="005635EB">
        <w:rPr>
          <w:rStyle w:val="Hyperlink"/>
          <w:color w:val="FFFFFF" w:themeColor="background1"/>
          <w:u w:val="none"/>
        </w:rPr>
        <w:t>1</w:t>
      </w:r>
      <w:r w:rsidR="00844D35">
        <w:rPr>
          <w:rStyle w:val="Hyperlink"/>
          <w:color w:val="FFFFFF" w:themeColor="background1"/>
          <w:u w:val="none"/>
        </w:rPr>
        <w:t>2</w:t>
      </w:r>
      <w:r w:rsidR="005635EB">
        <w:rPr>
          <w:rStyle w:val="Hyperlink"/>
          <w:color w:val="FFFFFF" w:themeColor="background1"/>
          <w:u w:val="none"/>
        </w:rPr>
        <w:t>:</w:t>
      </w:r>
      <w:r w:rsidR="00844D35">
        <w:rPr>
          <w:rStyle w:val="Hyperlink"/>
          <w:color w:val="FFFFFF" w:themeColor="background1"/>
          <w:u w:val="none"/>
        </w:rPr>
        <w:t>0</w:t>
      </w:r>
      <w:r w:rsidR="00742575">
        <w:rPr>
          <w:rStyle w:val="Hyperlink"/>
          <w:color w:val="FFFFFF" w:themeColor="background1"/>
          <w:u w:val="none"/>
        </w:rPr>
        <w:t>0</w:t>
      </w:r>
      <w:r w:rsidR="005635EB">
        <w:rPr>
          <w:rStyle w:val="Hyperlink"/>
          <w:color w:val="FFFFFF" w:themeColor="background1"/>
          <w:u w:val="none"/>
        </w:rPr>
        <w:t>-</w:t>
      </w:r>
      <w:r w:rsidR="007C3AD9">
        <w:rPr>
          <w:rStyle w:val="Hyperlink"/>
          <w:color w:val="FFFFFF" w:themeColor="background1"/>
          <w:u w:val="none"/>
        </w:rPr>
        <w:t>1</w:t>
      </w:r>
      <w:r w:rsidR="005635EB">
        <w:rPr>
          <w:rStyle w:val="Hyperlink"/>
          <w:color w:val="FFFFFF" w:themeColor="background1"/>
          <w:u w:val="none"/>
        </w:rPr>
        <w:t>2:</w:t>
      </w:r>
      <w:r w:rsidR="00844D35">
        <w:rPr>
          <w:rStyle w:val="Hyperlink"/>
          <w:color w:val="FFFFFF" w:themeColor="background1"/>
          <w:u w:val="none"/>
        </w:rPr>
        <w:t>2</w:t>
      </w:r>
      <w:r w:rsidR="007C3AD9">
        <w:rPr>
          <w:rStyle w:val="Hyperlink"/>
          <w:color w:val="FFFFFF" w:themeColor="background1"/>
          <w:u w:val="none"/>
        </w:rPr>
        <w:t>0</w:t>
      </w:r>
      <w:r>
        <w:rPr>
          <w:rStyle w:val="Hyperlink"/>
          <w:color w:val="FFFFFF" w:themeColor="background1"/>
          <w:u w:val="none"/>
        </w:rPr>
        <w:t>)</w:t>
      </w:r>
    </w:p>
    <w:p w:rsidR="002C0944" w:rsidRPr="002E16A0" w:rsidRDefault="002C0944" w:rsidP="002C0944">
      <w:pPr>
        <w:pStyle w:val="ListSubhead1"/>
        <w:spacing w:after="0"/>
      </w:pPr>
      <w:r>
        <w:t>Transmission Penalty Factors (</w:t>
      </w:r>
      <w:r w:rsidR="007C3AD9">
        <w:t>1</w:t>
      </w:r>
      <w:r w:rsidR="00844D35">
        <w:t>2</w:t>
      </w:r>
      <w:r w:rsidR="007C3AD9">
        <w:t>:</w:t>
      </w:r>
      <w:r w:rsidR="00844D35">
        <w:t>0</w:t>
      </w:r>
      <w:r w:rsidR="00742575">
        <w:t>0</w:t>
      </w:r>
      <w:r w:rsidR="007C3AD9">
        <w:t>-12:</w:t>
      </w:r>
      <w:r w:rsidR="00844D35">
        <w:t>2</w:t>
      </w:r>
      <w:r w:rsidR="007C3AD9">
        <w:t>0</w:t>
      </w:r>
      <w:r>
        <w:t>)</w:t>
      </w:r>
    </w:p>
    <w:p w:rsidR="002C0944" w:rsidRDefault="00142A44" w:rsidP="002C0944">
      <w:pPr>
        <w:spacing w:after="0" w:line="240" w:lineRule="auto"/>
        <w:ind w:left="360"/>
        <w:rPr>
          <w:rFonts w:ascii="Arial Narrow" w:hAnsi="Arial Narrow"/>
          <w:sz w:val="24"/>
          <w:szCs w:val="24"/>
        </w:rPr>
      </w:pPr>
      <w:r>
        <w:rPr>
          <w:rFonts w:ascii="Arial Narrow" w:hAnsi="Arial Narrow"/>
          <w:sz w:val="24"/>
          <w:szCs w:val="24"/>
        </w:rPr>
        <w:t>Ms. Lisa Mor</w:t>
      </w:r>
      <w:r w:rsidR="00A44BA9">
        <w:rPr>
          <w:rFonts w:ascii="Arial Narrow" w:hAnsi="Arial Narrow"/>
          <w:sz w:val="24"/>
          <w:szCs w:val="24"/>
        </w:rPr>
        <w:t xml:space="preserve">elli, PJM, will provide an update </w:t>
      </w:r>
      <w:r>
        <w:rPr>
          <w:rFonts w:ascii="Arial Narrow" w:hAnsi="Arial Narrow"/>
          <w:sz w:val="24"/>
          <w:szCs w:val="24"/>
        </w:rPr>
        <w:t xml:space="preserve">on discussions between PJM and the Market Monitor to </w:t>
      </w:r>
      <w:r w:rsidR="007C3AD9">
        <w:rPr>
          <w:rFonts w:ascii="Arial Narrow" w:hAnsi="Arial Narrow"/>
          <w:sz w:val="24"/>
          <w:szCs w:val="24"/>
        </w:rPr>
        <w:t>modify</w:t>
      </w:r>
      <w:r w:rsidR="00F73A11">
        <w:rPr>
          <w:rFonts w:ascii="Arial Narrow" w:hAnsi="Arial Narrow"/>
          <w:sz w:val="24"/>
          <w:szCs w:val="24"/>
        </w:rPr>
        <w:t xml:space="preserve"> the Transmission</w:t>
      </w:r>
      <w:r w:rsidR="007C3AD9">
        <w:rPr>
          <w:rFonts w:ascii="Arial Narrow" w:hAnsi="Arial Narrow"/>
          <w:sz w:val="24"/>
          <w:szCs w:val="24"/>
        </w:rPr>
        <w:t xml:space="preserve"> Penalty Factor during scarcity conditions.</w:t>
      </w:r>
      <w:r w:rsidR="00A44BA9">
        <w:rPr>
          <w:rFonts w:ascii="Arial Narrow" w:hAnsi="Arial Narrow"/>
          <w:sz w:val="24"/>
          <w:szCs w:val="24"/>
        </w:rPr>
        <w:t xml:space="preserve"> Stakeholders will be given an opportunity to offer design components and solution options for consideration. </w:t>
      </w:r>
      <w:r w:rsidR="007C3AD9">
        <w:rPr>
          <w:rFonts w:ascii="Arial Narrow" w:hAnsi="Arial Narrow"/>
          <w:sz w:val="24"/>
          <w:szCs w:val="24"/>
        </w:rPr>
        <w:t xml:space="preserve"> </w:t>
      </w:r>
      <w:r w:rsidR="00F73A11">
        <w:rPr>
          <w:rFonts w:ascii="Arial Narrow" w:hAnsi="Arial Narrow"/>
          <w:sz w:val="24"/>
          <w:szCs w:val="24"/>
        </w:rPr>
        <w:t xml:space="preserve"> </w:t>
      </w:r>
    </w:p>
    <w:p w:rsidR="006570DE" w:rsidRDefault="006570DE" w:rsidP="009B0790">
      <w:pPr>
        <w:spacing w:after="0" w:line="240" w:lineRule="auto"/>
        <w:ind w:left="360"/>
        <w:rPr>
          <w:rFonts w:ascii="Arial Narrow" w:hAnsi="Arial Narrow"/>
          <w:sz w:val="24"/>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CC2620">
        <w:t>1</w:t>
      </w:r>
      <w:r w:rsidR="005635EB">
        <w:t>2:</w:t>
      </w:r>
      <w:r w:rsidR="00844D35">
        <w:t>2</w:t>
      </w:r>
      <w:r w:rsidR="00CC2620">
        <w:t>0</w:t>
      </w:r>
      <w:r w:rsidR="005635EB">
        <w:t>-</w:t>
      </w:r>
      <w:r w:rsidR="00CC2620">
        <w:t>1</w:t>
      </w:r>
      <w:r w:rsidR="000363B5">
        <w:t>:</w:t>
      </w:r>
      <w:r w:rsidR="00844D35">
        <w:t>0</w:t>
      </w:r>
      <w:r w:rsidR="001D535A">
        <w:t>0</w:t>
      </w:r>
      <w:r w:rsidR="000352AC" w:rsidRPr="002E16A0">
        <w:t>)</w:t>
      </w:r>
    </w:p>
    <w:p w:rsidR="003C37C8" w:rsidRPr="000C5267" w:rsidRDefault="003C37C8" w:rsidP="003C37C8">
      <w:pPr>
        <w:pStyle w:val="ListSubhead1"/>
        <w:spacing w:after="0"/>
      </w:pPr>
      <w:r>
        <w:t>Operationalizing Gas Pipeline Contingencies</w:t>
      </w:r>
      <w:r w:rsidRPr="000C5267">
        <w:t xml:space="preserve"> </w:t>
      </w:r>
      <w:r>
        <w:t>(</w:t>
      </w:r>
      <w:r w:rsidR="007C3AD9">
        <w:t>12:</w:t>
      </w:r>
      <w:r w:rsidR="00844D35">
        <w:t>2</w:t>
      </w:r>
      <w:r w:rsidR="007C3AD9">
        <w:t>0-12:</w:t>
      </w:r>
      <w:r w:rsidR="00844D35">
        <w:t>4</w:t>
      </w:r>
      <w:r w:rsidR="007C3AD9">
        <w:t>0</w:t>
      </w:r>
      <w:r>
        <w:t>)</w:t>
      </w:r>
    </w:p>
    <w:p w:rsidR="003C37C8" w:rsidRDefault="003C37C8" w:rsidP="003C37C8">
      <w:pPr>
        <w:pStyle w:val="NoSpacing"/>
        <w:ind w:left="360"/>
        <w:rPr>
          <w:rFonts w:ascii="Arial Narrow" w:hAnsi="Arial Narrow"/>
          <w:sz w:val="24"/>
        </w:rPr>
      </w:pPr>
      <w:r w:rsidRPr="000C5267">
        <w:rPr>
          <w:rFonts w:ascii="Arial Narrow" w:hAnsi="Arial Narrow"/>
          <w:sz w:val="24"/>
        </w:rPr>
        <w:t xml:space="preserve">Mr. </w:t>
      </w:r>
      <w:r w:rsidR="001002A3">
        <w:rPr>
          <w:rFonts w:ascii="Arial Narrow" w:hAnsi="Arial Narrow"/>
          <w:sz w:val="24"/>
        </w:rPr>
        <w:t>Joe Ciabattoni</w:t>
      </w:r>
      <w:r w:rsidRPr="000C5267">
        <w:rPr>
          <w:rFonts w:ascii="Arial Narrow" w:hAnsi="Arial Narrow"/>
          <w:sz w:val="24"/>
        </w:rPr>
        <w:t xml:space="preserve">, PJM, </w:t>
      </w:r>
      <w:r w:rsidR="00522168">
        <w:rPr>
          <w:rFonts w:ascii="Arial Narrow" w:hAnsi="Arial Narrow"/>
          <w:sz w:val="24"/>
        </w:rPr>
        <w:t xml:space="preserve">and Mr. Augustine Caven, PJM, </w:t>
      </w:r>
      <w:r w:rsidRPr="000C5267">
        <w:rPr>
          <w:rFonts w:ascii="Arial Narrow" w:hAnsi="Arial Narrow"/>
          <w:sz w:val="24"/>
        </w:rPr>
        <w:t xml:space="preserve">will provide an update on </w:t>
      </w:r>
      <w:r w:rsidR="00CC2620">
        <w:rPr>
          <w:rFonts w:ascii="Arial Narrow" w:hAnsi="Arial Narrow"/>
          <w:sz w:val="24"/>
        </w:rPr>
        <w:t xml:space="preserve">energy market implications </w:t>
      </w:r>
      <w:r w:rsidR="00A44BA9">
        <w:rPr>
          <w:rFonts w:ascii="Arial Narrow" w:hAnsi="Arial Narrow"/>
          <w:sz w:val="24"/>
        </w:rPr>
        <w:t>associated with</w:t>
      </w:r>
      <w:r w:rsidR="00CC2620">
        <w:rPr>
          <w:rFonts w:ascii="Arial Narrow" w:hAnsi="Arial Narrow"/>
          <w:sz w:val="24"/>
        </w:rPr>
        <w:t xml:space="preserve"> the Operationalizing Gas Pipeline Contingencies initiative</w:t>
      </w:r>
      <w:r w:rsidRPr="000C5267">
        <w:rPr>
          <w:rFonts w:ascii="Arial Narrow" w:hAnsi="Arial Narrow"/>
          <w:sz w:val="24"/>
        </w:rPr>
        <w:t xml:space="preserve">. </w:t>
      </w:r>
    </w:p>
    <w:p w:rsidR="008E4386" w:rsidRDefault="008E4386" w:rsidP="00C879FE">
      <w:pPr>
        <w:pStyle w:val="ListSubhead1"/>
        <w:numPr>
          <w:ilvl w:val="0"/>
          <w:numId w:val="0"/>
        </w:numPr>
        <w:spacing w:after="0"/>
        <w:ind w:left="360"/>
      </w:pPr>
    </w:p>
    <w:p w:rsidR="003C37C8" w:rsidRPr="000C5267" w:rsidRDefault="003C37C8" w:rsidP="003C37C8">
      <w:pPr>
        <w:pStyle w:val="ListSubhead1"/>
        <w:spacing w:after="0"/>
      </w:pPr>
      <w:r>
        <w:t>R</w:t>
      </w:r>
      <w:r w:rsidR="001002A3">
        <w:t>esilience Roadmap</w:t>
      </w:r>
      <w:r w:rsidRPr="000C5267">
        <w:t xml:space="preserve"> </w:t>
      </w:r>
      <w:r>
        <w:t>(</w:t>
      </w:r>
      <w:r w:rsidR="007C3AD9">
        <w:t>12:</w:t>
      </w:r>
      <w:r w:rsidR="00844D35">
        <w:t>4</w:t>
      </w:r>
      <w:r w:rsidR="007C3AD9">
        <w:t>0-1:</w:t>
      </w:r>
      <w:r w:rsidR="00844D35">
        <w:t>00</w:t>
      </w:r>
      <w:r>
        <w:t>)</w:t>
      </w:r>
    </w:p>
    <w:p w:rsidR="003C37C8" w:rsidRDefault="00CF504A" w:rsidP="003C37C8">
      <w:pPr>
        <w:pStyle w:val="NoSpacing"/>
        <w:ind w:left="360"/>
        <w:rPr>
          <w:rFonts w:ascii="Arial Narrow" w:hAnsi="Arial Narrow"/>
          <w:sz w:val="24"/>
        </w:rPr>
      </w:pPr>
      <w:r>
        <w:rPr>
          <w:rFonts w:ascii="Arial Narrow" w:hAnsi="Arial Narrow"/>
          <w:sz w:val="24"/>
        </w:rPr>
        <w:t>Ms. Stephanie Monzon</w:t>
      </w:r>
      <w:r w:rsidR="003C37C8" w:rsidRPr="000C5267">
        <w:rPr>
          <w:rFonts w:ascii="Arial Narrow" w:hAnsi="Arial Narrow"/>
          <w:sz w:val="24"/>
        </w:rPr>
        <w:t xml:space="preserve">, PJM, will provide an update on </w:t>
      </w:r>
      <w:r>
        <w:rPr>
          <w:rFonts w:ascii="Arial Narrow" w:hAnsi="Arial Narrow"/>
          <w:sz w:val="24"/>
        </w:rPr>
        <w:t>Resilience Roadmap</w:t>
      </w:r>
      <w:r w:rsidR="003C37C8" w:rsidRPr="000C5267">
        <w:rPr>
          <w:rFonts w:ascii="Arial Narrow" w:hAnsi="Arial Narrow"/>
          <w:sz w:val="24"/>
        </w:rPr>
        <w:t xml:space="preserve">. </w:t>
      </w:r>
    </w:p>
    <w:p w:rsidR="003C37C8" w:rsidRDefault="003C37C8" w:rsidP="00205F3E">
      <w:pPr>
        <w:pStyle w:val="ListSubhead1"/>
        <w:numPr>
          <w:ilvl w:val="0"/>
          <w:numId w:val="0"/>
        </w:numPr>
        <w:spacing w:after="0"/>
        <w:rPr>
          <w:b w:val="0"/>
        </w:rPr>
      </w:pPr>
    </w:p>
    <w:p w:rsidR="000E4518" w:rsidRPr="005635EB" w:rsidRDefault="000E4518" w:rsidP="000E4518">
      <w:pPr>
        <w:pStyle w:val="SecondaryHeading-Numbered"/>
        <w:numPr>
          <w:ilvl w:val="0"/>
          <w:numId w:val="0"/>
        </w:numPr>
        <w:spacing w:after="0"/>
        <w:ind w:left="360" w:hanging="360"/>
        <w:rPr>
          <w:color w:val="000000" w:themeColor="text1"/>
          <w:szCs w:val="24"/>
        </w:rPr>
      </w:pPr>
      <w:r>
        <w:rPr>
          <w:rStyle w:val="Hyperlink"/>
          <w:color w:val="000000" w:themeColor="text1"/>
          <w:szCs w:val="24"/>
          <w:u w:val="none"/>
        </w:rPr>
        <w:t>Lunch (1:</w:t>
      </w:r>
      <w:r w:rsidR="00844D35">
        <w:rPr>
          <w:rStyle w:val="Hyperlink"/>
          <w:color w:val="000000" w:themeColor="text1"/>
          <w:szCs w:val="24"/>
          <w:u w:val="none"/>
        </w:rPr>
        <w:t>0</w:t>
      </w:r>
      <w:r>
        <w:rPr>
          <w:rStyle w:val="Hyperlink"/>
          <w:color w:val="000000" w:themeColor="text1"/>
          <w:szCs w:val="24"/>
          <w:u w:val="none"/>
        </w:rPr>
        <w:t>0</w:t>
      </w:r>
      <w:r w:rsidR="00A44BA9">
        <w:rPr>
          <w:rStyle w:val="Hyperlink"/>
          <w:color w:val="000000" w:themeColor="text1"/>
          <w:szCs w:val="24"/>
          <w:u w:val="none"/>
        </w:rPr>
        <w:t>-2:00</w:t>
      </w:r>
      <w:r>
        <w:rPr>
          <w:rStyle w:val="Hyperlink"/>
          <w:color w:val="000000" w:themeColor="text1"/>
          <w:szCs w:val="24"/>
          <w:u w:val="none"/>
        </w:rPr>
        <w:t>)</w:t>
      </w:r>
    </w:p>
    <w:p w:rsidR="00790644" w:rsidRPr="00284C6A" w:rsidRDefault="00790644" w:rsidP="008D4854">
      <w:pPr>
        <w:pStyle w:val="NoSpacing"/>
        <w:ind w:left="360"/>
        <w:rPr>
          <w:rFonts w:ascii="Arial Narrow" w:hAnsi="Arial Narrow"/>
          <w:sz w:val="24"/>
        </w:rPr>
      </w:pPr>
    </w:p>
    <w:p w:rsidR="00EC6325" w:rsidRPr="00F30F71" w:rsidRDefault="002B76BE" w:rsidP="00F30F71">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0"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1"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1665A7" w:rsidRDefault="001665A7"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IRS web site.</w:t>
        </w:r>
      </w:hyperlink>
    </w:p>
    <w:p w:rsidR="00305D43" w:rsidRDefault="00305D43" w:rsidP="00305D43">
      <w:pPr>
        <w:pStyle w:val="NoSpacing"/>
        <w:rPr>
          <w:rFonts w:ascii="Arial Narrow" w:hAnsi="Arial Narrow"/>
          <w:sz w:val="24"/>
          <w:szCs w:val="24"/>
        </w:rPr>
      </w:pPr>
    </w:p>
    <w:p w:rsidR="00E05B59" w:rsidRPr="00E05B59" w:rsidRDefault="00E05B59" w:rsidP="00E05B59">
      <w:pPr>
        <w:pStyle w:val="ListSubhead1"/>
        <w:numPr>
          <w:ilvl w:val="0"/>
          <w:numId w:val="0"/>
        </w:numPr>
        <w:spacing w:after="0"/>
        <w:ind w:left="360" w:hanging="360"/>
      </w:pPr>
      <w:r w:rsidRPr="00E05B59">
        <w:t>Interregional Coordination Activity</w:t>
      </w:r>
    </w:p>
    <w:p w:rsidR="00E05B59" w:rsidRPr="00E05B59" w:rsidRDefault="00E05B59" w:rsidP="00E05B59">
      <w:pPr>
        <w:pStyle w:val="NoSpacing"/>
        <w:rPr>
          <w:rFonts w:ascii="Arial Narrow" w:hAnsi="Arial Narrow"/>
          <w:sz w:val="24"/>
        </w:rPr>
      </w:pPr>
      <w:r w:rsidRPr="00E05B59">
        <w:rPr>
          <w:rFonts w:ascii="Arial Narrow" w:hAnsi="Arial Narrow"/>
          <w:sz w:val="24"/>
        </w:rPr>
        <w:t xml:space="preserve">Materials are posted for informational purposes only. Mr. Phil D’Antonio, PJM, will be available in-person to answer any questions. </w:t>
      </w:r>
    </w:p>
    <w:p w:rsidR="00E05B59" w:rsidRPr="002140AA" w:rsidRDefault="00E05B59" w:rsidP="00305D43">
      <w:pPr>
        <w:pStyle w:val="NoSpacing"/>
        <w:rPr>
          <w:rFonts w:ascii="Arial Narrow" w:hAnsi="Arial Narrow"/>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lastRenderedPageBreak/>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3"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37002A" w:rsidRDefault="0037002A" w:rsidP="00FB07FB">
      <w:pPr>
        <w:pStyle w:val="ListSubhead1"/>
        <w:numPr>
          <w:ilvl w:val="0"/>
          <w:numId w:val="0"/>
        </w:numPr>
        <w:spacing w:after="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4"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3718B9" w:rsidRDefault="003718B9"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January 10, 2018</w:t>
            </w:r>
          </w:p>
        </w:tc>
        <w:tc>
          <w:tcPr>
            <w:tcW w:w="2160" w:type="dxa"/>
            <w:tcBorders>
              <w:top w:val="nil"/>
              <w:left w:val="nil"/>
              <w:bottom w:val="nil"/>
              <w:right w:val="nil"/>
            </w:tcBorders>
          </w:tcPr>
          <w:p w:rsidR="00D9193A" w:rsidRPr="00B44F75" w:rsidRDefault="00D9193A" w:rsidP="004248E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4248E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February 7, 2018</w:t>
            </w:r>
          </w:p>
        </w:tc>
        <w:tc>
          <w:tcPr>
            <w:tcW w:w="2160" w:type="dxa"/>
            <w:tcBorders>
              <w:top w:val="nil"/>
              <w:left w:val="nil"/>
              <w:bottom w:val="nil"/>
              <w:right w:val="nil"/>
            </w:tcBorders>
          </w:tcPr>
          <w:p w:rsidR="00D9193A" w:rsidRPr="00B44F75" w:rsidRDefault="00D9193A" w:rsidP="004248E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4248E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March 7, 2018</w:t>
            </w:r>
          </w:p>
        </w:tc>
        <w:tc>
          <w:tcPr>
            <w:tcW w:w="2160" w:type="dxa"/>
            <w:tcBorders>
              <w:top w:val="nil"/>
              <w:left w:val="nil"/>
              <w:bottom w:val="nil"/>
              <w:right w:val="nil"/>
            </w:tcBorders>
          </w:tcPr>
          <w:p w:rsidR="00D9193A" w:rsidRPr="00B44F75" w:rsidRDefault="00D9193A" w:rsidP="004248E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4248E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April 4, 2018</w:t>
            </w:r>
          </w:p>
        </w:tc>
        <w:tc>
          <w:tcPr>
            <w:tcW w:w="2160" w:type="dxa"/>
            <w:tcBorders>
              <w:top w:val="nil"/>
              <w:left w:val="nil"/>
              <w:bottom w:val="nil"/>
              <w:right w:val="nil"/>
            </w:tcBorders>
          </w:tcPr>
          <w:p w:rsidR="00D9193A" w:rsidRPr="00B44F75" w:rsidRDefault="00D9193A" w:rsidP="004248E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4248E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May 2, 2018</w:t>
            </w:r>
          </w:p>
        </w:tc>
        <w:tc>
          <w:tcPr>
            <w:tcW w:w="2160" w:type="dxa"/>
            <w:tcBorders>
              <w:top w:val="nil"/>
              <w:left w:val="nil"/>
              <w:bottom w:val="nil"/>
              <w:right w:val="nil"/>
            </w:tcBorders>
          </w:tcPr>
          <w:p w:rsidR="00D9193A" w:rsidRPr="00B44F75" w:rsidRDefault="00D9193A" w:rsidP="004248E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4248E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June 6, 2018</w:t>
            </w:r>
          </w:p>
        </w:tc>
        <w:tc>
          <w:tcPr>
            <w:tcW w:w="2160" w:type="dxa"/>
            <w:tcBorders>
              <w:top w:val="nil"/>
              <w:left w:val="nil"/>
              <w:bottom w:val="nil"/>
              <w:right w:val="nil"/>
            </w:tcBorders>
          </w:tcPr>
          <w:p w:rsidR="00D9193A" w:rsidRPr="00B44F75" w:rsidRDefault="00D9193A" w:rsidP="004248E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4248EC">
            <w:pPr>
              <w:pStyle w:val="AttendeesList"/>
              <w:rPr>
                <w:szCs w:val="18"/>
              </w:rPr>
            </w:pPr>
            <w:r w:rsidRPr="00B44F75">
              <w:rPr>
                <w:szCs w:val="18"/>
              </w:rPr>
              <w:t>PJM Interconnection – Conference &amp; Training Center</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July 11, 2018</w:t>
            </w:r>
          </w:p>
        </w:tc>
        <w:tc>
          <w:tcPr>
            <w:tcW w:w="2160" w:type="dxa"/>
            <w:tcBorders>
              <w:top w:val="nil"/>
              <w:left w:val="nil"/>
              <w:bottom w:val="nil"/>
              <w:right w:val="nil"/>
            </w:tcBorders>
          </w:tcPr>
          <w:p w:rsidR="00DF75A5" w:rsidRPr="00B44F75" w:rsidRDefault="00DF75A5" w:rsidP="00354DC1">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DF75A5" w:rsidP="00354DC1">
            <w:pPr>
              <w:pStyle w:val="AttendeesList"/>
              <w:rPr>
                <w:szCs w:val="18"/>
              </w:rPr>
            </w:pPr>
            <w:r w:rsidRPr="00B44F75">
              <w:rPr>
                <w:szCs w:val="18"/>
              </w:rPr>
              <w:t>PJM Interconnection – Conference &amp; Training Center</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August 8, 2018</w:t>
            </w:r>
          </w:p>
        </w:tc>
        <w:tc>
          <w:tcPr>
            <w:tcW w:w="2160" w:type="dxa"/>
            <w:tcBorders>
              <w:top w:val="nil"/>
              <w:left w:val="nil"/>
              <w:bottom w:val="nil"/>
              <w:right w:val="nil"/>
            </w:tcBorders>
          </w:tcPr>
          <w:p w:rsidR="00DF75A5" w:rsidRPr="00B44F75" w:rsidRDefault="00DF75A5" w:rsidP="00354DC1">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DF75A5" w:rsidP="00354DC1">
            <w:pPr>
              <w:pStyle w:val="AttendeesList"/>
              <w:rPr>
                <w:szCs w:val="18"/>
              </w:rPr>
            </w:pPr>
            <w:r w:rsidRPr="00B44F75">
              <w:rPr>
                <w:szCs w:val="18"/>
              </w:rPr>
              <w:t>PJM Interconnection – Conference &amp; Training Center</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September 12, 2018</w:t>
            </w:r>
          </w:p>
        </w:tc>
        <w:tc>
          <w:tcPr>
            <w:tcW w:w="2160" w:type="dxa"/>
            <w:tcBorders>
              <w:top w:val="nil"/>
              <w:left w:val="nil"/>
              <w:bottom w:val="nil"/>
              <w:right w:val="nil"/>
            </w:tcBorders>
          </w:tcPr>
          <w:p w:rsidR="00DF75A5" w:rsidRPr="00B44F75" w:rsidRDefault="00DF75A5" w:rsidP="00354DC1">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DF75A5" w:rsidP="00354DC1">
            <w:pPr>
              <w:pStyle w:val="AttendeesList"/>
              <w:rPr>
                <w:szCs w:val="18"/>
              </w:rPr>
            </w:pPr>
            <w:r w:rsidRPr="00B44F75">
              <w:rPr>
                <w:szCs w:val="18"/>
              </w:rPr>
              <w:t>PJM Interconnection – Conference &amp; Training Center</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October 10, 2018</w:t>
            </w:r>
          </w:p>
        </w:tc>
        <w:tc>
          <w:tcPr>
            <w:tcW w:w="2160" w:type="dxa"/>
            <w:tcBorders>
              <w:top w:val="nil"/>
              <w:left w:val="nil"/>
              <w:bottom w:val="nil"/>
              <w:right w:val="nil"/>
            </w:tcBorders>
          </w:tcPr>
          <w:p w:rsidR="00DF75A5" w:rsidRPr="00B44F75" w:rsidRDefault="00DF75A5" w:rsidP="00354DC1">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DF75A5" w:rsidP="00354DC1">
            <w:pPr>
              <w:pStyle w:val="AttendeesList"/>
              <w:rPr>
                <w:szCs w:val="18"/>
              </w:rPr>
            </w:pPr>
            <w:r w:rsidRPr="00B44F75">
              <w:rPr>
                <w:szCs w:val="18"/>
              </w:rPr>
              <w:t>PJM Interconnection – Conference &amp; Training Center</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November 7, 2018</w:t>
            </w:r>
          </w:p>
        </w:tc>
        <w:tc>
          <w:tcPr>
            <w:tcW w:w="2160" w:type="dxa"/>
            <w:tcBorders>
              <w:top w:val="nil"/>
              <w:left w:val="nil"/>
              <w:bottom w:val="nil"/>
              <w:right w:val="nil"/>
            </w:tcBorders>
          </w:tcPr>
          <w:p w:rsidR="00DF75A5" w:rsidRPr="00B44F75" w:rsidRDefault="00DF75A5" w:rsidP="00354DC1">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DF75A5" w:rsidP="00354DC1">
            <w:pPr>
              <w:pStyle w:val="AttendeesList"/>
              <w:rPr>
                <w:szCs w:val="18"/>
              </w:rPr>
            </w:pPr>
            <w:r w:rsidRPr="00B44F75">
              <w:rPr>
                <w:szCs w:val="18"/>
              </w:rPr>
              <w:t>PJM Interconnection – Conference &amp; Training Center</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354DC1">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DF75A5" w:rsidP="00354DC1">
            <w:pPr>
              <w:pStyle w:val="AttendeesList"/>
              <w:rPr>
                <w:szCs w:val="18"/>
              </w:rPr>
            </w:pPr>
            <w:r w:rsidRPr="00B44F75">
              <w:rPr>
                <w:szCs w:val="18"/>
              </w:rPr>
              <w:t>PJM Interconnection – Conference &amp; Training Center</w:t>
            </w:r>
          </w:p>
        </w:tc>
      </w:tr>
    </w:tbl>
    <w:p w:rsidR="00D4328F" w:rsidRPr="00B377F8"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1665A7" w:rsidRDefault="001665A7" w:rsidP="00DB29E9">
      <w:pPr>
        <w:pStyle w:val="DisclaimerHeading"/>
        <w:rPr>
          <w:sz w:val="18"/>
          <w:szCs w:val="18"/>
        </w:rPr>
      </w:pPr>
    </w:p>
    <w:p w:rsidR="00B62597" w:rsidRPr="00FE2B5B" w:rsidRDefault="00B62597" w:rsidP="00FE2B5B">
      <w:pPr>
        <w:pStyle w:val="DisclosureTitle"/>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377F8"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w:t>
      </w:r>
      <w:r w:rsidR="00CA1C3F">
        <w:rPr>
          <w:sz w:val="18"/>
          <w:szCs w:val="18"/>
        </w:rPr>
        <w:t xml:space="preserve">uct as detailed in PJM Manual </w:t>
      </w:r>
      <w:r w:rsidRPr="00FE2AF8">
        <w:rPr>
          <w:sz w:val="18"/>
          <w:szCs w:val="18"/>
        </w:rPr>
        <w:t xml:space="preserve">34 </w:t>
      </w:r>
      <w:r w:rsidR="00CA1C3F">
        <w:rPr>
          <w:sz w:val="18"/>
          <w:szCs w:val="18"/>
        </w:rPr>
        <w:t>S</w:t>
      </w:r>
      <w:r w:rsidRPr="00FE2AF8">
        <w:rPr>
          <w:sz w:val="18"/>
          <w:szCs w:val="18"/>
        </w:rPr>
        <w:t>ection 4.5, including, but not limited to, participants' responsibilities and rules regarding the dissemination of meeting discussion and materials.</w:t>
      </w:r>
    </w:p>
    <w:p w:rsidR="00B62597" w:rsidRPr="00B377F8"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5655C">
        <w:t xml:space="preserve"> PJM may create audio, video or online recordings of stakeholder meetings for internal and training purposes, and your participation at such meeting indicates your consent to the same. </w:t>
      </w:r>
    </w:p>
    <w:p w:rsidR="007E2DAE" w:rsidRDefault="007E2DAE" w:rsidP="00AC3217">
      <w:pPr>
        <w:pStyle w:val="disclaimer"/>
        <w:rPr>
          <w:sz w:val="14"/>
          <w:szCs w:val="14"/>
        </w:rPr>
      </w:pPr>
    </w:p>
    <w:p w:rsidR="003718B9" w:rsidRDefault="003718B9"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FC2EBB" w:rsidRDefault="00FC2EBB" w:rsidP="00AC3217">
      <w:pPr>
        <w:pStyle w:val="disclaimer"/>
        <w:rPr>
          <w:sz w:val="14"/>
          <w:szCs w:val="14"/>
        </w:rPr>
      </w:pPr>
    </w:p>
    <w:p w:rsidR="003718B9" w:rsidRDefault="003718B9" w:rsidP="003718B9">
      <w:pPr>
        <w:pStyle w:val="disclaimer"/>
        <w:jc w:val="center"/>
        <w:rPr>
          <w:sz w:val="14"/>
          <w:szCs w:val="14"/>
        </w:rPr>
      </w:pPr>
      <w:r>
        <w:rPr>
          <w:noProof/>
        </w:rPr>
        <w:drawing>
          <wp:inline distT="0" distB="0" distL="0" distR="0" wp14:anchorId="69B45D98" wp14:editId="4777724D">
            <wp:extent cx="5295900" cy="38576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295900" cy="3857625"/>
                    </a:xfrm>
                    <a:prstGeom prst="rect">
                      <a:avLst/>
                    </a:prstGeom>
                  </pic:spPr>
                </pic:pic>
              </a:graphicData>
            </a:graphic>
          </wp:inline>
        </w:drawing>
      </w:r>
    </w:p>
    <w:p w:rsidR="00325135" w:rsidRPr="003718B9" w:rsidRDefault="00242173" w:rsidP="003718B9">
      <w:pPr>
        <w:jc w:val="center"/>
        <w:rPr>
          <w:rFonts w:ascii="Arial Narrow" w:hAnsi="Arial Narrow"/>
          <w:sz w:val="20"/>
          <w:szCs w:val="20"/>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6F59998" wp14:editId="07121CA9">
                <wp:simplePos x="0" y="0"/>
                <wp:positionH relativeFrom="column">
                  <wp:posOffset>-7620</wp:posOffset>
                </wp:positionH>
                <wp:positionV relativeFrom="paragraph">
                  <wp:posOffset>2215515</wp:posOffset>
                </wp:positionV>
                <wp:extent cx="6248400" cy="447675"/>
                <wp:effectExtent l="0" t="0" r="0" b="9525"/>
                <wp:wrapTopAndBottom/>
                <wp:docPr id="4" name="Text Box 4"/>
                <wp:cNvGraphicFramePr/>
                <a:graphic xmlns:a="http://schemas.openxmlformats.org/drawingml/2006/main">
                  <a:graphicData uri="http://schemas.microsoft.com/office/word/2010/wordprocessingShape">
                    <wps:wsp>
                      <wps:cNvSpPr txBox="1"/>
                      <wps:spPr>
                        <a:xfrm>
                          <a:off x="0" y="0"/>
                          <a:ext cx="6248400" cy="4476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AF7" w:rsidRDefault="00D33AF7" w:rsidP="0024217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6"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174.45pt;width:492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" fillcolor="#f2f2f2 [3052]" stroked="f" strokeweight=".5pt">
                <v:textbox>
                  <w:txbxContent>
                    <w:p w:rsidR="00D33AF7" w:rsidRDefault="00D33AF7" w:rsidP="0024217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7"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325135" w:rsidRPr="003718B9" w:rsidSect="002F02BA">
      <w:headerReference w:type="default" r:id="rId18"/>
      <w:footerReference w:type="even" r:id="rId19"/>
      <w:footerReference w:type="default" r:id="rId20"/>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C1" w:rsidRDefault="000B2DC1" w:rsidP="00B62597">
      <w:pPr>
        <w:spacing w:after="0" w:line="240" w:lineRule="auto"/>
      </w:pPr>
      <w:r>
        <w:separator/>
      </w:r>
    </w:p>
  </w:endnote>
  <w:endnote w:type="continuationSeparator" w:id="0">
    <w:p w:rsidR="000B2DC1" w:rsidRDefault="000B2DC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F7" w:rsidRDefault="00D33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3AF7" w:rsidRDefault="00D33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F7" w:rsidRDefault="00D33AF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06EF1">
      <w:rPr>
        <w:rStyle w:val="PageNumber"/>
        <w:noProof/>
      </w:rPr>
      <w:t>1</w:t>
    </w:r>
    <w:r>
      <w:rPr>
        <w:rStyle w:val="PageNumber"/>
      </w:rPr>
      <w:fldChar w:fldCharType="end"/>
    </w:r>
  </w:p>
  <w:bookmarkStart w:id="3" w:name="OLE_LINK1"/>
  <w:p w:rsidR="00D33AF7" w:rsidRPr="00DB29E9" w:rsidRDefault="00D33AF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6CDE375" wp14:editId="239BAB0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7</w:t>
    </w:r>
  </w:p>
  <w:p w:rsidR="00D33AF7" w:rsidRDefault="00D3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C1" w:rsidRDefault="000B2DC1" w:rsidP="00B62597">
      <w:pPr>
        <w:spacing w:after="0" w:line="240" w:lineRule="auto"/>
      </w:pPr>
      <w:r>
        <w:separator/>
      </w:r>
    </w:p>
  </w:footnote>
  <w:footnote w:type="continuationSeparator" w:id="0">
    <w:p w:rsidR="000B2DC1" w:rsidRDefault="000B2DC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F7" w:rsidRDefault="00D33AF7">
    <w:pPr>
      <w:rPr>
        <w:sz w:val="16"/>
      </w:rPr>
    </w:pPr>
    <w:r>
      <w:rPr>
        <w:noProof/>
        <w:sz w:val="16"/>
      </w:rPr>
      <w:drawing>
        <wp:anchor distT="0" distB="0" distL="114300" distR="114300" simplePos="0" relativeHeight="251660288" behindDoc="0" locked="0" layoutInCell="1" allowOverlap="1" wp14:anchorId="10418CF9" wp14:editId="3DC9DA17">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3C06F96" wp14:editId="08858F0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D33AF7" w:rsidRPr="001D3B68" w:rsidRDefault="00D33AF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D33AF7" w:rsidRPr="001D3B68" w:rsidRDefault="00D33AF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D33AF7" w:rsidRDefault="00D33AF7">
    <w:pPr>
      <w:rPr>
        <w:sz w:val="16"/>
      </w:rPr>
    </w:pPr>
  </w:p>
  <w:p w:rsidR="00D33AF7" w:rsidRDefault="00D33AF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74C3"/>
    <w:multiLevelType w:val="hybridMultilevel"/>
    <w:tmpl w:val="BABA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2D81"/>
    <w:multiLevelType w:val="hybridMultilevel"/>
    <w:tmpl w:val="B3C64CFC"/>
    <w:lvl w:ilvl="0" w:tplc="C6646D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E5D49"/>
    <w:multiLevelType w:val="hybridMultilevel"/>
    <w:tmpl w:val="9F4A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73CF9"/>
    <w:multiLevelType w:val="hybridMultilevel"/>
    <w:tmpl w:val="74DC9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5177C4"/>
    <w:multiLevelType w:val="hybridMultilevel"/>
    <w:tmpl w:val="4BC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B108B3"/>
    <w:multiLevelType w:val="hybridMultilevel"/>
    <w:tmpl w:val="0C74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5"/>
  </w:num>
  <w:num w:numId="5">
    <w:abstractNumId w:val="8"/>
  </w:num>
  <w:num w:numId="6">
    <w:abstractNumId w:val="13"/>
  </w:num>
  <w:num w:numId="7">
    <w:abstractNumId w:val="7"/>
  </w:num>
  <w:num w:numId="8">
    <w:abstractNumId w:val="9"/>
  </w:num>
  <w:num w:numId="9">
    <w:abstractNumId w:val="3"/>
  </w:num>
  <w:num w:numId="10">
    <w:abstractNumId w:val="15"/>
  </w:num>
  <w:num w:numId="11">
    <w:abstractNumId w:val="4"/>
  </w:num>
  <w:num w:numId="12">
    <w:abstractNumId w:val="12"/>
  </w:num>
  <w:num w:numId="13">
    <w:abstractNumId w:val="6"/>
  </w:num>
  <w:num w:numId="14">
    <w:abstractNumId w:val="14"/>
  </w:num>
  <w:num w:numId="15">
    <w:abstractNumId w:val="0"/>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39E5"/>
    <w:rsid w:val="00003B4F"/>
    <w:rsid w:val="00003E02"/>
    <w:rsid w:val="0000445A"/>
    <w:rsid w:val="000044FF"/>
    <w:rsid w:val="00005B80"/>
    <w:rsid w:val="00007B62"/>
    <w:rsid w:val="00011281"/>
    <w:rsid w:val="000117C7"/>
    <w:rsid w:val="000124FD"/>
    <w:rsid w:val="000134A2"/>
    <w:rsid w:val="000166BB"/>
    <w:rsid w:val="00022B19"/>
    <w:rsid w:val="00025266"/>
    <w:rsid w:val="00026951"/>
    <w:rsid w:val="0002785F"/>
    <w:rsid w:val="000306F8"/>
    <w:rsid w:val="00032952"/>
    <w:rsid w:val="00032EF0"/>
    <w:rsid w:val="00033710"/>
    <w:rsid w:val="00033900"/>
    <w:rsid w:val="0003523A"/>
    <w:rsid w:val="000352AC"/>
    <w:rsid w:val="00035886"/>
    <w:rsid w:val="000363B5"/>
    <w:rsid w:val="0004004A"/>
    <w:rsid w:val="000401CA"/>
    <w:rsid w:val="00040A82"/>
    <w:rsid w:val="00042607"/>
    <w:rsid w:val="00042877"/>
    <w:rsid w:val="00042EAD"/>
    <w:rsid w:val="00043002"/>
    <w:rsid w:val="000436BE"/>
    <w:rsid w:val="000441BF"/>
    <w:rsid w:val="00044CE0"/>
    <w:rsid w:val="00044EC4"/>
    <w:rsid w:val="000450B0"/>
    <w:rsid w:val="00046B47"/>
    <w:rsid w:val="00046F29"/>
    <w:rsid w:val="00047DD8"/>
    <w:rsid w:val="00050C44"/>
    <w:rsid w:val="000512FE"/>
    <w:rsid w:val="00051661"/>
    <w:rsid w:val="00051B90"/>
    <w:rsid w:val="00052D30"/>
    <w:rsid w:val="0005380A"/>
    <w:rsid w:val="0005444E"/>
    <w:rsid w:val="00055539"/>
    <w:rsid w:val="000575BE"/>
    <w:rsid w:val="00057C10"/>
    <w:rsid w:val="000609D4"/>
    <w:rsid w:val="00060B46"/>
    <w:rsid w:val="000629B5"/>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881"/>
    <w:rsid w:val="00085C08"/>
    <w:rsid w:val="00086D64"/>
    <w:rsid w:val="00087A35"/>
    <w:rsid w:val="00087C70"/>
    <w:rsid w:val="0009197D"/>
    <w:rsid w:val="00092328"/>
    <w:rsid w:val="000936BD"/>
    <w:rsid w:val="0009582F"/>
    <w:rsid w:val="00096132"/>
    <w:rsid w:val="0009618C"/>
    <w:rsid w:val="00096401"/>
    <w:rsid w:val="00097A88"/>
    <w:rsid w:val="000A0587"/>
    <w:rsid w:val="000A18CA"/>
    <w:rsid w:val="000A2F85"/>
    <w:rsid w:val="000A3296"/>
    <w:rsid w:val="000A335A"/>
    <w:rsid w:val="000A4BB6"/>
    <w:rsid w:val="000A4D45"/>
    <w:rsid w:val="000A63E9"/>
    <w:rsid w:val="000A69C0"/>
    <w:rsid w:val="000A7ADB"/>
    <w:rsid w:val="000A7E81"/>
    <w:rsid w:val="000B0881"/>
    <w:rsid w:val="000B2DC1"/>
    <w:rsid w:val="000B3432"/>
    <w:rsid w:val="000B3F99"/>
    <w:rsid w:val="000B6083"/>
    <w:rsid w:val="000B68C3"/>
    <w:rsid w:val="000B721C"/>
    <w:rsid w:val="000B72B2"/>
    <w:rsid w:val="000B7FD2"/>
    <w:rsid w:val="000C0C4B"/>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6B4"/>
    <w:rsid w:val="000E17C4"/>
    <w:rsid w:val="000E1D23"/>
    <w:rsid w:val="000E1FF3"/>
    <w:rsid w:val="000E21EC"/>
    <w:rsid w:val="000E3A80"/>
    <w:rsid w:val="000E4505"/>
    <w:rsid w:val="000E4518"/>
    <w:rsid w:val="000E596A"/>
    <w:rsid w:val="000E64FD"/>
    <w:rsid w:val="000E675C"/>
    <w:rsid w:val="000E6E19"/>
    <w:rsid w:val="000F0078"/>
    <w:rsid w:val="000F02B3"/>
    <w:rsid w:val="000F4C98"/>
    <w:rsid w:val="000F5345"/>
    <w:rsid w:val="000F78DD"/>
    <w:rsid w:val="001002A3"/>
    <w:rsid w:val="00100DCD"/>
    <w:rsid w:val="001026F6"/>
    <w:rsid w:val="0010584D"/>
    <w:rsid w:val="00106501"/>
    <w:rsid w:val="00106CEF"/>
    <w:rsid w:val="001072A9"/>
    <w:rsid w:val="001074A7"/>
    <w:rsid w:val="00113BE7"/>
    <w:rsid w:val="00114592"/>
    <w:rsid w:val="0011492F"/>
    <w:rsid w:val="00117052"/>
    <w:rsid w:val="00117CB6"/>
    <w:rsid w:val="001203F8"/>
    <w:rsid w:val="00120F07"/>
    <w:rsid w:val="00123C5B"/>
    <w:rsid w:val="001240E6"/>
    <w:rsid w:val="001252AC"/>
    <w:rsid w:val="001252C1"/>
    <w:rsid w:val="00126E52"/>
    <w:rsid w:val="00126F60"/>
    <w:rsid w:val="00127F1B"/>
    <w:rsid w:val="00131C29"/>
    <w:rsid w:val="00133290"/>
    <w:rsid w:val="00134275"/>
    <w:rsid w:val="0013465F"/>
    <w:rsid w:val="00134F7B"/>
    <w:rsid w:val="00135C53"/>
    <w:rsid w:val="00136567"/>
    <w:rsid w:val="00140EDE"/>
    <w:rsid w:val="0014173A"/>
    <w:rsid w:val="00142A44"/>
    <w:rsid w:val="00143D46"/>
    <w:rsid w:val="00144CE6"/>
    <w:rsid w:val="00145D21"/>
    <w:rsid w:val="00145D62"/>
    <w:rsid w:val="00146E68"/>
    <w:rsid w:val="001479C1"/>
    <w:rsid w:val="00150B1E"/>
    <w:rsid w:val="00156404"/>
    <w:rsid w:val="0016035C"/>
    <w:rsid w:val="00162818"/>
    <w:rsid w:val="00162E40"/>
    <w:rsid w:val="001659ED"/>
    <w:rsid w:val="001665A7"/>
    <w:rsid w:val="001671E0"/>
    <w:rsid w:val="00167702"/>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770"/>
    <w:rsid w:val="00197BAC"/>
    <w:rsid w:val="001A007D"/>
    <w:rsid w:val="001A0F59"/>
    <w:rsid w:val="001A242C"/>
    <w:rsid w:val="001A3A15"/>
    <w:rsid w:val="001A3F55"/>
    <w:rsid w:val="001A41FA"/>
    <w:rsid w:val="001A72A4"/>
    <w:rsid w:val="001B1166"/>
    <w:rsid w:val="001B13FF"/>
    <w:rsid w:val="001B2242"/>
    <w:rsid w:val="001B2D02"/>
    <w:rsid w:val="001B2EC7"/>
    <w:rsid w:val="001B5104"/>
    <w:rsid w:val="001B6447"/>
    <w:rsid w:val="001B65E6"/>
    <w:rsid w:val="001B69F9"/>
    <w:rsid w:val="001C21DA"/>
    <w:rsid w:val="001C5203"/>
    <w:rsid w:val="001C5802"/>
    <w:rsid w:val="001C63C2"/>
    <w:rsid w:val="001C7171"/>
    <w:rsid w:val="001C742A"/>
    <w:rsid w:val="001D039B"/>
    <w:rsid w:val="001D06E5"/>
    <w:rsid w:val="001D26B1"/>
    <w:rsid w:val="001D2AE2"/>
    <w:rsid w:val="001D2C53"/>
    <w:rsid w:val="001D2DFC"/>
    <w:rsid w:val="001D3B68"/>
    <w:rsid w:val="001D4913"/>
    <w:rsid w:val="001D535A"/>
    <w:rsid w:val="001D71ED"/>
    <w:rsid w:val="001E1096"/>
    <w:rsid w:val="001E15B9"/>
    <w:rsid w:val="001E1A26"/>
    <w:rsid w:val="001E3305"/>
    <w:rsid w:val="001E37DC"/>
    <w:rsid w:val="001E4AF0"/>
    <w:rsid w:val="001E6029"/>
    <w:rsid w:val="001F0B4C"/>
    <w:rsid w:val="001F7EF9"/>
    <w:rsid w:val="00202FB7"/>
    <w:rsid w:val="00204CC7"/>
    <w:rsid w:val="00204FD5"/>
    <w:rsid w:val="00205F3E"/>
    <w:rsid w:val="00207426"/>
    <w:rsid w:val="00207792"/>
    <w:rsid w:val="00210DE1"/>
    <w:rsid w:val="00210F05"/>
    <w:rsid w:val="00211194"/>
    <w:rsid w:val="00213BFC"/>
    <w:rsid w:val="002140AA"/>
    <w:rsid w:val="00215D8D"/>
    <w:rsid w:val="00216778"/>
    <w:rsid w:val="00216F24"/>
    <w:rsid w:val="002178C1"/>
    <w:rsid w:val="00221C26"/>
    <w:rsid w:val="002225AD"/>
    <w:rsid w:val="002234E6"/>
    <w:rsid w:val="00223B7C"/>
    <w:rsid w:val="00223CF2"/>
    <w:rsid w:val="00224039"/>
    <w:rsid w:val="002277E8"/>
    <w:rsid w:val="00231469"/>
    <w:rsid w:val="00233C30"/>
    <w:rsid w:val="0023583D"/>
    <w:rsid w:val="00235F1D"/>
    <w:rsid w:val="002369F6"/>
    <w:rsid w:val="00237DC3"/>
    <w:rsid w:val="00241F00"/>
    <w:rsid w:val="00242107"/>
    <w:rsid w:val="00242173"/>
    <w:rsid w:val="0024293B"/>
    <w:rsid w:val="0024411C"/>
    <w:rsid w:val="0024578F"/>
    <w:rsid w:val="00247BD0"/>
    <w:rsid w:val="002500A1"/>
    <w:rsid w:val="0025194E"/>
    <w:rsid w:val="00251971"/>
    <w:rsid w:val="00251AC0"/>
    <w:rsid w:val="0025208C"/>
    <w:rsid w:val="002525B3"/>
    <w:rsid w:val="00252E1E"/>
    <w:rsid w:val="00254287"/>
    <w:rsid w:val="002546A7"/>
    <w:rsid w:val="00254AA8"/>
    <w:rsid w:val="00254B8B"/>
    <w:rsid w:val="00255AF8"/>
    <w:rsid w:val="00256A26"/>
    <w:rsid w:val="00257F5E"/>
    <w:rsid w:val="002610B6"/>
    <w:rsid w:val="002617E7"/>
    <w:rsid w:val="00261B66"/>
    <w:rsid w:val="00262675"/>
    <w:rsid w:val="002632F8"/>
    <w:rsid w:val="00264795"/>
    <w:rsid w:val="00264BE6"/>
    <w:rsid w:val="00265A48"/>
    <w:rsid w:val="0027010D"/>
    <w:rsid w:val="002701F1"/>
    <w:rsid w:val="0027110C"/>
    <w:rsid w:val="00271C96"/>
    <w:rsid w:val="002729AE"/>
    <w:rsid w:val="00272BFC"/>
    <w:rsid w:val="00273EC6"/>
    <w:rsid w:val="00277045"/>
    <w:rsid w:val="0028090D"/>
    <w:rsid w:val="00282E08"/>
    <w:rsid w:val="00283784"/>
    <w:rsid w:val="00284A70"/>
    <w:rsid w:val="00284C6A"/>
    <w:rsid w:val="002852B6"/>
    <w:rsid w:val="00286D45"/>
    <w:rsid w:val="0029060C"/>
    <w:rsid w:val="0029075F"/>
    <w:rsid w:val="002915C7"/>
    <w:rsid w:val="0029321D"/>
    <w:rsid w:val="00295254"/>
    <w:rsid w:val="00295709"/>
    <w:rsid w:val="00295C99"/>
    <w:rsid w:val="002967D8"/>
    <w:rsid w:val="0029688F"/>
    <w:rsid w:val="00297DF9"/>
    <w:rsid w:val="002A005B"/>
    <w:rsid w:val="002A1769"/>
    <w:rsid w:val="002A18D9"/>
    <w:rsid w:val="002A26AE"/>
    <w:rsid w:val="002A2876"/>
    <w:rsid w:val="002A2A8B"/>
    <w:rsid w:val="002A42DD"/>
    <w:rsid w:val="002A6F5C"/>
    <w:rsid w:val="002A6FD9"/>
    <w:rsid w:val="002A7313"/>
    <w:rsid w:val="002A74F7"/>
    <w:rsid w:val="002B088C"/>
    <w:rsid w:val="002B2F98"/>
    <w:rsid w:val="002B4339"/>
    <w:rsid w:val="002B5202"/>
    <w:rsid w:val="002B76BE"/>
    <w:rsid w:val="002B7944"/>
    <w:rsid w:val="002B7B23"/>
    <w:rsid w:val="002C04CC"/>
    <w:rsid w:val="002C0944"/>
    <w:rsid w:val="002C3C2B"/>
    <w:rsid w:val="002C4194"/>
    <w:rsid w:val="002C4B64"/>
    <w:rsid w:val="002C67BA"/>
    <w:rsid w:val="002C7E79"/>
    <w:rsid w:val="002D056E"/>
    <w:rsid w:val="002D0844"/>
    <w:rsid w:val="002D0CCD"/>
    <w:rsid w:val="002D1AD7"/>
    <w:rsid w:val="002D1E8A"/>
    <w:rsid w:val="002D2986"/>
    <w:rsid w:val="002D3347"/>
    <w:rsid w:val="002D3385"/>
    <w:rsid w:val="002D52EE"/>
    <w:rsid w:val="002D5DC8"/>
    <w:rsid w:val="002D6E09"/>
    <w:rsid w:val="002D6E3B"/>
    <w:rsid w:val="002E16A0"/>
    <w:rsid w:val="002E1FAF"/>
    <w:rsid w:val="002E224C"/>
    <w:rsid w:val="002E4BE9"/>
    <w:rsid w:val="002E666B"/>
    <w:rsid w:val="002E6777"/>
    <w:rsid w:val="002E7532"/>
    <w:rsid w:val="002F0193"/>
    <w:rsid w:val="002F02BA"/>
    <w:rsid w:val="002F4129"/>
    <w:rsid w:val="002F4A1E"/>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0A37"/>
    <w:rsid w:val="003115AB"/>
    <w:rsid w:val="0031343E"/>
    <w:rsid w:val="003137BD"/>
    <w:rsid w:val="00313EE8"/>
    <w:rsid w:val="003146C2"/>
    <w:rsid w:val="003166FF"/>
    <w:rsid w:val="003172B9"/>
    <w:rsid w:val="00317485"/>
    <w:rsid w:val="00320228"/>
    <w:rsid w:val="00320E7B"/>
    <w:rsid w:val="00322631"/>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555C"/>
    <w:rsid w:val="00360901"/>
    <w:rsid w:val="00360968"/>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18B9"/>
    <w:rsid w:val="00373183"/>
    <w:rsid w:val="00374A18"/>
    <w:rsid w:val="00374C59"/>
    <w:rsid w:val="00377EEB"/>
    <w:rsid w:val="0038131C"/>
    <w:rsid w:val="00382A2A"/>
    <w:rsid w:val="003837C6"/>
    <w:rsid w:val="00383FC9"/>
    <w:rsid w:val="003850F6"/>
    <w:rsid w:val="00385119"/>
    <w:rsid w:val="00387DB0"/>
    <w:rsid w:val="00387FC3"/>
    <w:rsid w:val="003907DB"/>
    <w:rsid w:val="0039096F"/>
    <w:rsid w:val="00390F3F"/>
    <w:rsid w:val="00391528"/>
    <w:rsid w:val="003916B5"/>
    <w:rsid w:val="00393D4B"/>
    <w:rsid w:val="00393D85"/>
    <w:rsid w:val="00395F45"/>
    <w:rsid w:val="00396155"/>
    <w:rsid w:val="003A2694"/>
    <w:rsid w:val="003A2709"/>
    <w:rsid w:val="003A34A9"/>
    <w:rsid w:val="003A4E12"/>
    <w:rsid w:val="003A55FE"/>
    <w:rsid w:val="003A583E"/>
    <w:rsid w:val="003A7BA2"/>
    <w:rsid w:val="003B0371"/>
    <w:rsid w:val="003B1309"/>
    <w:rsid w:val="003B26D9"/>
    <w:rsid w:val="003B28E8"/>
    <w:rsid w:val="003B2A99"/>
    <w:rsid w:val="003B4C1F"/>
    <w:rsid w:val="003B55E1"/>
    <w:rsid w:val="003B6015"/>
    <w:rsid w:val="003B7C46"/>
    <w:rsid w:val="003C0230"/>
    <w:rsid w:val="003C2CF1"/>
    <w:rsid w:val="003C37C8"/>
    <w:rsid w:val="003C54D8"/>
    <w:rsid w:val="003C68A6"/>
    <w:rsid w:val="003D06EA"/>
    <w:rsid w:val="003D0C43"/>
    <w:rsid w:val="003D0F66"/>
    <w:rsid w:val="003D1B6E"/>
    <w:rsid w:val="003D1CA0"/>
    <w:rsid w:val="003D3CED"/>
    <w:rsid w:val="003D4780"/>
    <w:rsid w:val="003D7924"/>
    <w:rsid w:val="003D7E5C"/>
    <w:rsid w:val="003D7F05"/>
    <w:rsid w:val="003E03E6"/>
    <w:rsid w:val="003E04CC"/>
    <w:rsid w:val="003E0821"/>
    <w:rsid w:val="003E12FA"/>
    <w:rsid w:val="003E1DE4"/>
    <w:rsid w:val="003E30EE"/>
    <w:rsid w:val="003E4B09"/>
    <w:rsid w:val="003E4B16"/>
    <w:rsid w:val="003E5112"/>
    <w:rsid w:val="003E540E"/>
    <w:rsid w:val="003E5F0D"/>
    <w:rsid w:val="003E666C"/>
    <w:rsid w:val="003E7418"/>
    <w:rsid w:val="003E7590"/>
    <w:rsid w:val="003E7A73"/>
    <w:rsid w:val="003F13AC"/>
    <w:rsid w:val="003F2F4E"/>
    <w:rsid w:val="003F4946"/>
    <w:rsid w:val="003F5B6A"/>
    <w:rsid w:val="003F5BD7"/>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35F9"/>
    <w:rsid w:val="0041401B"/>
    <w:rsid w:val="00415AD8"/>
    <w:rsid w:val="00417202"/>
    <w:rsid w:val="0042052E"/>
    <w:rsid w:val="00423347"/>
    <w:rsid w:val="00423DFE"/>
    <w:rsid w:val="004247B5"/>
    <w:rsid w:val="00424FE5"/>
    <w:rsid w:val="00425CC5"/>
    <w:rsid w:val="00425E31"/>
    <w:rsid w:val="00435215"/>
    <w:rsid w:val="00437BB0"/>
    <w:rsid w:val="00443C5C"/>
    <w:rsid w:val="00443E49"/>
    <w:rsid w:val="004445E6"/>
    <w:rsid w:val="00445791"/>
    <w:rsid w:val="00450024"/>
    <w:rsid w:val="00450C8B"/>
    <w:rsid w:val="00451D26"/>
    <w:rsid w:val="00451F0C"/>
    <w:rsid w:val="00452BED"/>
    <w:rsid w:val="00453185"/>
    <w:rsid w:val="00453318"/>
    <w:rsid w:val="0045655C"/>
    <w:rsid w:val="00461786"/>
    <w:rsid w:val="00462DD9"/>
    <w:rsid w:val="00463160"/>
    <w:rsid w:val="00464409"/>
    <w:rsid w:val="0046447A"/>
    <w:rsid w:val="0046608D"/>
    <w:rsid w:val="00466112"/>
    <w:rsid w:val="00470332"/>
    <w:rsid w:val="0047116E"/>
    <w:rsid w:val="00472D17"/>
    <w:rsid w:val="00473AC5"/>
    <w:rsid w:val="00474944"/>
    <w:rsid w:val="00474F4D"/>
    <w:rsid w:val="004761E4"/>
    <w:rsid w:val="00476769"/>
    <w:rsid w:val="0047775C"/>
    <w:rsid w:val="00477A62"/>
    <w:rsid w:val="00481E18"/>
    <w:rsid w:val="004844BD"/>
    <w:rsid w:val="00484DB0"/>
    <w:rsid w:val="00485737"/>
    <w:rsid w:val="00486388"/>
    <w:rsid w:val="00490CAA"/>
    <w:rsid w:val="00491490"/>
    <w:rsid w:val="00492466"/>
    <w:rsid w:val="00493F51"/>
    <w:rsid w:val="00494004"/>
    <w:rsid w:val="004956CD"/>
    <w:rsid w:val="004969FA"/>
    <w:rsid w:val="004A06F2"/>
    <w:rsid w:val="004A2B49"/>
    <w:rsid w:val="004A3521"/>
    <w:rsid w:val="004A3DEE"/>
    <w:rsid w:val="004A4C86"/>
    <w:rsid w:val="004A5CB6"/>
    <w:rsid w:val="004A647E"/>
    <w:rsid w:val="004B08AD"/>
    <w:rsid w:val="004B429C"/>
    <w:rsid w:val="004B450A"/>
    <w:rsid w:val="004B458C"/>
    <w:rsid w:val="004B5D10"/>
    <w:rsid w:val="004B7BE7"/>
    <w:rsid w:val="004C23B0"/>
    <w:rsid w:val="004C3B0E"/>
    <w:rsid w:val="004C4C38"/>
    <w:rsid w:val="004C5ED5"/>
    <w:rsid w:val="004C64BD"/>
    <w:rsid w:val="004C77D9"/>
    <w:rsid w:val="004C7B64"/>
    <w:rsid w:val="004D0217"/>
    <w:rsid w:val="004D260E"/>
    <w:rsid w:val="004D33C6"/>
    <w:rsid w:val="004D344D"/>
    <w:rsid w:val="004D459E"/>
    <w:rsid w:val="004D4FF4"/>
    <w:rsid w:val="004D5910"/>
    <w:rsid w:val="004D6A56"/>
    <w:rsid w:val="004E1919"/>
    <w:rsid w:val="004E1FEC"/>
    <w:rsid w:val="004E26B1"/>
    <w:rsid w:val="004E391F"/>
    <w:rsid w:val="004E5921"/>
    <w:rsid w:val="004E5AA8"/>
    <w:rsid w:val="004E71F2"/>
    <w:rsid w:val="004E74E1"/>
    <w:rsid w:val="004F1134"/>
    <w:rsid w:val="004F20D6"/>
    <w:rsid w:val="004F244D"/>
    <w:rsid w:val="004F314F"/>
    <w:rsid w:val="004F46D4"/>
    <w:rsid w:val="004F755E"/>
    <w:rsid w:val="0050188E"/>
    <w:rsid w:val="00502924"/>
    <w:rsid w:val="00502CF5"/>
    <w:rsid w:val="0050424D"/>
    <w:rsid w:val="00506CCA"/>
    <w:rsid w:val="00506EC9"/>
    <w:rsid w:val="00510318"/>
    <w:rsid w:val="0051161D"/>
    <w:rsid w:val="005128E9"/>
    <w:rsid w:val="00512D91"/>
    <w:rsid w:val="005132D8"/>
    <w:rsid w:val="00514D4B"/>
    <w:rsid w:val="00515880"/>
    <w:rsid w:val="00515CFE"/>
    <w:rsid w:val="00517EA2"/>
    <w:rsid w:val="00520392"/>
    <w:rsid w:val="00520723"/>
    <w:rsid w:val="00520779"/>
    <w:rsid w:val="00522168"/>
    <w:rsid w:val="00522492"/>
    <w:rsid w:val="00522B58"/>
    <w:rsid w:val="00522E2C"/>
    <w:rsid w:val="005244FA"/>
    <w:rsid w:val="00525CC2"/>
    <w:rsid w:val="00526C45"/>
    <w:rsid w:val="00531245"/>
    <w:rsid w:val="00531303"/>
    <w:rsid w:val="00534080"/>
    <w:rsid w:val="00534E79"/>
    <w:rsid w:val="00535229"/>
    <w:rsid w:val="00535442"/>
    <w:rsid w:val="00535A98"/>
    <w:rsid w:val="00536393"/>
    <w:rsid w:val="00536D5B"/>
    <w:rsid w:val="00537CE3"/>
    <w:rsid w:val="0054010F"/>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3A5B"/>
    <w:rsid w:val="00553D33"/>
    <w:rsid w:val="0055514D"/>
    <w:rsid w:val="005561D9"/>
    <w:rsid w:val="005564F8"/>
    <w:rsid w:val="0055664C"/>
    <w:rsid w:val="0055707A"/>
    <w:rsid w:val="005579C4"/>
    <w:rsid w:val="00557B50"/>
    <w:rsid w:val="005617C8"/>
    <w:rsid w:val="005627ED"/>
    <w:rsid w:val="0056342D"/>
    <w:rsid w:val="005635EB"/>
    <w:rsid w:val="005636EE"/>
    <w:rsid w:val="00563D74"/>
    <w:rsid w:val="0056439F"/>
    <w:rsid w:val="00564AF3"/>
    <w:rsid w:val="00564DEE"/>
    <w:rsid w:val="005666BB"/>
    <w:rsid w:val="00567F11"/>
    <w:rsid w:val="005717DC"/>
    <w:rsid w:val="0057301E"/>
    <w:rsid w:val="0057441E"/>
    <w:rsid w:val="005767D5"/>
    <w:rsid w:val="0058027F"/>
    <w:rsid w:val="00581890"/>
    <w:rsid w:val="00581B09"/>
    <w:rsid w:val="00581CA3"/>
    <w:rsid w:val="00582623"/>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92D"/>
    <w:rsid w:val="005B2EAE"/>
    <w:rsid w:val="005B315E"/>
    <w:rsid w:val="005B52CB"/>
    <w:rsid w:val="005C1B04"/>
    <w:rsid w:val="005C2AEA"/>
    <w:rsid w:val="005C36BD"/>
    <w:rsid w:val="005C38E1"/>
    <w:rsid w:val="005C44B5"/>
    <w:rsid w:val="005C495F"/>
    <w:rsid w:val="005C631F"/>
    <w:rsid w:val="005C6D8B"/>
    <w:rsid w:val="005C6DB4"/>
    <w:rsid w:val="005C6E46"/>
    <w:rsid w:val="005C7297"/>
    <w:rsid w:val="005C732B"/>
    <w:rsid w:val="005D0AC4"/>
    <w:rsid w:val="005D46A1"/>
    <w:rsid w:val="005D6D05"/>
    <w:rsid w:val="005E0BD6"/>
    <w:rsid w:val="005E10E1"/>
    <w:rsid w:val="005E40AC"/>
    <w:rsid w:val="005E40D9"/>
    <w:rsid w:val="005E4DC2"/>
    <w:rsid w:val="005E570B"/>
    <w:rsid w:val="005F11E8"/>
    <w:rsid w:val="005F28C4"/>
    <w:rsid w:val="005F2C84"/>
    <w:rsid w:val="005F34E0"/>
    <w:rsid w:val="005F3A57"/>
    <w:rsid w:val="005F3E9B"/>
    <w:rsid w:val="005F6B87"/>
    <w:rsid w:val="00600188"/>
    <w:rsid w:val="00600FEC"/>
    <w:rsid w:val="00601003"/>
    <w:rsid w:val="00602185"/>
    <w:rsid w:val="00602967"/>
    <w:rsid w:val="00602DC4"/>
    <w:rsid w:val="006049FB"/>
    <w:rsid w:val="006069C0"/>
    <w:rsid w:val="0060733F"/>
    <w:rsid w:val="0060754F"/>
    <w:rsid w:val="006111FC"/>
    <w:rsid w:val="00611D1A"/>
    <w:rsid w:val="00612436"/>
    <w:rsid w:val="0061247F"/>
    <w:rsid w:val="0061325A"/>
    <w:rsid w:val="00614B13"/>
    <w:rsid w:val="00616BAC"/>
    <w:rsid w:val="00617470"/>
    <w:rsid w:val="006178B6"/>
    <w:rsid w:val="00621260"/>
    <w:rsid w:val="00622DEE"/>
    <w:rsid w:val="006245FF"/>
    <w:rsid w:val="00625D65"/>
    <w:rsid w:val="00627103"/>
    <w:rsid w:val="00627180"/>
    <w:rsid w:val="006318D3"/>
    <w:rsid w:val="00632BA4"/>
    <w:rsid w:val="00632C28"/>
    <w:rsid w:val="006339D9"/>
    <w:rsid w:val="006352C3"/>
    <w:rsid w:val="00635446"/>
    <w:rsid w:val="0063628A"/>
    <w:rsid w:val="00637B58"/>
    <w:rsid w:val="00641CB0"/>
    <w:rsid w:val="00641DCD"/>
    <w:rsid w:val="00642621"/>
    <w:rsid w:val="00643CB3"/>
    <w:rsid w:val="00645043"/>
    <w:rsid w:val="006457D7"/>
    <w:rsid w:val="00646DC5"/>
    <w:rsid w:val="0065143A"/>
    <w:rsid w:val="006519EB"/>
    <w:rsid w:val="006545AF"/>
    <w:rsid w:val="00654628"/>
    <w:rsid w:val="00654970"/>
    <w:rsid w:val="006564C4"/>
    <w:rsid w:val="006570DE"/>
    <w:rsid w:val="006576A6"/>
    <w:rsid w:val="0066147F"/>
    <w:rsid w:val="00665A7C"/>
    <w:rsid w:val="00666046"/>
    <w:rsid w:val="00666500"/>
    <w:rsid w:val="00666DD8"/>
    <w:rsid w:val="00670097"/>
    <w:rsid w:val="0067051C"/>
    <w:rsid w:val="00672446"/>
    <w:rsid w:val="00673E91"/>
    <w:rsid w:val="00673FC3"/>
    <w:rsid w:val="00677200"/>
    <w:rsid w:val="006803CC"/>
    <w:rsid w:val="00681C98"/>
    <w:rsid w:val="0068228B"/>
    <w:rsid w:val="00682351"/>
    <w:rsid w:val="006836FA"/>
    <w:rsid w:val="0068383E"/>
    <w:rsid w:val="00684083"/>
    <w:rsid w:val="00684937"/>
    <w:rsid w:val="00685975"/>
    <w:rsid w:val="00685EC7"/>
    <w:rsid w:val="00686D55"/>
    <w:rsid w:val="006917A7"/>
    <w:rsid w:val="0069197C"/>
    <w:rsid w:val="0069242F"/>
    <w:rsid w:val="00692CF6"/>
    <w:rsid w:val="0069350C"/>
    <w:rsid w:val="00693F58"/>
    <w:rsid w:val="006959A2"/>
    <w:rsid w:val="00695F7B"/>
    <w:rsid w:val="006977DE"/>
    <w:rsid w:val="006A00E8"/>
    <w:rsid w:val="006A03B8"/>
    <w:rsid w:val="006A189E"/>
    <w:rsid w:val="006A37E5"/>
    <w:rsid w:val="006A4769"/>
    <w:rsid w:val="006A69CA"/>
    <w:rsid w:val="006A7F9B"/>
    <w:rsid w:val="006B31B4"/>
    <w:rsid w:val="006B3429"/>
    <w:rsid w:val="006B3997"/>
    <w:rsid w:val="006B39C6"/>
    <w:rsid w:val="006B462A"/>
    <w:rsid w:val="006B4C17"/>
    <w:rsid w:val="006B614B"/>
    <w:rsid w:val="006B6AA5"/>
    <w:rsid w:val="006C092F"/>
    <w:rsid w:val="006C1B19"/>
    <w:rsid w:val="006C3581"/>
    <w:rsid w:val="006C472C"/>
    <w:rsid w:val="006C4F20"/>
    <w:rsid w:val="006C51CE"/>
    <w:rsid w:val="006C5993"/>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F1353"/>
    <w:rsid w:val="006F29E9"/>
    <w:rsid w:val="006F3732"/>
    <w:rsid w:val="006F413B"/>
    <w:rsid w:val="006F42D7"/>
    <w:rsid w:val="006F4DDC"/>
    <w:rsid w:val="006F7856"/>
    <w:rsid w:val="006F7B87"/>
    <w:rsid w:val="007012F1"/>
    <w:rsid w:val="00701AFF"/>
    <w:rsid w:val="007022E5"/>
    <w:rsid w:val="0070379D"/>
    <w:rsid w:val="00703FBE"/>
    <w:rsid w:val="0070437A"/>
    <w:rsid w:val="00705857"/>
    <w:rsid w:val="00705E8A"/>
    <w:rsid w:val="00707933"/>
    <w:rsid w:val="00710771"/>
    <w:rsid w:val="00712A44"/>
    <w:rsid w:val="00712CAA"/>
    <w:rsid w:val="00712DD9"/>
    <w:rsid w:val="0071337D"/>
    <w:rsid w:val="00713B6C"/>
    <w:rsid w:val="007162A8"/>
    <w:rsid w:val="00716794"/>
    <w:rsid w:val="00716A8B"/>
    <w:rsid w:val="0071785A"/>
    <w:rsid w:val="00720362"/>
    <w:rsid w:val="00722B54"/>
    <w:rsid w:val="00723D94"/>
    <w:rsid w:val="00725413"/>
    <w:rsid w:val="00726072"/>
    <w:rsid w:val="007277C6"/>
    <w:rsid w:val="00730DE1"/>
    <w:rsid w:val="00732E80"/>
    <w:rsid w:val="0073314E"/>
    <w:rsid w:val="00734D7E"/>
    <w:rsid w:val="00736332"/>
    <w:rsid w:val="0073702A"/>
    <w:rsid w:val="00740A6E"/>
    <w:rsid w:val="00742575"/>
    <w:rsid w:val="0074367E"/>
    <w:rsid w:val="007444E1"/>
    <w:rsid w:val="00744943"/>
    <w:rsid w:val="00751D09"/>
    <w:rsid w:val="0075270C"/>
    <w:rsid w:val="007536BF"/>
    <w:rsid w:val="00753B11"/>
    <w:rsid w:val="00753E4B"/>
    <w:rsid w:val="00754C6D"/>
    <w:rsid w:val="00755096"/>
    <w:rsid w:val="00756630"/>
    <w:rsid w:val="00762AC8"/>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310E"/>
    <w:rsid w:val="00784223"/>
    <w:rsid w:val="00785B67"/>
    <w:rsid w:val="00790644"/>
    <w:rsid w:val="00791D03"/>
    <w:rsid w:val="00791F1A"/>
    <w:rsid w:val="00796963"/>
    <w:rsid w:val="007970AD"/>
    <w:rsid w:val="007A2B59"/>
    <w:rsid w:val="007A34A3"/>
    <w:rsid w:val="007A37CE"/>
    <w:rsid w:val="007A400A"/>
    <w:rsid w:val="007A40C2"/>
    <w:rsid w:val="007A6478"/>
    <w:rsid w:val="007A673D"/>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61F"/>
    <w:rsid w:val="007C0989"/>
    <w:rsid w:val="007C0D41"/>
    <w:rsid w:val="007C2085"/>
    <w:rsid w:val="007C2E6C"/>
    <w:rsid w:val="007C3AD9"/>
    <w:rsid w:val="007C4F84"/>
    <w:rsid w:val="007C769B"/>
    <w:rsid w:val="007C7E79"/>
    <w:rsid w:val="007C7EF4"/>
    <w:rsid w:val="007D243E"/>
    <w:rsid w:val="007D3045"/>
    <w:rsid w:val="007D4302"/>
    <w:rsid w:val="007D60D1"/>
    <w:rsid w:val="007D6A1E"/>
    <w:rsid w:val="007D6A50"/>
    <w:rsid w:val="007D702C"/>
    <w:rsid w:val="007E02C5"/>
    <w:rsid w:val="007E0F26"/>
    <w:rsid w:val="007E2DAE"/>
    <w:rsid w:val="007E3EF7"/>
    <w:rsid w:val="007E500B"/>
    <w:rsid w:val="007E5B07"/>
    <w:rsid w:val="007E6584"/>
    <w:rsid w:val="007E77F7"/>
    <w:rsid w:val="007F2368"/>
    <w:rsid w:val="007F3764"/>
    <w:rsid w:val="007F3B3E"/>
    <w:rsid w:val="007F3D57"/>
    <w:rsid w:val="007F5937"/>
    <w:rsid w:val="007F5CFE"/>
    <w:rsid w:val="007F68D3"/>
    <w:rsid w:val="00800A6E"/>
    <w:rsid w:val="00800B6F"/>
    <w:rsid w:val="008022E7"/>
    <w:rsid w:val="008026E9"/>
    <w:rsid w:val="00804D78"/>
    <w:rsid w:val="008102A0"/>
    <w:rsid w:val="00811991"/>
    <w:rsid w:val="008125A1"/>
    <w:rsid w:val="00815500"/>
    <w:rsid w:val="00815C4C"/>
    <w:rsid w:val="00817686"/>
    <w:rsid w:val="00820496"/>
    <w:rsid w:val="00820B57"/>
    <w:rsid w:val="0082138B"/>
    <w:rsid w:val="0082163E"/>
    <w:rsid w:val="00822D5D"/>
    <w:rsid w:val="00823549"/>
    <w:rsid w:val="00825816"/>
    <w:rsid w:val="00825AD9"/>
    <w:rsid w:val="00825EAA"/>
    <w:rsid w:val="00826D33"/>
    <w:rsid w:val="00830BD5"/>
    <w:rsid w:val="00831F7E"/>
    <w:rsid w:val="00832FA8"/>
    <w:rsid w:val="008336C6"/>
    <w:rsid w:val="00834F48"/>
    <w:rsid w:val="0083648D"/>
    <w:rsid w:val="008366FA"/>
    <w:rsid w:val="008370B6"/>
    <w:rsid w:val="0083735A"/>
    <w:rsid w:val="008377FB"/>
    <w:rsid w:val="00837B12"/>
    <w:rsid w:val="008444DC"/>
    <w:rsid w:val="00844D35"/>
    <w:rsid w:val="00845449"/>
    <w:rsid w:val="0084704F"/>
    <w:rsid w:val="008477E4"/>
    <w:rsid w:val="00851D76"/>
    <w:rsid w:val="008533FA"/>
    <w:rsid w:val="0085454F"/>
    <w:rsid w:val="00854DAA"/>
    <w:rsid w:val="00860031"/>
    <w:rsid w:val="008609C3"/>
    <w:rsid w:val="00862DF6"/>
    <w:rsid w:val="00863809"/>
    <w:rsid w:val="008640C0"/>
    <w:rsid w:val="008659CF"/>
    <w:rsid w:val="00865C47"/>
    <w:rsid w:val="00865E3E"/>
    <w:rsid w:val="00865F4A"/>
    <w:rsid w:val="00870A58"/>
    <w:rsid w:val="0087300A"/>
    <w:rsid w:val="00875E52"/>
    <w:rsid w:val="00875F80"/>
    <w:rsid w:val="00876643"/>
    <w:rsid w:val="00876EE7"/>
    <w:rsid w:val="0088109C"/>
    <w:rsid w:val="00882652"/>
    <w:rsid w:val="00883DBD"/>
    <w:rsid w:val="0088436F"/>
    <w:rsid w:val="00886140"/>
    <w:rsid w:val="00890803"/>
    <w:rsid w:val="00891DE4"/>
    <w:rsid w:val="00892204"/>
    <w:rsid w:val="00892660"/>
    <w:rsid w:val="008926A5"/>
    <w:rsid w:val="008933B0"/>
    <w:rsid w:val="008944FD"/>
    <w:rsid w:val="00894989"/>
    <w:rsid w:val="00896AA8"/>
    <w:rsid w:val="00896BC5"/>
    <w:rsid w:val="008A0D0D"/>
    <w:rsid w:val="008A22E7"/>
    <w:rsid w:val="008A39D1"/>
    <w:rsid w:val="008A4152"/>
    <w:rsid w:val="008A4322"/>
    <w:rsid w:val="008A499C"/>
    <w:rsid w:val="008A62F2"/>
    <w:rsid w:val="008A7C25"/>
    <w:rsid w:val="008B0938"/>
    <w:rsid w:val="008B0E1B"/>
    <w:rsid w:val="008B246A"/>
    <w:rsid w:val="008B2E50"/>
    <w:rsid w:val="008B3E3A"/>
    <w:rsid w:val="008B5740"/>
    <w:rsid w:val="008B634C"/>
    <w:rsid w:val="008B6978"/>
    <w:rsid w:val="008B7EB4"/>
    <w:rsid w:val="008C053E"/>
    <w:rsid w:val="008C3239"/>
    <w:rsid w:val="008C3F48"/>
    <w:rsid w:val="008C5E18"/>
    <w:rsid w:val="008C643E"/>
    <w:rsid w:val="008C6E80"/>
    <w:rsid w:val="008C7088"/>
    <w:rsid w:val="008D281B"/>
    <w:rsid w:val="008D291A"/>
    <w:rsid w:val="008D3065"/>
    <w:rsid w:val="008D3342"/>
    <w:rsid w:val="008D3CB9"/>
    <w:rsid w:val="008D45A9"/>
    <w:rsid w:val="008D4788"/>
    <w:rsid w:val="008D4854"/>
    <w:rsid w:val="008D637F"/>
    <w:rsid w:val="008E02D8"/>
    <w:rsid w:val="008E09D6"/>
    <w:rsid w:val="008E1EE7"/>
    <w:rsid w:val="008E3BC7"/>
    <w:rsid w:val="008E4386"/>
    <w:rsid w:val="008E483C"/>
    <w:rsid w:val="008E507D"/>
    <w:rsid w:val="008E54A0"/>
    <w:rsid w:val="008E61B3"/>
    <w:rsid w:val="008E7EE8"/>
    <w:rsid w:val="008F054E"/>
    <w:rsid w:val="008F19DF"/>
    <w:rsid w:val="008F29F8"/>
    <w:rsid w:val="008F35EC"/>
    <w:rsid w:val="008F4C39"/>
    <w:rsid w:val="008F5793"/>
    <w:rsid w:val="008F62C8"/>
    <w:rsid w:val="008F659C"/>
    <w:rsid w:val="008F6620"/>
    <w:rsid w:val="008F6CA0"/>
    <w:rsid w:val="00900B32"/>
    <w:rsid w:val="0090334D"/>
    <w:rsid w:val="009042D4"/>
    <w:rsid w:val="00904449"/>
    <w:rsid w:val="00910DF7"/>
    <w:rsid w:val="009115EF"/>
    <w:rsid w:val="00912427"/>
    <w:rsid w:val="0091461D"/>
    <w:rsid w:val="00914886"/>
    <w:rsid w:val="009161D0"/>
    <w:rsid w:val="00916FC6"/>
    <w:rsid w:val="00917138"/>
    <w:rsid w:val="00917386"/>
    <w:rsid w:val="009279B4"/>
    <w:rsid w:val="009304D5"/>
    <w:rsid w:val="00930D2C"/>
    <w:rsid w:val="00930DB2"/>
    <w:rsid w:val="00932438"/>
    <w:rsid w:val="00934222"/>
    <w:rsid w:val="00934DB0"/>
    <w:rsid w:val="0093647D"/>
    <w:rsid w:val="00937242"/>
    <w:rsid w:val="009418CA"/>
    <w:rsid w:val="00953022"/>
    <w:rsid w:val="009535EC"/>
    <w:rsid w:val="00953F2F"/>
    <w:rsid w:val="00955F21"/>
    <w:rsid w:val="009600D9"/>
    <w:rsid w:val="00962144"/>
    <w:rsid w:val="00962B25"/>
    <w:rsid w:val="00963C13"/>
    <w:rsid w:val="00970AA6"/>
    <w:rsid w:val="0097100C"/>
    <w:rsid w:val="009729A1"/>
    <w:rsid w:val="00973D60"/>
    <w:rsid w:val="009749EB"/>
    <w:rsid w:val="00974C4D"/>
    <w:rsid w:val="00976B0C"/>
    <w:rsid w:val="00976FCB"/>
    <w:rsid w:val="009807B4"/>
    <w:rsid w:val="0098081F"/>
    <w:rsid w:val="00981A45"/>
    <w:rsid w:val="00981B19"/>
    <w:rsid w:val="009822EF"/>
    <w:rsid w:val="00982446"/>
    <w:rsid w:val="0098428D"/>
    <w:rsid w:val="0098440B"/>
    <w:rsid w:val="00984871"/>
    <w:rsid w:val="00994747"/>
    <w:rsid w:val="00996159"/>
    <w:rsid w:val="00997978"/>
    <w:rsid w:val="009A05C4"/>
    <w:rsid w:val="009A43AA"/>
    <w:rsid w:val="009A4F18"/>
    <w:rsid w:val="009A5430"/>
    <w:rsid w:val="009A5469"/>
    <w:rsid w:val="009A5495"/>
    <w:rsid w:val="009A5971"/>
    <w:rsid w:val="009A5E3D"/>
    <w:rsid w:val="009A78EA"/>
    <w:rsid w:val="009A7ECE"/>
    <w:rsid w:val="009B0790"/>
    <w:rsid w:val="009B1AC9"/>
    <w:rsid w:val="009B270C"/>
    <w:rsid w:val="009B3C66"/>
    <w:rsid w:val="009C0DF8"/>
    <w:rsid w:val="009C10A4"/>
    <w:rsid w:val="009C2090"/>
    <w:rsid w:val="009C2E2D"/>
    <w:rsid w:val="009C34C7"/>
    <w:rsid w:val="009C380C"/>
    <w:rsid w:val="009C3BF3"/>
    <w:rsid w:val="009C42FB"/>
    <w:rsid w:val="009C46E4"/>
    <w:rsid w:val="009C5156"/>
    <w:rsid w:val="009C66BA"/>
    <w:rsid w:val="009D21D8"/>
    <w:rsid w:val="009D22CD"/>
    <w:rsid w:val="009D357A"/>
    <w:rsid w:val="009D4232"/>
    <w:rsid w:val="009D53AA"/>
    <w:rsid w:val="009D611F"/>
    <w:rsid w:val="009D644A"/>
    <w:rsid w:val="009D6783"/>
    <w:rsid w:val="009D6E0E"/>
    <w:rsid w:val="009D7999"/>
    <w:rsid w:val="009E2529"/>
    <w:rsid w:val="009E2A82"/>
    <w:rsid w:val="009E432A"/>
    <w:rsid w:val="009E5490"/>
    <w:rsid w:val="009E5935"/>
    <w:rsid w:val="009E78C5"/>
    <w:rsid w:val="009F15E6"/>
    <w:rsid w:val="009F1BEF"/>
    <w:rsid w:val="009F1EA8"/>
    <w:rsid w:val="009F30B3"/>
    <w:rsid w:val="009F3EEF"/>
    <w:rsid w:val="009F639D"/>
    <w:rsid w:val="009F7421"/>
    <w:rsid w:val="009F7457"/>
    <w:rsid w:val="009F7677"/>
    <w:rsid w:val="009F76C3"/>
    <w:rsid w:val="009F7DD3"/>
    <w:rsid w:val="00A0304F"/>
    <w:rsid w:val="00A035C7"/>
    <w:rsid w:val="00A04D74"/>
    <w:rsid w:val="00A05391"/>
    <w:rsid w:val="00A0539F"/>
    <w:rsid w:val="00A05F4C"/>
    <w:rsid w:val="00A06B10"/>
    <w:rsid w:val="00A07F46"/>
    <w:rsid w:val="00A1103C"/>
    <w:rsid w:val="00A112F2"/>
    <w:rsid w:val="00A12BB3"/>
    <w:rsid w:val="00A131B6"/>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5017"/>
    <w:rsid w:val="00A3518B"/>
    <w:rsid w:val="00A35222"/>
    <w:rsid w:val="00A35B09"/>
    <w:rsid w:val="00A36CCD"/>
    <w:rsid w:val="00A3700F"/>
    <w:rsid w:val="00A401B1"/>
    <w:rsid w:val="00A41A92"/>
    <w:rsid w:val="00A432CB"/>
    <w:rsid w:val="00A44826"/>
    <w:rsid w:val="00A44AA6"/>
    <w:rsid w:val="00A44BA9"/>
    <w:rsid w:val="00A44C7B"/>
    <w:rsid w:val="00A46238"/>
    <w:rsid w:val="00A46686"/>
    <w:rsid w:val="00A470B4"/>
    <w:rsid w:val="00A47126"/>
    <w:rsid w:val="00A47E4D"/>
    <w:rsid w:val="00A50F72"/>
    <w:rsid w:val="00A5257F"/>
    <w:rsid w:val="00A527C8"/>
    <w:rsid w:val="00A54845"/>
    <w:rsid w:val="00A54FBA"/>
    <w:rsid w:val="00A5573C"/>
    <w:rsid w:val="00A55BF3"/>
    <w:rsid w:val="00A55FCB"/>
    <w:rsid w:val="00A56721"/>
    <w:rsid w:val="00A57411"/>
    <w:rsid w:val="00A60E73"/>
    <w:rsid w:val="00A615E8"/>
    <w:rsid w:val="00A6325B"/>
    <w:rsid w:val="00A640B0"/>
    <w:rsid w:val="00A642D2"/>
    <w:rsid w:val="00A67097"/>
    <w:rsid w:val="00A67765"/>
    <w:rsid w:val="00A710CB"/>
    <w:rsid w:val="00A724D9"/>
    <w:rsid w:val="00A7353C"/>
    <w:rsid w:val="00A73600"/>
    <w:rsid w:val="00A75068"/>
    <w:rsid w:val="00A75F8A"/>
    <w:rsid w:val="00A76A9A"/>
    <w:rsid w:val="00A77875"/>
    <w:rsid w:val="00A8307E"/>
    <w:rsid w:val="00A83189"/>
    <w:rsid w:val="00A8614D"/>
    <w:rsid w:val="00A86B3B"/>
    <w:rsid w:val="00A87521"/>
    <w:rsid w:val="00A9073A"/>
    <w:rsid w:val="00A90C3E"/>
    <w:rsid w:val="00A91564"/>
    <w:rsid w:val="00A91A98"/>
    <w:rsid w:val="00A93935"/>
    <w:rsid w:val="00A9532B"/>
    <w:rsid w:val="00A965EC"/>
    <w:rsid w:val="00AA0B37"/>
    <w:rsid w:val="00AA2C48"/>
    <w:rsid w:val="00AA423B"/>
    <w:rsid w:val="00AA4AD2"/>
    <w:rsid w:val="00AA50E1"/>
    <w:rsid w:val="00AA5AE4"/>
    <w:rsid w:val="00AA5DF5"/>
    <w:rsid w:val="00AA6C85"/>
    <w:rsid w:val="00AB0153"/>
    <w:rsid w:val="00AB0C7B"/>
    <w:rsid w:val="00AB17FE"/>
    <w:rsid w:val="00AB1944"/>
    <w:rsid w:val="00AB2A5D"/>
    <w:rsid w:val="00AB3582"/>
    <w:rsid w:val="00AB35B0"/>
    <w:rsid w:val="00AB397F"/>
    <w:rsid w:val="00AB46FA"/>
    <w:rsid w:val="00AB67C7"/>
    <w:rsid w:val="00AC0AD5"/>
    <w:rsid w:val="00AC21AF"/>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6F45"/>
    <w:rsid w:val="00AD70EB"/>
    <w:rsid w:val="00AD7E8F"/>
    <w:rsid w:val="00AE794A"/>
    <w:rsid w:val="00AE7CF7"/>
    <w:rsid w:val="00AE7EF2"/>
    <w:rsid w:val="00AF03EA"/>
    <w:rsid w:val="00AF1680"/>
    <w:rsid w:val="00AF1711"/>
    <w:rsid w:val="00AF1C5C"/>
    <w:rsid w:val="00AF26FB"/>
    <w:rsid w:val="00AF392C"/>
    <w:rsid w:val="00AF3996"/>
    <w:rsid w:val="00AF4744"/>
    <w:rsid w:val="00AF485D"/>
    <w:rsid w:val="00AF4B3B"/>
    <w:rsid w:val="00AF5759"/>
    <w:rsid w:val="00AF65FB"/>
    <w:rsid w:val="00AF6A7D"/>
    <w:rsid w:val="00B02ADD"/>
    <w:rsid w:val="00B035EC"/>
    <w:rsid w:val="00B03D56"/>
    <w:rsid w:val="00B03D57"/>
    <w:rsid w:val="00B04EC3"/>
    <w:rsid w:val="00B06EF1"/>
    <w:rsid w:val="00B07A86"/>
    <w:rsid w:val="00B11C54"/>
    <w:rsid w:val="00B128EC"/>
    <w:rsid w:val="00B12E4F"/>
    <w:rsid w:val="00B12FBC"/>
    <w:rsid w:val="00B140FB"/>
    <w:rsid w:val="00B15A1F"/>
    <w:rsid w:val="00B16D95"/>
    <w:rsid w:val="00B17C04"/>
    <w:rsid w:val="00B17FC9"/>
    <w:rsid w:val="00B20316"/>
    <w:rsid w:val="00B2081A"/>
    <w:rsid w:val="00B21119"/>
    <w:rsid w:val="00B21B41"/>
    <w:rsid w:val="00B22D52"/>
    <w:rsid w:val="00B232B7"/>
    <w:rsid w:val="00B250FF"/>
    <w:rsid w:val="00B260EA"/>
    <w:rsid w:val="00B26BBE"/>
    <w:rsid w:val="00B3062F"/>
    <w:rsid w:val="00B3235A"/>
    <w:rsid w:val="00B323ED"/>
    <w:rsid w:val="00B33976"/>
    <w:rsid w:val="00B34D8E"/>
    <w:rsid w:val="00B34E3C"/>
    <w:rsid w:val="00B35B4B"/>
    <w:rsid w:val="00B377F8"/>
    <w:rsid w:val="00B41D96"/>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60C91"/>
    <w:rsid w:val="00B62597"/>
    <w:rsid w:val="00B6426D"/>
    <w:rsid w:val="00B65992"/>
    <w:rsid w:val="00B671BD"/>
    <w:rsid w:val="00B67994"/>
    <w:rsid w:val="00B72E5C"/>
    <w:rsid w:val="00B73B38"/>
    <w:rsid w:val="00B75205"/>
    <w:rsid w:val="00B764AB"/>
    <w:rsid w:val="00B76EE0"/>
    <w:rsid w:val="00B771B8"/>
    <w:rsid w:val="00B77D33"/>
    <w:rsid w:val="00B823F5"/>
    <w:rsid w:val="00B84736"/>
    <w:rsid w:val="00B8569E"/>
    <w:rsid w:val="00B87051"/>
    <w:rsid w:val="00B87854"/>
    <w:rsid w:val="00B91D5D"/>
    <w:rsid w:val="00B93546"/>
    <w:rsid w:val="00B9441E"/>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2FCC"/>
    <w:rsid w:val="00BB531B"/>
    <w:rsid w:val="00BB623F"/>
    <w:rsid w:val="00BB6F3C"/>
    <w:rsid w:val="00BB709C"/>
    <w:rsid w:val="00BB7423"/>
    <w:rsid w:val="00BC0BF0"/>
    <w:rsid w:val="00BC3A16"/>
    <w:rsid w:val="00BC58AB"/>
    <w:rsid w:val="00BC780C"/>
    <w:rsid w:val="00BC794C"/>
    <w:rsid w:val="00BD0CAE"/>
    <w:rsid w:val="00BD0ED1"/>
    <w:rsid w:val="00BD149A"/>
    <w:rsid w:val="00BD24F8"/>
    <w:rsid w:val="00BD27D7"/>
    <w:rsid w:val="00BD29B0"/>
    <w:rsid w:val="00BD462E"/>
    <w:rsid w:val="00BD54DA"/>
    <w:rsid w:val="00BD5574"/>
    <w:rsid w:val="00BD76F7"/>
    <w:rsid w:val="00BD7903"/>
    <w:rsid w:val="00BE0340"/>
    <w:rsid w:val="00BE05A8"/>
    <w:rsid w:val="00BE0D27"/>
    <w:rsid w:val="00BE1373"/>
    <w:rsid w:val="00BE29AD"/>
    <w:rsid w:val="00BE34B5"/>
    <w:rsid w:val="00BE44C0"/>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FBE"/>
    <w:rsid w:val="00C110BB"/>
    <w:rsid w:val="00C1196F"/>
    <w:rsid w:val="00C15DBD"/>
    <w:rsid w:val="00C16CCA"/>
    <w:rsid w:val="00C209A1"/>
    <w:rsid w:val="00C21804"/>
    <w:rsid w:val="00C21B6E"/>
    <w:rsid w:val="00C21CEB"/>
    <w:rsid w:val="00C22F18"/>
    <w:rsid w:val="00C23B6E"/>
    <w:rsid w:val="00C257B4"/>
    <w:rsid w:val="00C2663D"/>
    <w:rsid w:val="00C26993"/>
    <w:rsid w:val="00C27739"/>
    <w:rsid w:val="00C31736"/>
    <w:rsid w:val="00C31DF6"/>
    <w:rsid w:val="00C322AF"/>
    <w:rsid w:val="00C32DE1"/>
    <w:rsid w:val="00C33461"/>
    <w:rsid w:val="00C37DA2"/>
    <w:rsid w:val="00C40766"/>
    <w:rsid w:val="00C40A63"/>
    <w:rsid w:val="00C40BC6"/>
    <w:rsid w:val="00C411AA"/>
    <w:rsid w:val="00C41C9F"/>
    <w:rsid w:val="00C41FBE"/>
    <w:rsid w:val="00C43602"/>
    <w:rsid w:val="00C439EC"/>
    <w:rsid w:val="00C44C9D"/>
    <w:rsid w:val="00C45321"/>
    <w:rsid w:val="00C474B9"/>
    <w:rsid w:val="00C514CB"/>
    <w:rsid w:val="00C51D94"/>
    <w:rsid w:val="00C52548"/>
    <w:rsid w:val="00C537D6"/>
    <w:rsid w:val="00C552EF"/>
    <w:rsid w:val="00C56C0C"/>
    <w:rsid w:val="00C56E6E"/>
    <w:rsid w:val="00C61627"/>
    <w:rsid w:val="00C61F06"/>
    <w:rsid w:val="00C61FD2"/>
    <w:rsid w:val="00C638D4"/>
    <w:rsid w:val="00C668C1"/>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53AB"/>
    <w:rsid w:val="00CC675F"/>
    <w:rsid w:val="00CC77A8"/>
    <w:rsid w:val="00CC788C"/>
    <w:rsid w:val="00CD1667"/>
    <w:rsid w:val="00CE0C05"/>
    <w:rsid w:val="00CE25B9"/>
    <w:rsid w:val="00CE2F39"/>
    <w:rsid w:val="00CE42F5"/>
    <w:rsid w:val="00CE4921"/>
    <w:rsid w:val="00CE4FDA"/>
    <w:rsid w:val="00CE57E1"/>
    <w:rsid w:val="00CE6163"/>
    <w:rsid w:val="00CE686C"/>
    <w:rsid w:val="00CE6E98"/>
    <w:rsid w:val="00CF12F3"/>
    <w:rsid w:val="00CF1616"/>
    <w:rsid w:val="00CF17FB"/>
    <w:rsid w:val="00CF3202"/>
    <w:rsid w:val="00CF3C6A"/>
    <w:rsid w:val="00CF3D07"/>
    <w:rsid w:val="00CF503C"/>
    <w:rsid w:val="00CF504A"/>
    <w:rsid w:val="00CF7475"/>
    <w:rsid w:val="00CF7647"/>
    <w:rsid w:val="00CF7B86"/>
    <w:rsid w:val="00CF7F34"/>
    <w:rsid w:val="00D00348"/>
    <w:rsid w:val="00D0054C"/>
    <w:rsid w:val="00D00B33"/>
    <w:rsid w:val="00D014C9"/>
    <w:rsid w:val="00D02927"/>
    <w:rsid w:val="00D02B24"/>
    <w:rsid w:val="00D02D6B"/>
    <w:rsid w:val="00D03E37"/>
    <w:rsid w:val="00D040CB"/>
    <w:rsid w:val="00D04305"/>
    <w:rsid w:val="00D04372"/>
    <w:rsid w:val="00D04DE5"/>
    <w:rsid w:val="00D05846"/>
    <w:rsid w:val="00D0676A"/>
    <w:rsid w:val="00D06FE4"/>
    <w:rsid w:val="00D10198"/>
    <w:rsid w:val="00D136EA"/>
    <w:rsid w:val="00D21D83"/>
    <w:rsid w:val="00D2208C"/>
    <w:rsid w:val="00D22290"/>
    <w:rsid w:val="00D22580"/>
    <w:rsid w:val="00D24B03"/>
    <w:rsid w:val="00D24FE1"/>
    <w:rsid w:val="00D251ED"/>
    <w:rsid w:val="00D304BE"/>
    <w:rsid w:val="00D30D2D"/>
    <w:rsid w:val="00D31A56"/>
    <w:rsid w:val="00D31BCA"/>
    <w:rsid w:val="00D3300B"/>
    <w:rsid w:val="00D33AF7"/>
    <w:rsid w:val="00D342DE"/>
    <w:rsid w:val="00D35E71"/>
    <w:rsid w:val="00D36DAC"/>
    <w:rsid w:val="00D40F50"/>
    <w:rsid w:val="00D414E5"/>
    <w:rsid w:val="00D4328F"/>
    <w:rsid w:val="00D43D6C"/>
    <w:rsid w:val="00D446F5"/>
    <w:rsid w:val="00D526B4"/>
    <w:rsid w:val="00D539D4"/>
    <w:rsid w:val="00D54E3E"/>
    <w:rsid w:val="00D56AE5"/>
    <w:rsid w:val="00D57BE6"/>
    <w:rsid w:val="00D61DD2"/>
    <w:rsid w:val="00D62F0E"/>
    <w:rsid w:val="00D64F7F"/>
    <w:rsid w:val="00D650C5"/>
    <w:rsid w:val="00D65747"/>
    <w:rsid w:val="00D665BD"/>
    <w:rsid w:val="00D71747"/>
    <w:rsid w:val="00D739DA"/>
    <w:rsid w:val="00D741DD"/>
    <w:rsid w:val="00D75BF1"/>
    <w:rsid w:val="00D765CB"/>
    <w:rsid w:val="00D76EA3"/>
    <w:rsid w:val="00D7720D"/>
    <w:rsid w:val="00D80E2C"/>
    <w:rsid w:val="00D8216F"/>
    <w:rsid w:val="00D826B6"/>
    <w:rsid w:val="00D84133"/>
    <w:rsid w:val="00D8423C"/>
    <w:rsid w:val="00D84ED7"/>
    <w:rsid w:val="00D85940"/>
    <w:rsid w:val="00D87300"/>
    <w:rsid w:val="00D91874"/>
    <w:rsid w:val="00D9193A"/>
    <w:rsid w:val="00D91A40"/>
    <w:rsid w:val="00D91CB3"/>
    <w:rsid w:val="00D9482C"/>
    <w:rsid w:val="00D95949"/>
    <w:rsid w:val="00D96911"/>
    <w:rsid w:val="00DA038F"/>
    <w:rsid w:val="00DA3D34"/>
    <w:rsid w:val="00DA59E5"/>
    <w:rsid w:val="00DA6C2E"/>
    <w:rsid w:val="00DA6C43"/>
    <w:rsid w:val="00DA7353"/>
    <w:rsid w:val="00DB1717"/>
    <w:rsid w:val="00DB1736"/>
    <w:rsid w:val="00DB27D1"/>
    <w:rsid w:val="00DB29E9"/>
    <w:rsid w:val="00DB4229"/>
    <w:rsid w:val="00DC1E69"/>
    <w:rsid w:val="00DC2F78"/>
    <w:rsid w:val="00DC3B16"/>
    <w:rsid w:val="00DC4C37"/>
    <w:rsid w:val="00DC4EF9"/>
    <w:rsid w:val="00DC5CC7"/>
    <w:rsid w:val="00DC6638"/>
    <w:rsid w:val="00DD0079"/>
    <w:rsid w:val="00DD1653"/>
    <w:rsid w:val="00DD18C1"/>
    <w:rsid w:val="00DD4CE4"/>
    <w:rsid w:val="00DD4EEB"/>
    <w:rsid w:val="00DD4F65"/>
    <w:rsid w:val="00DD5552"/>
    <w:rsid w:val="00DD5F61"/>
    <w:rsid w:val="00DD67D5"/>
    <w:rsid w:val="00DD7F87"/>
    <w:rsid w:val="00DE195D"/>
    <w:rsid w:val="00DE2681"/>
    <w:rsid w:val="00DE34CF"/>
    <w:rsid w:val="00DE3F56"/>
    <w:rsid w:val="00DE456B"/>
    <w:rsid w:val="00DE48E8"/>
    <w:rsid w:val="00DE618E"/>
    <w:rsid w:val="00DE61A4"/>
    <w:rsid w:val="00DE623E"/>
    <w:rsid w:val="00DE65D2"/>
    <w:rsid w:val="00DF3368"/>
    <w:rsid w:val="00DF3974"/>
    <w:rsid w:val="00DF5678"/>
    <w:rsid w:val="00DF63BC"/>
    <w:rsid w:val="00DF75A5"/>
    <w:rsid w:val="00E001BC"/>
    <w:rsid w:val="00E00677"/>
    <w:rsid w:val="00E02E75"/>
    <w:rsid w:val="00E03569"/>
    <w:rsid w:val="00E03E8C"/>
    <w:rsid w:val="00E04CD5"/>
    <w:rsid w:val="00E04ECA"/>
    <w:rsid w:val="00E05705"/>
    <w:rsid w:val="00E05B59"/>
    <w:rsid w:val="00E062FC"/>
    <w:rsid w:val="00E07B8F"/>
    <w:rsid w:val="00E13023"/>
    <w:rsid w:val="00E1355A"/>
    <w:rsid w:val="00E137F5"/>
    <w:rsid w:val="00E1431E"/>
    <w:rsid w:val="00E153F4"/>
    <w:rsid w:val="00E15D27"/>
    <w:rsid w:val="00E15E28"/>
    <w:rsid w:val="00E16883"/>
    <w:rsid w:val="00E20976"/>
    <w:rsid w:val="00E21109"/>
    <w:rsid w:val="00E23CB3"/>
    <w:rsid w:val="00E24440"/>
    <w:rsid w:val="00E26344"/>
    <w:rsid w:val="00E27000"/>
    <w:rsid w:val="00E32AD4"/>
    <w:rsid w:val="00E35CBE"/>
    <w:rsid w:val="00E37597"/>
    <w:rsid w:val="00E4122E"/>
    <w:rsid w:val="00E41246"/>
    <w:rsid w:val="00E430A7"/>
    <w:rsid w:val="00E43126"/>
    <w:rsid w:val="00E43673"/>
    <w:rsid w:val="00E43BE4"/>
    <w:rsid w:val="00E4407C"/>
    <w:rsid w:val="00E455A0"/>
    <w:rsid w:val="00E45844"/>
    <w:rsid w:val="00E50AD9"/>
    <w:rsid w:val="00E51D3D"/>
    <w:rsid w:val="00E51F05"/>
    <w:rsid w:val="00E5342C"/>
    <w:rsid w:val="00E53930"/>
    <w:rsid w:val="00E57B90"/>
    <w:rsid w:val="00E60559"/>
    <w:rsid w:val="00E60FBD"/>
    <w:rsid w:val="00E6125E"/>
    <w:rsid w:val="00E63741"/>
    <w:rsid w:val="00E67D40"/>
    <w:rsid w:val="00E71AAC"/>
    <w:rsid w:val="00E71C13"/>
    <w:rsid w:val="00E720FB"/>
    <w:rsid w:val="00E72ADA"/>
    <w:rsid w:val="00E73034"/>
    <w:rsid w:val="00E747C1"/>
    <w:rsid w:val="00E74EAC"/>
    <w:rsid w:val="00E75FB2"/>
    <w:rsid w:val="00E76C7C"/>
    <w:rsid w:val="00E80CB8"/>
    <w:rsid w:val="00E80EC3"/>
    <w:rsid w:val="00E816CA"/>
    <w:rsid w:val="00E83F29"/>
    <w:rsid w:val="00E909F6"/>
    <w:rsid w:val="00E93C11"/>
    <w:rsid w:val="00E94DBB"/>
    <w:rsid w:val="00E95D16"/>
    <w:rsid w:val="00E969A1"/>
    <w:rsid w:val="00E96A61"/>
    <w:rsid w:val="00E96AB2"/>
    <w:rsid w:val="00EA0B5F"/>
    <w:rsid w:val="00EA0E48"/>
    <w:rsid w:val="00EA0FF0"/>
    <w:rsid w:val="00EA2E43"/>
    <w:rsid w:val="00EA4C1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F7"/>
    <w:rsid w:val="00ED062E"/>
    <w:rsid w:val="00ED13DB"/>
    <w:rsid w:val="00ED18EB"/>
    <w:rsid w:val="00ED2688"/>
    <w:rsid w:val="00ED4014"/>
    <w:rsid w:val="00ED44B1"/>
    <w:rsid w:val="00ED48C6"/>
    <w:rsid w:val="00ED4D8A"/>
    <w:rsid w:val="00ED6311"/>
    <w:rsid w:val="00EE164F"/>
    <w:rsid w:val="00EE1823"/>
    <w:rsid w:val="00EE332F"/>
    <w:rsid w:val="00EE6465"/>
    <w:rsid w:val="00EE6CA7"/>
    <w:rsid w:val="00EE6CC1"/>
    <w:rsid w:val="00EE7F0B"/>
    <w:rsid w:val="00EE7F41"/>
    <w:rsid w:val="00EF0DF0"/>
    <w:rsid w:val="00EF1D64"/>
    <w:rsid w:val="00EF201B"/>
    <w:rsid w:val="00EF21C4"/>
    <w:rsid w:val="00EF2323"/>
    <w:rsid w:val="00EF2C78"/>
    <w:rsid w:val="00EF2D7F"/>
    <w:rsid w:val="00EF440B"/>
    <w:rsid w:val="00EF4C55"/>
    <w:rsid w:val="00EF53C4"/>
    <w:rsid w:val="00EF5E1F"/>
    <w:rsid w:val="00EF7727"/>
    <w:rsid w:val="00F004F5"/>
    <w:rsid w:val="00F031F7"/>
    <w:rsid w:val="00F039BE"/>
    <w:rsid w:val="00F04A7D"/>
    <w:rsid w:val="00F052E2"/>
    <w:rsid w:val="00F069EB"/>
    <w:rsid w:val="00F06E6A"/>
    <w:rsid w:val="00F113E4"/>
    <w:rsid w:val="00F11C2E"/>
    <w:rsid w:val="00F11D4A"/>
    <w:rsid w:val="00F12E84"/>
    <w:rsid w:val="00F14710"/>
    <w:rsid w:val="00F15C9D"/>
    <w:rsid w:val="00F15CF6"/>
    <w:rsid w:val="00F16C76"/>
    <w:rsid w:val="00F171D2"/>
    <w:rsid w:val="00F17564"/>
    <w:rsid w:val="00F177BA"/>
    <w:rsid w:val="00F17D0C"/>
    <w:rsid w:val="00F22C4C"/>
    <w:rsid w:val="00F22FE9"/>
    <w:rsid w:val="00F24867"/>
    <w:rsid w:val="00F24D19"/>
    <w:rsid w:val="00F26A1C"/>
    <w:rsid w:val="00F2733C"/>
    <w:rsid w:val="00F30825"/>
    <w:rsid w:val="00F30F71"/>
    <w:rsid w:val="00F314B9"/>
    <w:rsid w:val="00F32046"/>
    <w:rsid w:val="00F3205D"/>
    <w:rsid w:val="00F3272F"/>
    <w:rsid w:val="00F348A0"/>
    <w:rsid w:val="00F354E5"/>
    <w:rsid w:val="00F35C12"/>
    <w:rsid w:val="00F36107"/>
    <w:rsid w:val="00F366FB"/>
    <w:rsid w:val="00F37C0F"/>
    <w:rsid w:val="00F408B8"/>
    <w:rsid w:val="00F40931"/>
    <w:rsid w:val="00F40D8D"/>
    <w:rsid w:val="00F40E86"/>
    <w:rsid w:val="00F4190F"/>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22E7"/>
    <w:rsid w:val="00F63147"/>
    <w:rsid w:val="00F63555"/>
    <w:rsid w:val="00F64501"/>
    <w:rsid w:val="00F64E1B"/>
    <w:rsid w:val="00F667D7"/>
    <w:rsid w:val="00F66D76"/>
    <w:rsid w:val="00F679BB"/>
    <w:rsid w:val="00F67A5C"/>
    <w:rsid w:val="00F67D5A"/>
    <w:rsid w:val="00F700E4"/>
    <w:rsid w:val="00F71F15"/>
    <w:rsid w:val="00F72BF4"/>
    <w:rsid w:val="00F73A11"/>
    <w:rsid w:val="00F741B4"/>
    <w:rsid w:val="00F75283"/>
    <w:rsid w:val="00F752D2"/>
    <w:rsid w:val="00F753AA"/>
    <w:rsid w:val="00F75535"/>
    <w:rsid w:val="00F76F4E"/>
    <w:rsid w:val="00F77ACF"/>
    <w:rsid w:val="00F77EEE"/>
    <w:rsid w:val="00F80846"/>
    <w:rsid w:val="00F817E9"/>
    <w:rsid w:val="00F835FD"/>
    <w:rsid w:val="00F867B8"/>
    <w:rsid w:val="00F873F9"/>
    <w:rsid w:val="00F87D08"/>
    <w:rsid w:val="00F90201"/>
    <w:rsid w:val="00F902D2"/>
    <w:rsid w:val="00F912B3"/>
    <w:rsid w:val="00F91B65"/>
    <w:rsid w:val="00F91BEC"/>
    <w:rsid w:val="00F9236A"/>
    <w:rsid w:val="00F92B01"/>
    <w:rsid w:val="00F94AFF"/>
    <w:rsid w:val="00F963BD"/>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2EBB"/>
    <w:rsid w:val="00FC38FB"/>
    <w:rsid w:val="00FC3D93"/>
    <w:rsid w:val="00FC528A"/>
    <w:rsid w:val="00FC678C"/>
    <w:rsid w:val="00FD1F6C"/>
    <w:rsid w:val="00FD223F"/>
    <w:rsid w:val="00FD4FAA"/>
    <w:rsid w:val="00FD5B4D"/>
    <w:rsid w:val="00FD60B4"/>
    <w:rsid w:val="00FE0217"/>
    <w:rsid w:val="00FE0ADD"/>
    <w:rsid w:val="00FE1C93"/>
    <w:rsid w:val="00FE2AF8"/>
    <w:rsid w:val="00FE2B5B"/>
    <w:rsid w:val="00FE2DA9"/>
    <w:rsid w:val="00FE5018"/>
    <w:rsid w:val="00FE756C"/>
    <w:rsid w:val="00FF28B9"/>
    <w:rsid w:val="00FF4DFC"/>
    <w:rsid w:val="00FF5075"/>
    <w:rsid w:val="00FF5453"/>
    <w:rsid w:val="00FF5E36"/>
    <w:rsid w:val="00FF60E9"/>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ms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jm.com/committees-and-groups/subcommittees/irs.aspx" TargetMode="External"/><Relationship Id="rId17" Type="http://schemas.openxmlformats.org/officeDocument/2006/relationships/hyperlink" Target="http://learn.pjm.com/" TargetMode="External"/><Relationship Id="rId2" Type="http://schemas.openxmlformats.org/officeDocument/2006/relationships/numbering" Target="numbering.xml"/><Relationship Id="rId16" Type="http://schemas.openxmlformats.org/officeDocument/2006/relationships/hyperlink" Target="http://learn.pj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subcommittees/drs.aspx"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pjm.com/committees-and-groups/subcommittees/cs.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committees/mc.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6A28-B0F4-4331-9C8F-8A19E587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6193</Characters>
  <Application>Microsoft Office Word</Application>
  <DocSecurity>0</DocSecurity>
  <Lines>199</Lines>
  <Paragraphs>115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2017-12-12T13:47:00Z</cp:lastPrinted>
  <dcterms:created xsi:type="dcterms:W3CDTF">2017-12-12T14:40:00Z</dcterms:created>
  <dcterms:modified xsi:type="dcterms:W3CDTF">2017-12-12T14:40:00Z</dcterms:modified>
</cp:coreProperties>
</file>