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Pr="00B62597" w:rsidRDefault="003A052A" w:rsidP="00755096">
      <w:pPr>
        <w:pStyle w:val="MeetingDetails"/>
      </w:pPr>
      <w:r>
        <w:t xml:space="preserve">Market Implementation </w:t>
      </w:r>
      <w:r w:rsidR="002B2F98">
        <w:t>Committee</w:t>
      </w:r>
      <w:r>
        <w:t xml:space="preserve"> Special Session:</w:t>
      </w:r>
      <w:r w:rsidR="004A4C85">
        <w:t xml:space="preserve"> Electric Storage Participation/</w:t>
      </w:r>
      <w:r>
        <w:t xml:space="preserve">FERC Order 841 </w:t>
      </w:r>
      <w:r w:rsidR="002B2F98">
        <w:t xml:space="preserve"> </w:t>
      </w:r>
    </w:p>
    <w:p w:rsidR="00B62597" w:rsidRPr="00B62597" w:rsidRDefault="00010057" w:rsidP="00755096">
      <w:pPr>
        <w:pStyle w:val="MeetingDetails"/>
      </w:pPr>
      <w:r>
        <w:t>PJM Conference and Training Center</w:t>
      </w:r>
    </w:p>
    <w:p w:rsidR="00B62597" w:rsidRPr="00B62597" w:rsidRDefault="00282746" w:rsidP="00755096">
      <w:pPr>
        <w:pStyle w:val="MeetingDetails"/>
      </w:pPr>
      <w:r>
        <w:t>June 27</w:t>
      </w:r>
      <w:r w:rsidR="002B2F98">
        <w:t xml:space="preserve">, </w:t>
      </w:r>
      <w:r w:rsidR="00010057">
        <w:t>201</w:t>
      </w:r>
      <w:r w:rsidR="00CB19DE">
        <w:t>8</w:t>
      </w:r>
    </w:p>
    <w:p w:rsidR="00B62597" w:rsidRDefault="00282746" w:rsidP="00755096">
      <w:pPr>
        <w:pStyle w:val="MeetingDetails"/>
      </w:pPr>
      <w:r>
        <w:t>1</w:t>
      </w:r>
      <w:r w:rsidR="002B2F98">
        <w:t xml:space="preserve">:00 </w:t>
      </w:r>
      <w:r>
        <w:t>p</w:t>
      </w:r>
      <w:r w:rsidR="00A40ABA">
        <w:t xml:space="preserve">.m. – </w:t>
      </w:r>
      <w:r>
        <w:t>4</w:t>
      </w:r>
      <w:r w:rsidR="003A052A">
        <w:t>:00 p</w:t>
      </w:r>
      <w:r w:rsidR="00755096">
        <w:t>.m.</w:t>
      </w:r>
      <w:r w:rsidR="00010057">
        <w:t xml:space="preserve"> EPT</w:t>
      </w:r>
    </w:p>
    <w:p w:rsidR="00177A03" w:rsidRDefault="00177A03" w:rsidP="00755096">
      <w:pPr>
        <w:pStyle w:val="MeetingDetails"/>
      </w:pPr>
    </w:p>
    <w:p w:rsidR="00177A03" w:rsidRDefault="00177A03" w:rsidP="00755096">
      <w:pPr>
        <w:pStyle w:val="MeetingDetails"/>
        <w:rPr>
          <w:color w:val="0070C0"/>
        </w:rPr>
      </w:pPr>
      <w:r w:rsidRPr="00177A03">
        <w:rPr>
          <w:color w:val="0070C0"/>
          <w:u w:val="single"/>
        </w:rPr>
        <w:t>Electric Storage Resource (ESR)</w:t>
      </w:r>
      <w:r w:rsidR="009D3DCD" w:rsidRPr="009D3DCD">
        <w:rPr>
          <w:color w:val="0070C0"/>
        </w:rPr>
        <w:t xml:space="preserve"> </w:t>
      </w:r>
      <w:r w:rsidRPr="009D3DCD">
        <w:rPr>
          <w:color w:val="0070C0"/>
        </w:rPr>
        <w:t xml:space="preserve">= </w:t>
      </w:r>
      <w:r w:rsidRPr="00177A03">
        <w:rPr>
          <w:color w:val="0070C0"/>
        </w:rPr>
        <w:t>a resource capable of receiving electric energy from the grid and storing it for later injection of el</w:t>
      </w:r>
      <w:r>
        <w:rPr>
          <w:color w:val="0070C0"/>
        </w:rPr>
        <w:t>ectric energy back to the grid.</w:t>
      </w:r>
    </w:p>
    <w:p w:rsidR="00A40ABA" w:rsidRPr="00A40ABA" w:rsidRDefault="00A40ABA" w:rsidP="00A40ABA">
      <w:pPr>
        <w:pStyle w:val="MeetingDetails"/>
        <w:jc w:val="center"/>
        <w:rPr>
          <w:color w:val="7030A0"/>
        </w:rPr>
      </w:pPr>
      <w:r w:rsidRPr="00A40ABA">
        <w:rPr>
          <w:color w:val="7030A0"/>
        </w:rPr>
        <w:t xml:space="preserve">Questions, concerns, feedback: </w:t>
      </w:r>
      <w:hyperlink r:id="rId8" w:history="1">
        <w:r w:rsidRPr="00A40ABA">
          <w:rPr>
            <w:rStyle w:val="Hyperlink"/>
            <w:color w:val="7030A0"/>
          </w:rPr>
          <w:t>ESR@pjm.com</w:t>
        </w:r>
      </w:hyperlink>
    </w:p>
    <w:p w:rsidR="00177A03" w:rsidRPr="00177A03" w:rsidRDefault="00177A03" w:rsidP="00755096">
      <w:pPr>
        <w:pStyle w:val="MeetingDetails"/>
        <w:rPr>
          <w:color w:val="0070C0"/>
        </w:rPr>
      </w:pPr>
    </w:p>
    <w:p w:rsidR="00B62597" w:rsidRPr="00B62597" w:rsidRDefault="002B2F98" w:rsidP="003B55E1">
      <w:pPr>
        <w:pStyle w:val="PrimaryHeading"/>
        <w:rPr>
          <w:caps/>
        </w:rPr>
      </w:pPr>
      <w:bookmarkStart w:id="0" w:name="OLE_LINK5"/>
      <w:bookmarkStart w:id="1" w:name="OLE_LINK3"/>
      <w:r>
        <w:t>Administration (</w:t>
      </w:r>
      <w:r w:rsidR="00282746">
        <w:t>1</w:t>
      </w:r>
      <w:r>
        <w:t>:00-</w:t>
      </w:r>
      <w:r w:rsidR="00282746">
        <w:t>1</w:t>
      </w:r>
      <w:r>
        <w:t>:0</w:t>
      </w:r>
      <w:r w:rsidR="00185F43">
        <w:t>5</w:t>
      </w:r>
      <w:r w:rsidR="00B62597" w:rsidRPr="00B62597">
        <w:t>)</w:t>
      </w:r>
    </w:p>
    <w:bookmarkEnd w:id="0"/>
    <w:bookmarkEnd w:id="1"/>
    <w:p w:rsidR="003A052A" w:rsidRDefault="00D20D12" w:rsidP="003A052A">
      <w:pPr>
        <w:pStyle w:val="SecondaryHeading-Numbered"/>
        <w:rPr>
          <w:b w:val="0"/>
        </w:rPr>
      </w:pPr>
      <w:r>
        <w:rPr>
          <w:b w:val="0"/>
        </w:rPr>
        <w:t>Ms. Chrissy Stotesbury, PJM,</w:t>
      </w:r>
      <w:r w:rsidR="003A052A" w:rsidRPr="003A052A">
        <w:rPr>
          <w:b w:val="0"/>
        </w:rPr>
        <w:t xml:space="preserve"> will provide announcements; review the </w:t>
      </w:r>
      <w:r w:rsidR="00D61A2B">
        <w:rPr>
          <w:b w:val="0"/>
        </w:rPr>
        <w:t xml:space="preserve">Antitrust, Code of Conduct, </w:t>
      </w:r>
      <w:r w:rsidR="003A052A" w:rsidRPr="003A052A">
        <w:rPr>
          <w:b w:val="0"/>
        </w:rPr>
        <w:t>Public Meetings/Media Participation</w:t>
      </w:r>
      <w:r w:rsidR="00D61A2B">
        <w:rPr>
          <w:b w:val="0"/>
        </w:rPr>
        <w:t xml:space="preserve"> and the WebEx identification</w:t>
      </w:r>
      <w:r w:rsidR="003A052A" w:rsidRPr="003A052A">
        <w:rPr>
          <w:b w:val="0"/>
        </w:rPr>
        <w:t xml:space="preserve"> Guidelines.</w:t>
      </w:r>
    </w:p>
    <w:p w:rsidR="00282746" w:rsidRPr="003A052A" w:rsidRDefault="00282746" w:rsidP="00282746">
      <w:pPr>
        <w:pStyle w:val="SecondaryHeading-Numbered"/>
        <w:numPr>
          <w:ilvl w:val="0"/>
          <w:numId w:val="0"/>
        </w:numPr>
        <w:ind w:left="360"/>
        <w:rPr>
          <w:b w:val="0"/>
        </w:rPr>
      </w:pPr>
      <w:r>
        <w:rPr>
          <w:b w:val="0"/>
        </w:rPr>
        <w:tab/>
      </w:r>
      <w:hyperlink r:id="rId9" w:history="1">
        <w:r w:rsidRPr="00282746">
          <w:rPr>
            <w:rStyle w:val="Hyperlink"/>
            <w:b w:val="0"/>
          </w:rPr>
          <w:t>Issue Tracking:</w:t>
        </w:r>
        <w:r w:rsidRPr="00282746">
          <w:rPr>
            <w:rStyle w:val="Hyperlink"/>
          </w:rPr>
          <w:t xml:space="preserve"> </w:t>
        </w:r>
        <w:r w:rsidRPr="00282746">
          <w:rPr>
            <w:rStyle w:val="Hyperlink"/>
            <w:b w:val="0"/>
          </w:rPr>
          <w:t>Electric Storage Participation - FERC Order 841</w:t>
        </w:r>
      </w:hyperlink>
    </w:p>
    <w:p w:rsidR="001D3B68" w:rsidRPr="00DB29E9" w:rsidRDefault="00606F11" w:rsidP="001D3B68">
      <w:pPr>
        <w:pStyle w:val="PrimaryHeading"/>
      </w:pPr>
      <w:r>
        <w:t>Education</w:t>
      </w:r>
      <w:r w:rsidR="001D3B68">
        <w:t xml:space="preserve"> (</w:t>
      </w:r>
      <w:r w:rsidR="00282746">
        <w:t>1</w:t>
      </w:r>
      <w:r w:rsidR="001D3B68">
        <w:t>:</w:t>
      </w:r>
      <w:r w:rsidR="00185F43">
        <w:t>05</w:t>
      </w:r>
      <w:r w:rsidR="001D3B68">
        <w:t>-</w:t>
      </w:r>
      <w:r w:rsidR="00960F45">
        <w:t>2</w:t>
      </w:r>
      <w:r w:rsidR="001D3B68">
        <w:t>:</w:t>
      </w:r>
      <w:r w:rsidR="00960F45">
        <w:t>10</w:t>
      </w:r>
      <w:r w:rsidR="001D3B68">
        <w:t>)</w:t>
      </w:r>
    </w:p>
    <w:p w:rsidR="00960F45" w:rsidRDefault="00714DA4" w:rsidP="00FD7218">
      <w:pPr>
        <w:pStyle w:val="ListSubhead1"/>
        <w:rPr>
          <w:b w:val="0"/>
        </w:rPr>
      </w:pPr>
      <w:r w:rsidRPr="00FD7218">
        <w:rPr>
          <w:b w:val="0"/>
        </w:rPr>
        <w:t xml:space="preserve">Ms. </w:t>
      </w:r>
      <w:r w:rsidR="00070BD5" w:rsidRPr="00FD7218">
        <w:rPr>
          <w:b w:val="0"/>
        </w:rPr>
        <w:t>Laura Walter, PJM, will present a</w:t>
      </w:r>
      <w:r w:rsidR="00282746" w:rsidRPr="00FD7218">
        <w:rPr>
          <w:b w:val="0"/>
        </w:rPr>
        <w:t>n updated</w:t>
      </w:r>
      <w:r w:rsidR="00070BD5" w:rsidRPr="00FD7218">
        <w:rPr>
          <w:b w:val="0"/>
        </w:rPr>
        <w:t xml:space="preserve"> working document</w:t>
      </w:r>
      <w:r w:rsidR="00FD7218" w:rsidRPr="00FD7218">
        <w:rPr>
          <w:b w:val="0"/>
        </w:rPr>
        <w:t xml:space="preserve"> of frequently asked questions</w:t>
      </w:r>
      <w:r w:rsidR="00960F45">
        <w:rPr>
          <w:b w:val="0"/>
        </w:rPr>
        <w:t xml:space="preserve">. </w:t>
      </w:r>
    </w:p>
    <w:p w:rsidR="00960F45" w:rsidRDefault="00960F45" w:rsidP="00960F45">
      <w:pPr>
        <w:pStyle w:val="ListSubhead1"/>
        <w:numPr>
          <w:ilvl w:val="0"/>
          <w:numId w:val="0"/>
        </w:numPr>
        <w:ind w:left="720"/>
        <w:rPr>
          <w:rStyle w:val="Hyperlink"/>
          <w:b w:val="0"/>
        </w:rPr>
      </w:pPr>
      <w:r>
        <w:rPr>
          <w:b w:val="0"/>
        </w:rPr>
        <w:t>A</w:t>
      </w:r>
      <w:r w:rsidR="00FD7218" w:rsidRPr="00FD7218">
        <w:rPr>
          <w:b w:val="0"/>
        </w:rPr>
        <w:t xml:space="preserve"> webinar featuring the compliance plans of NYISO, PJM, ISO-NE, and MISO are posted here: </w:t>
      </w:r>
      <w:hyperlink r:id="rId10" w:history="1">
        <w:r w:rsidR="00FD7218" w:rsidRPr="00FD7218">
          <w:rPr>
            <w:rStyle w:val="Hyperlink"/>
            <w:b w:val="0"/>
          </w:rPr>
          <w:t>https://www.strategen.com/webinar-three/</w:t>
        </w:r>
      </w:hyperlink>
      <w:r>
        <w:rPr>
          <w:rStyle w:val="Hyperlink"/>
          <w:b w:val="0"/>
        </w:rPr>
        <w:t xml:space="preserve"> </w:t>
      </w:r>
    </w:p>
    <w:p w:rsidR="00151A90" w:rsidRDefault="001C3673" w:rsidP="001C3673">
      <w:pPr>
        <w:pStyle w:val="SecondaryHeading-Numbered"/>
      </w:pPr>
      <w:bookmarkStart w:id="2" w:name="_GoBack"/>
      <w:bookmarkEnd w:id="2"/>
      <w:r w:rsidRPr="001C3673">
        <w:rPr>
          <w:b w:val="0"/>
        </w:rPr>
        <w:t>Mr. Ray Fernandez, PJM</w:t>
      </w:r>
      <w:r w:rsidR="00ED2E21">
        <w:rPr>
          <w:b w:val="0"/>
        </w:rPr>
        <w:t>,</w:t>
      </w:r>
      <w:r w:rsidRPr="001C3673">
        <w:rPr>
          <w:b w:val="0"/>
        </w:rPr>
        <w:t xml:space="preserve"> will present status quo on Balancing Operating Reserve </w:t>
      </w:r>
      <w:r w:rsidRPr="00960F45">
        <w:rPr>
          <w:b w:val="0"/>
        </w:rPr>
        <w:t>credits.</w:t>
      </w:r>
      <w:r w:rsidR="00151A90" w:rsidRPr="00960F45">
        <w:rPr>
          <w:b w:val="0"/>
        </w:rPr>
        <w:t xml:space="preserve"> (1:10</w:t>
      </w:r>
      <w:r w:rsidR="00ED2E21">
        <w:rPr>
          <w:b w:val="0"/>
        </w:rPr>
        <w:t>-</w:t>
      </w:r>
      <w:r w:rsidR="00151A90" w:rsidRPr="00960F45">
        <w:rPr>
          <w:b w:val="0"/>
        </w:rPr>
        <w:t>1:30)</w:t>
      </w:r>
    </w:p>
    <w:p w:rsidR="00960F45" w:rsidRPr="00960F45" w:rsidRDefault="00960F45" w:rsidP="00960F45">
      <w:pPr>
        <w:pStyle w:val="SecondaryHeading-Numbered"/>
        <w:rPr>
          <w:b w:val="0"/>
        </w:rPr>
      </w:pPr>
      <w:r w:rsidRPr="00960F45">
        <w:rPr>
          <w:b w:val="0"/>
        </w:rPr>
        <w:t>Dr. Howard Haas, Monitoring Analytics, will present an over view of the Market Monitor’s draft proposal.</w:t>
      </w:r>
      <w:r>
        <w:rPr>
          <w:b w:val="0"/>
        </w:rPr>
        <w:t xml:space="preserve"> (1:30-2:00)</w:t>
      </w:r>
    </w:p>
    <w:p w:rsidR="00960F45" w:rsidRDefault="00960F45" w:rsidP="00960F45">
      <w:pPr>
        <w:pStyle w:val="SecondaryHeading-Numbered"/>
        <w:rPr>
          <w:b w:val="0"/>
        </w:rPr>
      </w:pPr>
      <w:r>
        <w:rPr>
          <w:b w:val="0"/>
        </w:rPr>
        <w:t xml:space="preserve">Mr. Scott Baker, </w:t>
      </w:r>
      <w:r w:rsidR="00FD7218">
        <w:rPr>
          <w:b w:val="0"/>
        </w:rPr>
        <w:t xml:space="preserve">PJM, will give an update on the </w:t>
      </w:r>
      <w:r w:rsidR="00FD7218" w:rsidRPr="00125949">
        <w:rPr>
          <w:b w:val="0"/>
        </w:rPr>
        <w:t>D</w:t>
      </w:r>
      <w:r w:rsidR="00FD7218">
        <w:rPr>
          <w:b w:val="0"/>
        </w:rPr>
        <w:t xml:space="preserve">istributed </w:t>
      </w:r>
      <w:r w:rsidR="00FD7218" w:rsidRPr="00125949">
        <w:rPr>
          <w:b w:val="0"/>
        </w:rPr>
        <w:t>E</w:t>
      </w:r>
      <w:r w:rsidR="00FD7218">
        <w:rPr>
          <w:b w:val="0"/>
        </w:rPr>
        <w:t xml:space="preserve">nergy </w:t>
      </w:r>
      <w:r w:rsidR="00FD7218" w:rsidRPr="00125949">
        <w:rPr>
          <w:b w:val="0"/>
        </w:rPr>
        <w:t>R</w:t>
      </w:r>
      <w:r w:rsidR="00FD7218">
        <w:rPr>
          <w:b w:val="0"/>
        </w:rPr>
        <w:t xml:space="preserve">esource </w:t>
      </w:r>
      <w:r w:rsidR="00FD7218" w:rsidRPr="00125949">
        <w:rPr>
          <w:b w:val="0"/>
        </w:rPr>
        <w:t>S</w:t>
      </w:r>
      <w:r w:rsidR="00FD7218">
        <w:rPr>
          <w:b w:val="0"/>
        </w:rPr>
        <w:t>ubcommittee</w:t>
      </w:r>
      <w:r w:rsidR="00FD7218" w:rsidRPr="00125949">
        <w:rPr>
          <w:b w:val="0"/>
        </w:rPr>
        <w:t xml:space="preserve"> </w:t>
      </w:r>
      <w:r w:rsidR="00FD7218">
        <w:rPr>
          <w:b w:val="0"/>
        </w:rPr>
        <w:t xml:space="preserve">work plan </w:t>
      </w:r>
      <w:r>
        <w:rPr>
          <w:b w:val="0"/>
        </w:rPr>
        <w:t>(2:00-2:10)</w:t>
      </w:r>
      <w:r w:rsidR="00151A90" w:rsidRPr="00151A90">
        <w:rPr>
          <w:b w:val="0"/>
          <w:highlight w:val="yellow"/>
        </w:rPr>
        <w:t xml:space="preserve"> </w:t>
      </w:r>
    </w:p>
    <w:p w:rsidR="001D3B68" w:rsidRDefault="00D61A2B" w:rsidP="001D3B68">
      <w:pPr>
        <w:pStyle w:val="PrimaryHeading"/>
      </w:pPr>
      <w:r>
        <w:t>Working</w:t>
      </w:r>
      <w:r w:rsidR="000D62B8">
        <w:t xml:space="preserve"> Discussion</w:t>
      </w:r>
      <w:r w:rsidR="00606F11">
        <w:t xml:space="preserve"> </w:t>
      </w:r>
      <w:r w:rsidR="001D3B68">
        <w:t>(</w:t>
      </w:r>
      <w:r w:rsidR="00960F45">
        <w:t>2</w:t>
      </w:r>
      <w:r w:rsidR="001D3B68">
        <w:t>:</w:t>
      </w:r>
      <w:r w:rsidR="00960F45">
        <w:t>10</w:t>
      </w:r>
      <w:r w:rsidR="001D3B68">
        <w:t>-</w:t>
      </w:r>
      <w:r w:rsidR="00960F45">
        <w:t>4</w:t>
      </w:r>
      <w:r w:rsidR="001D3B68">
        <w:t>:</w:t>
      </w:r>
      <w:r w:rsidR="00A62AF1">
        <w:t>00</w:t>
      </w:r>
      <w:r w:rsidR="001D3B68" w:rsidRPr="00DB29E9">
        <w:t>)</w:t>
      </w:r>
    </w:p>
    <w:p w:rsidR="00D61A2B" w:rsidRPr="00ED2E21" w:rsidRDefault="00D61A2B" w:rsidP="00ED2E21">
      <w:pPr>
        <w:pStyle w:val="ListSubhead1"/>
        <w:rPr>
          <w:b w:val="0"/>
        </w:rPr>
      </w:pPr>
      <w:r w:rsidRPr="00FD7218">
        <w:rPr>
          <w:b w:val="0"/>
        </w:rPr>
        <w:t>Stakeholder feedback on the matrix will be requested.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606F11" w:rsidP="00BB531B">
            <w:pPr>
              <w:pStyle w:val="PrimaryHeading"/>
            </w:pPr>
            <w:r>
              <w:t>Future Meeting Dates</w:t>
            </w:r>
          </w:p>
        </w:tc>
      </w:tr>
      <w:tr w:rsidR="00A40ABA" w:rsidTr="00BB531B">
        <w:tc>
          <w:tcPr>
            <w:tcW w:w="3192" w:type="dxa"/>
            <w:vAlign w:val="center"/>
          </w:tcPr>
          <w:p w:rsidR="00A40ABA" w:rsidRPr="00B62597" w:rsidRDefault="00A40ABA" w:rsidP="00B44CAD">
            <w:pPr>
              <w:pStyle w:val="AttendeesList"/>
            </w:pPr>
            <w:r>
              <w:t>August 3, 2018</w:t>
            </w:r>
          </w:p>
        </w:tc>
        <w:tc>
          <w:tcPr>
            <w:tcW w:w="3192" w:type="dxa"/>
            <w:vAlign w:val="center"/>
          </w:tcPr>
          <w:p w:rsidR="00A40ABA" w:rsidRPr="00B62597" w:rsidRDefault="00A40ABA" w:rsidP="00B44CAD">
            <w:pPr>
              <w:pStyle w:val="AttendeesList"/>
            </w:pPr>
            <w:r>
              <w:t>1:00 p.m.</w:t>
            </w:r>
          </w:p>
        </w:tc>
        <w:tc>
          <w:tcPr>
            <w:tcW w:w="3192" w:type="dxa"/>
            <w:vAlign w:val="center"/>
          </w:tcPr>
          <w:p w:rsidR="00A40ABA" w:rsidRPr="00B62597" w:rsidRDefault="00A40ABA" w:rsidP="00ED56D5">
            <w:pPr>
              <w:pStyle w:val="AttendeesList"/>
            </w:pPr>
            <w:r>
              <w:t>PJM Conference &amp; Training Center/ WebEx</w:t>
            </w:r>
          </w:p>
        </w:tc>
      </w:tr>
      <w:tr w:rsidR="00A40ABA" w:rsidTr="00BB531B">
        <w:tc>
          <w:tcPr>
            <w:tcW w:w="3192" w:type="dxa"/>
            <w:vAlign w:val="center"/>
          </w:tcPr>
          <w:p w:rsidR="00A40ABA" w:rsidRPr="00B62597" w:rsidRDefault="00A40ABA" w:rsidP="00B44CAD">
            <w:pPr>
              <w:pStyle w:val="AttendeesList"/>
            </w:pPr>
            <w:r>
              <w:t>September 14, 2018</w:t>
            </w:r>
          </w:p>
        </w:tc>
        <w:tc>
          <w:tcPr>
            <w:tcW w:w="3192" w:type="dxa"/>
            <w:vAlign w:val="center"/>
          </w:tcPr>
          <w:p w:rsidR="00A40ABA" w:rsidRPr="00B62597" w:rsidRDefault="00A40ABA" w:rsidP="00ED56D5">
            <w:pPr>
              <w:pStyle w:val="AttendeesList"/>
            </w:pPr>
            <w:r>
              <w:t>1:00 p.m.</w:t>
            </w:r>
          </w:p>
        </w:tc>
        <w:tc>
          <w:tcPr>
            <w:tcW w:w="3192" w:type="dxa"/>
            <w:vAlign w:val="center"/>
          </w:tcPr>
          <w:p w:rsidR="00A40ABA" w:rsidRPr="00B62597" w:rsidRDefault="00A40ABA" w:rsidP="00ED56D5">
            <w:pPr>
              <w:pStyle w:val="AttendeesList"/>
            </w:pPr>
            <w:r>
              <w:t>PJM Conference &amp; Training Center/ WebEx</w:t>
            </w:r>
          </w:p>
        </w:tc>
      </w:tr>
      <w:tr w:rsidR="00A40ABA" w:rsidTr="00BB531B">
        <w:tc>
          <w:tcPr>
            <w:tcW w:w="3192" w:type="dxa"/>
            <w:vAlign w:val="center"/>
          </w:tcPr>
          <w:p w:rsidR="00A40ABA" w:rsidRPr="00B62597" w:rsidRDefault="00A40ABA" w:rsidP="00BB531B">
            <w:pPr>
              <w:pStyle w:val="AttendeesList"/>
            </w:pPr>
          </w:p>
        </w:tc>
        <w:tc>
          <w:tcPr>
            <w:tcW w:w="3192" w:type="dxa"/>
            <w:vAlign w:val="center"/>
          </w:tcPr>
          <w:p w:rsidR="00A40ABA" w:rsidRDefault="00A40ABA" w:rsidP="00BB531B">
            <w:pPr>
              <w:pStyle w:val="AttendeesList"/>
            </w:pPr>
          </w:p>
        </w:tc>
        <w:tc>
          <w:tcPr>
            <w:tcW w:w="3192" w:type="dxa"/>
            <w:vAlign w:val="center"/>
          </w:tcPr>
          <w:p w:rsidR="00A40ABA" w:rsidRDefault="00A40ABA" w:rsidP="00BB531B">
            <w:pPr>
              <w:pStyle w:val="AttendeesList"/>
            </w:pPr>
          </w:p>
        </w:tc>
      </w:tr>
    </w:tbl>
    <w:p w:rsidR="00B62597" w:rsidRDefault="00882652" w:rsidP="00337321">
      <w:pPr>
        <w:pStyle w:val="Author"/>
      </w:pPr>
      <w:r>
        <w:t xml:space="preserve">Author: </w:t>
      </w:r>
      <w:r w:rsidR="00B44CAD">
        <w:t>Laura Walter</w:t>
      </w:r>
    </w:p>
    <w:p w:rsidR="00A317A9" w:rsidRDefault="00A317A9" w:rsidP="00337321">
      <w:pPr>
        <w:pStyle w:val="Author"/>
      </w:pPr>
    </w:p>
    <w:p w:rsidR="00D61A2B" w:rsidRDefault="00D61A2B" w:rsidP="00337321">
      <w:pPr>
        <w:pStyle w:val="Author"/>
      </w:pPr>
    </w:p>
    <w:p w:rsidR="00D61A2B" w:rsidRDefault="00D61A2B" w:rsidP="00337321">
      <w:pPr>
        <w:pStyle w:val="Author"/>
      </w:pPr>
    </w:p>
    <w:p w:rsidR="00D61A2B" w:rsidRDefault="00D61A2B" w:rsidP="00337321">
      <w:pPr>
        <w:pStyle w:val="Author"/>
      </w:pPr>
    </w:p>
    <w:p w:rsidR="00D61A2B" w:rsidRDefault="00D61A2B" w:rsidP="00337321">
      <w:pPr>
        <w:pStyle w:val="Author"/>
      </w:pPr>
    </w:p>
    <w:p w:rsidR="00AB3702" w:rsidRDefault="00AB3702" w:rsidP="00337321">
      <w:pPr>
        <w:pStyle w:val="Author"/>
      </w:pPr>
    </w:p>
    <w:p w:rsidR="00AB3702" w:rsidRDefault="00AB3702" w:rsidP="00337321">
      <w:pPr>
        <w:pStyle w:val="Author"/>
      </w:pPr>
    </w:p>
    <w:p w:rsidR="00AB3702" w:rsidRDefault="00AB3702" w:rsidP="00337321">
      <w:pPr>
        <w:pStyle w:val="Author"/>
      </w:pPr>
    </w:p>
    <w:p w:rsidR="00AB3702" w:rsidRDefault="00AB3702" w:rsidP="00337321">
      <w:pPr>
        <w:pStyle w:val="Author"/>
      </w:pPr>
    </w:p>
    <w:p w:rsidR="00AB3702" w:rsidRPr="00B62597" w:rsidRDefault="00AB370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 xml:space="preserve">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w:t>
      </w:r>
      <w:r w:rsidRPr="00B62597">
        <w:lastRenderedPageBreak/>
        <w:t>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406182" w:rsidRDefault="00406182" w:rsidP="00406182">
      <w:pPr>
        <w:pStyle w:val="DisclaimerHeading"/>
        <w:spacing w:before="240"/>
      </w:pPr>
      <w:r>
        <w:t>Participant Identification in WebEx:</w:t>
      </w:r>
    </w:p>
    <w:p w:rsidR="00406182" w:rsidRDefault="00406182" w:rsidP="00406182">
      <w:pPr>
        <w:pStyle w:val="DisclaimerBodyCopy"/>
      </w:pPr>
      <w:r>
        <w:t xml:space="preserve">When logging into the WebEx desktop client, please </w:t>
      </w:r>
      <w:r w:rsidR="00655A5E">
        <w:t>enter</w:t>
      </w:r>
      <w:r>
        <w:t xml:space="preserve"> your real first and last name as well as a valid email address. Be sure to select the “call me” option.</w:t>
      </w:r>
    </w:p>
    <w:p w:rsidR="00406182" w:rsidRDefault="00406182" w:rsidP="00406182">
      <w:pPr>
        <w:pStyle w:val="DisclaimerBodyCopy"/>
      </w:pPr>
      <w:r>
        <w:t>PJM support staff continuously monitors WebEx connections during stakeholder meetings. Anonymous users or those using false usernames or emails will be dropped from the teleconference.</w:t>
      </w:r>
    </w:p>
    <w:p w:rsidR="00A62AF1" w:rsidRDefault="00A62AF1" w:rsidP="00406182">
      <w:pPr>
        <w:pStyle w:val="DisclaimerBodyCopy"/>
      </w:pPr>
    </w:p>
    <w:p w:rsidR="00A62AF1" w:rsidRDefault="00A62AF1" w:rsidP="00406182">
      <w:pPr>
        <w:pStyle w:val="DisclaimerBodyCopy"/>
      </w:pPr>
    </w:p>
    <w:p w:rsidR="00A62AF1" w:rsidRDefault="00A62AF1" w:rsidP="00406182">
      <w:pPr>
        <w:pStyle w:val="DisclaimerBodyCop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429250" cy="1352550"/>
                    </a:xfrm>
                    <a:prstGeom prst="rect">
                      <a:avLst/>
                    </a:prstGeom>
                  </pic:spPr>
                </pic:pic>
              </a:graphicData>
            </a:graphic>
          </wp:inline>
        </w:drawing>
      </w:r>
    </w:p>
    <w:p w:rsidR="009C15C4" w:rsidRDefault="009C15C4" w:rsidP="00491490">
      <w:pPr>
        <w:pStyle w:val="DisclaimerHeading"/>
      </w:pPr>
    </w:p>
    <w:p w:rsidR="009C15C4" w:rsidRPr="009C15C4" w:rsidRDefault="00581A41" w:rsidP="009C15C4">
      <w:r w:rsidRPr="00581A41">
        <w:rPr>
          <w:noProof/>
        </w:rPr>
        <w:drawing>
          <wp:inline distT="0" distB="0" distL="0" distR="0" wp14:anchorId="238C5C9E" wp14:editId="5AC9DE55">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593080" cy="1109055"/>
                    </a:xfrm>
                    <a:prstGeom prst="rect">
                      <a:avLst/>
                    </a:prstGeom>
                  </pic:spPr>
                </pic:pic>
              </a:graphicData>
            </a:graphic>
          </wp:inline>
        </w:drawing>
      </w:r>
    </w:p>
    <w:p w:rsidR="009C15C4" w:rsidRPr="009C15C4" w:rsidRDefault="009C15C4" w:rsidP="009C15C4"/>
    <w:p w:rsidR="00EC4A51" w:rsidRDefault="00EC4A51"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353060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3"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27.8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5WIF/3QAAAAgBAAAPAAAAZHJzL2Rvd25y&#10;ZXYueG1sTI9NS8NAEIbvgv9hGcGb3RhNrDGbUgoVvNkoQm+b7JgNzc6G7LaN/nrHkx7fD955plzN&#10;bhAnnELvScHtIgGB1HrTU6fg/W17swQRoiajB0+o4AsDrKrLi1IXxp9ph6c6doJHKBRagY1xLKQM&#10;rUWnw8KPSJx9+snpyHLqpJn0mcfdINMkyaXTPfEFq0fcWGwP9dEpGF8Tu8TnQxw+/HdaN+uX/Xaz&#10;V+r6al4/gYg4x78y/OIzOlTM1PgjmSAG1hkXFWRZDoLjx7sHNhr279McZFXK/w9UPwAAAP//AwBQ&#10;SwECLQAUAAYACAAAACEAtoM4kv4AAADhAQAAEwAAAAAAAAAAAAAAAAAAAAAAW0NvbnRlbnRfVHlw&#10;ZXNdLnhtbFBLAQItABQABgAIAAAAIQA4/SH/1gAAAJQBAAALAAAAAAAAAAAAAAAAAC8BAABfcmVs&#10;cy8ucmVsc1BLAQItABQABgAIAAAAIQDfZDRlngIAAK4FAAAOAAAAAAAAAAAAAAAAAC4CAABkcnMv&#10;ZTJvRG9jLnhtbFBLAQItABQABgAIAAAAIQB5WIF/3QAAAAgBAAAPAAAAAAAAAAAAAAAAAPgEAABk&#10;cnMvZG93bnJldi54bWxQSwUGAAAAAAQABADzAAAAAgY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4"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5"/>
      <w:footerReference w:type="even" r:id="rId16"/>
      <w:footerReference w:type="defaul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4D42" w:rsidRDefault="00E44D42" w:rsidP="00B62597">
      <w:pPr>
        <w:spacing w:after="0" w:line="240" w:lineRule="auto"/>
      </w:pPr>
      <w:r>
        <w:separator/>
      </w:r>
    </w:p>
  </w:endnote>
  <w:endnote w:type="continuationSeparator" w:id="0">
    <w:p w:rsidR="00E44D42" w:rsidRDefault="00E44D42"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E44D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213EA4">
      <w:rPr>
        <w:rStyle w:val="PageNumber"/>
        <w:noProof/>
      </w:rPr>
      <w:t>2</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543FF6B5" wp14:editId="34E8715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CB19DE">
      <w:rPr>
        <w:rFonts w:ascii="Arial Narrow" w:hAnsi="Arial Narrow"/>
        <w:sz w:val="20"/>
      </w:rPr>
      <w:t>8</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4D42" w:rsidRDefault="00E44D42" w:rsidP="00B62597">
      <w:pPr>
        <w:spacing w:after="0" w:line="240" w:lineRule="auto"/>
      </w:pPr>
      <w:r>
        <w:separator/>
      </w:r>
    </w:p>
  </w:footnote>
  <w:footnote w:type="continuationSeparator" w:id="0">
    <w:p w:rsidR="00E44D42" w:rsidRDefault="00E44D42"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E44D42">
    <w:pPr>
      <w:rPr>
        <w:sz w:val="16"/>
      </w:rPr>
    </w:pPr>
  </w:p>
  <w:p w:rsidR="003C17E2" w:rsidRDefault="00E44D42">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F29249EE"/>
    <w:lvl w:ilvl="0" w:tplc="C31EC836">
      <w:start w:val="1"/>
      <w:numFmt w:val="decimal"/>
      <w:pStyle w:val="ListSubhead1"/>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8f256cf-453b-4d66-82fb-ac2156908def"/>
  </w:docVars>
  <w:rsids>
    <w:rsidRoot w:val="00B62597"/>
    <w:rsid w:val="00010057"/>
    <w:rsid w:val="00013CBA"/>
    <w:rsid w:val="000333FF"/>
    <w:rsid w:val="00070BD5"/>
    <w:rsid w:val="000D62B8"/>
    <w:rsid w:val="00125949"/>
    <w:rsid w:val="00150AE2"/>
    <w:rsid w:val="00151A90"/>
    <w:rsid w:val="00177A03"/>
    <w:rsid w:val="00185F43"/>
    <w:rsid w:val="00194704"/>
    <w:rsid w:val="001B2242"/>
    <w:rsid w:val="001C0CC0"/>
    <w:rsid w:val="001C3673"/>
    <w:rsid w:val="001D3B68"/>
    <w:rsid w:val="002113BD"/>
    <w:rsid w:val="00213EA4"/>
    <w:rsid w:val="00282746"/>
    <w:rsid w:val="00282CCD"/>
    <w:rsid w:val="002B2F98"/>
    <w:rsid w:val="002B7924"/>
    <w:rsid w:val="00305238"/>
    <w:rsid w:val="003146C1"/>
    <w:rsid w:val="003251CE"/>
    <w:rsid w:val="00337321"/>
    <w:rsid w:val="003A052A"/>
    <w:rsid w:val="003B55E1"/>
    <w:rsid w:val="003D7E5C"/>
    <w:rsid w:val="003E7A73"/>
    <w:rsid w:val="00406182"/>
    <w:rsid w:val="00491490"/>
    <w:rsid w:val="004969FA"/>
    <w:rsid w:val="004A4C85"/>
    <w:rsid w:val="00541B99"/>
    <w:rsid w:val="00564DEE"/>
    <w:rsid w:val="0057441E"/>
    <w:rsid w:val="00581A41"/>
    <w:rsid w:val="005D6D05"/>
    <w:rsid w:val="00602967"/>
    <w:rsid w:val="00606F11"/>
    <w:rsid w:val="00634CE2"/>
    <w:rsid w:val="006411DB"/>
    <w:rsid w:val="00655A5E"/>
    <w:rsid w:val="00712CAA"/>
    <w:rsid w:val="00714DA4"/>
    <w:rsid w:val="00716A8B"/>
    <w:rsid w:val="007305A9"/>
    <w:rsid w:val="00754C6D"/>
    <w:rsid w:val="00755096"/>
    <w:rsid w:val="007A34A3"/>
    <w:rsid w:val="007D58AE"/>
    <w:rsid w:val="007E7CAB"/>
    <w:rsid w:val="007F5626"/>
    <w:rsid w:val="008226ED"/>
    <w:rsid w:val="008246D7"/>
    <w:rsid w:val="00837B12"/>
    <w:rsid w:val="00841282"/>
    <w:rsid w:val="00882652"/>
    <w:rsid w:val="008A14CE"/>
    <w:rsid w:val="008F663B"/>
    <w:rsid w:val="00917386"/>
    <w:rsid w:val="00923F99"/>
    <w:rsid w:val="00960F45"/>
    <w:rsid w:val="009A5430"/>
    <w:rsid w:val="009B5913"/>
    <w:rsid w:val="009C15C4"/>
    <w:rsid w:val="009D0D46"/>
    <w:rsid w:val="009D3DCD"/>
    <w:rsid w:val="009D4E6B"/>
    <w:rsid w:val="009F53F9"/>
    <w:rsid w:val="009F5E33"/>
    <w:rsid w:val="00A05391"/>
    <w:rsid w:val="00A317A9"/>
    <w:rsid w:val="00A40ABA"/>
    <w:rsid w:val="00A62AF1"/>
    <w:rsid w:val="00AB3702"/>
    <w:rsid w:val="00B16D95"/>
    <w:rsid w:val="00B20316"/>
    <w:rsid w:val="00B34E3C"/>
    <w:rsid w:val="00B44CAD"/>
    <w:rsid w:val="00B62597"/>
    <w:rsid w:val="00B83312"/>
    <w:rsid w:val="00BA6146"/>
    <w:rsid w:val="00BB0BFE"/>
    <w:rsid w:val="00BB531B"/>
    <w:rsid w:val="00BC13AC"/>
    <w:rsid w:val="00BC1A9E"/>
    <w:rsid w:val="00BF331B"/>
    <w:rsid w:val="00BF6333"/>
    <w:rsid w:val="00C155DB"/>
    <w:rsid w:val="00C439EC"/>
    <w:rsid w:val="00C5180D"/>
    <w:rsid w:val="00C72168"/>
    <w:rsid w:val="00C757F4"/>
    <w:rsid w:val="00C81A32"/>
    <w:rsid w:val="00CA49B9"/>
    <w:rsid w:val="00CB19DE"/>
    <w:rsid w:val="00CB475B"/>
    <w:rsid w:val="00CC1B47"/>
    <w:rsid w:val="00D136EA"/>
    <w:rsid w:val="00D20D12"/>
    <w:rsid w:val="00D251ED"/>
    <w:rsid w:val="00D61A2B"/>
    <w:rsid w:val="00D71BFD"/>
    <w:rsid w:val="00D721A8"/>
    <w:rsid w:val="00D95949"/>
    <w:rsid w:val="00DA700B"/>
    <w:rsid w:val="00DB29E9"/>
    <w:rsid w:val="00DE34CF"/>
    <w:rsid w:val="00E44D42"/>
    <w:rsid w:val="00E85D9A"/>
    <w:rsid w:val="00EA3238"/>
    <w:rsid w:val="00EB68B0"/>
    <w:rsid w:val="00EC4A51"/>
    <w:rsid w:val="00ED2E21"/>
    <w:rsid w:val="00EF5EF7"/>
    <w:rsid w:val="00F4190F"/>
    <w:rsid w:val="00F6727A"/>
    <w:rsid w:val="00FC2B9A"/>
    <w:rsid w:val="00FD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NoSpacing">
    <w:name w:val="No Spacing"/>
    <w:uiPriority w:val="1"/>
    <w:qFormat/>
    <w:rsid w:val="00D61A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11883">
      <w:bodyDiv w:val="1"/>
      <w:marLeft w:val="0"/>
      <w:marRight w:val="0"/>
      <w:marTop w:val="0"/>
      <w:marBottom w:val="0"/>
      <w:divBdr>
        <w:top w:val="none" w:sz="0" w:space="0" w:color="auto"/>
        <w:left w:val="none" w:sz="0" w:space="0" w:color="auto"/>
        <w:bottom w:val="none" w:sz="0" w:space="0" w:color="auto"/>
        <w:right w:val="none" w:sz="0" w:space="0" w:color="auto"/>
      </w:divBdr>
    </w:div>
    <w:div w:id="922492765">
      <w:bodyDiv w:val="1"/>
      <w:marLeft w:val="0"/>
      <w:marRight w:val="0"/>
      <w:marTop w:val="0"/>
      <w:marBottom w:val="0"/>
      <w:divBdr>
        <w:top w:val="none" w:sz="0" w:space="0" w:color="auto"/>
        <w:left w:val="none" w:sz="0" w:space="0" w:color="auto"/>
        <w:bottom w:val="none" w:sz="0" w:space="0" w:color="auto"/>
        <w:right w:val="none" w:sz="0" w:space="0" w:color="auto"/>
      </w:divBdr>
    </w:div>
    <w:div w:id="124252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R@pjm.com" TargetMode="External"/><Relationship Id="rId13" Type="http://schemas.openxmlformats.org/officeDocument/2006/relationships/hyperlink" Target="http://learn.pjm.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trategen.com/webinar-thre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jm.com/committees-and-groups/issue-tracking/issue-tracking-details.aspx?Issue=%7b736CAC88-9404-4421-B178-BD392366098F%7d" TargetMode="External"/><Relationship Id="rId14" Type="http://schemas.openxmlformats.org/officeDocument/2006/relationships/hyperlink" Target="http://learn.pj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Christina Stotesbury</cp:lastModifiedBy>
  <cp:revision>3</cp:revision>
  <cp:lastPrinted>2018-05-08T20:20:00Z</cp:lastPrinted>
  <dcterms:created xsi:type="dcterms:W3CDTF">2018-06-25T16:35:00Z</dcterms:created>
  <dcterms:modified xsi:type="dcterms:W3CDTF">2018-06-26T12:36:00Z</dcterms:modified>
</cp:coreProperties>
</file>