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AD0107" w:rsidP="00755096">
      <w:pPr>
        <w:pStyle w:val="MeetingDetails"/>
      </w:pPr>
      <w:r>
        <w:t>June 12</w:t>
      </w:r>
      <w:r w:rsidR="00306C2A" w:rsidRPr="002E16A0">
        <w:t>, 201</w:t>
      </w:r>
      <w:r w:rsidR="00094B1B">
        <w:t>9</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FF6BB2">
        <w:t>1</w:t>
      </w:r>
      <w:r w:rsidR="005B34C7">
        <w:t>2</w:t>
      </w:r>
      <w:r w:rsidR="006B64AA">
        <w:t>:</w:t>
      </w:r>
      <w:r w:rsidR="004C59F0">
        <w:t>15</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7316F5">
        <w:t>9:00-9:</w:t>
      </w:r>
      <w:r w:rsidR="002A1CDE">
        <w:t>15</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2A1CDE" w:rsidRDefault="002A1CDE" w:rsidP="002A1CDE">
      <w:pPr>
        <w:pStyle w:val="SecondaryHeading-Numbered"/>
        <w:numPr>
          <w:ilvl w:val="0"/>
          <w:numId w:val="0"/>
        </w:numPr>
        <w:spacing w:after="0"/>
        <w:ind w:left="720"/>
        <w:rPr>
          <w:b w:val="0"/>
          <w:szCs w:val="24"/>
        </w:rPr>
      </w:pPr>
    </w:p>
    <w:p w:rsidR="002A6FFE"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 xml:space="preserve">e draft minutes from the </w:t>
      </w:r>
      <w:r w:rsidR="00AD0107">
        <w:rPr>
          <w:b w:val="0"/>
          <w:szCs w:val="24"/>
        </w:rPr>
        <w:t>May</w:t>
      </w:r>
      <w:r w:rsidR="004717B7">
        <w:rPr>
          <w:b w:val="0"/>
          <w:szCs w:val="24"/>
        </w:rPr>
        <w:t xml:space="preserve"> </w:t>
      </w:r>
      <w:r w:rsidR="007316F5">
        <w:rPr>
          <w:b w:val="0"/>
          <w:szCs w:val="24"/>
        </w:rPr>
        <w:t>1</w:t>
      </w:r>
      <w:r w:rsidR="00AD0107">
        <w:rPr>
          <w:b w:val="0"/>
          <w:szCs w:val="24"/>
        </w:rPr>
        <w:t>5</w:t>
      </w:r>
      <w:r w:rsidRPr="00FF3875">
        <w:rPr>
          <w:b w:val="0"/>
          <w:szCs w:val="24"/>
        </w:rPr>
        <w:t>, 201</w:t>
      </w:r>
      <w:r w:rsidR="0011108D">
        <w:rPr>
          <w:b w:val="0"/>
          <w:szCs w:val="24"/>
        </w:rPr>
        <w:t>9</w:t>
      </w:r>
      <w:r w:rsidRPr="00FF3875">
        <w:rPr>
          <w:b w:val="0"/>
          <w:szCs w:val="24"/>
        </w:rPr>
        <w:t xml:space="preserve"> MIC meeting.</w:t>
      </w:r>
    </w:p>
    <w:p w:rsidR="00626366" w:rsidRDefault="00626366" w:rsidP="002A6FFE">
      <w:pPr>
        <w:pStyle w:val="SecondaryHeading-Numbered"/>
        <w:numPr>
          <w:ilvl w:val="0"/>
          <w:numId w:val="0"/>
        </w:numPr>
        <w:spacing w:after="0"/>
        <w:ind w:left="720"/>
        <w:rPr>
          <w:b w:val="0"/>
          <w:szCs w:val="24"/>
        </w:rPr>
      </w:pPr>
    </w:p>
    <w:p w:rsidR="00626366" w:rsidRDefault="00626366" w:rsidP="00626366">
      <w:pPr>
        <w:pStyle w:val="SecondaryHeading-Numbered"/>
        <w:numPr>
          <w:ilvl w:val="0"/>
          <w:numId w:val="0"/>
        </w:numPr>
        <w:spacing w:after="0"/>
        <w:ind w:left="720"/>
        <w:rPr>
          <w:b w:val="0"/>
          <w:szCs w:val="24"/>
        </w:rPr>
      </w:pPr>
      <w:r>
        <w:rPr>
          <w:b w:val="0"/>
          <w:szCs w:val="24"/>
        </w:rPr>
        <w:t xml:space="preserve">Ms. Jennifer Tribulski, PJM, will provide an update on the recent FERC clarification order in the FTR waiver proceeding. </w:t>
      </w:r>
    </w:p>
    <w:p w:rsidR="00F77303" w:rsidRDefault="00F77303" w:rsidP="002A6FFE">
      <w:pPr>
        <w:pStyle w:val="SecondaryHeading-Numbered"/>
        <w:numPr>
          <w:ilvl w:val="0"/>
          <w:numId w:val="0"/>
        </w:numPr>
        <w:spacing w:after="0"/>
        <w:ind w:left="720"/>
        <w:rPr>
          <w:b w:val="0"/>
          <w:szCs w:val="24"/>
        </w:rPr>
      </w:pPr>
    </w:p>
    <w:p w:rsidR="0011108D" w:rsidRPr="00B15A1F" w:rsidRDefault="006B64AA" w:rsidP="0011108D">
      <w:pPr>
        <w:pStyle w:val="PrimaryHeading"/>
        <w:rPr>
          <w:rStyle w:val="Hyperlink"/>
          <w:color w:val="FFFFFF" w:themeColor="background1"/>
          <w:u w:val="none"/>
        </w:rPr>
      </w:pPr>
      <w:r>
        <w:rPr>
          <w:rStyle w:val="Hyperlink"/>
          <w:color w:val="FFFFFF" w:themeColor="background1"/>
          <w:u w:val="none"/>
        </w:rPr>
        <w:t>En</w:t>
      </w:r>
      <w:r w:rsidR="007316F5">
        <w:rPr>
          <w:rStyle w:val="Hyperlink"/>
          <w:color w:val="FFFFFF" w:themeColor="background1"/>
          <w:u w:val="none"/>
        </w:rPr>
        <w:t>dorsements/Approvals (9:</w:t>
      </w:r>
      <w:r w:rsidR="002A1CDE">
        <w:rPr>
          <w:rStyle w:val="Hyperlink"/>
          <w:color w:val="FFFFFF" w:themeColor="background1"/>
          <w:u w:val="none"/>
        </w:rPr>
        <w:t>15</w:t>
      </w:r>
      <w:r w:rsidR="007316F5">
        <w:rPr>
          <w:rStyle w:val="Hyperlink"/>
          <w:color w:val="FFFFFF" w:themeColor="background1"/>
          <w:u w:val="none"/>
        </w:rPr>
        <w:t>-9:</w:t>
      </w:r>
      <w:r w:rsidR="002A1CDE">
        <w:rPr>
          <w:rStyle w:val="Hyperlink"/>
          <w:color w:val="FFFFFF" w:themeColor="background1"/>
          <w:u w:val="none"/>
        </w:rPr>
        <w:t>30</w:t>
      </w:r>
      <w:r w:rsidR="0011108D">
        <w:rPr>
          <w:rStyle w:val="Hyperlink"/>
          <w:color w:val="FFFFFF" w:themeColor="background1"/>
          <w:u w:val="none"/>
        </w:rPr>
        <w:t>)</w:t>
      </w:r>
    </w:p>
    <w:p w:rsidR="00AD0107" w:rsidRDefault="00AD0107" w:rsidP="00AD0107">
      <w:pPr>
        <w:pStyle w:val="ListSubhead1"/>
        <w:contextualSpacing/>
      </w:pPr>
      <w:r>
        <w:t>Fiv</w:t>
      </w:r>
      <w:r w:rsidR="007B38DF">
        <w:t>e Minute Dispatch and Pricing (</w:t>
      </w:r>
      <w:r>
        <w:t>9:1</w:t>
      </w:r>
      <w:r w:rsidR="002A1CDE">
        <w:t>5</w:t>
      </w:r>
      <w:r>
        <w:t>-9:3</w:t>
      </w:r>
      <w:r w:rsidR="002A1CDE">
        <w:t>0</w:t>
      </w:r>
      <w:r>
        <w:t>)</w:t>
      </w:r>
    </w:p>
    <w:p w:rsidR="00AD0107" w:rsidRDefault="00AD0107" w:rsidP="00AD0107">
      <w:pPr>
        <w:pStyle w:val="ListSubhead1"/>
        <w:numPr>
          <w:ilvl w:val="0"/>
          <w:numId w:val="0"/>
        </w:numPr>
        <w:ind w:left="720"/>
        <w:contextualSpacing/>
        <w:rPr>
          <w:b w:val="0"/>
        </w:rPr>
      </w:pPr>
      <w:r>
        <w:rPr>
          <w:b w:val="0"/>
        </w:rPr>
        <w:t>Mr.</w:t>
      </w:r>
      <w:r w:rsidR="00A85783">
        <w:rPr>
          <w:b w:val="0"/>
        </w:rPr>
        <w:t xml:space="preserve"> </w:t>
      </w:r>
      <w:r>
        <w:rPr>
          <w:b w:val="0"/>
        </w:rPr>
        <w:t>Siva Josyula, Monitoring Analytics,</w:t>
      </w:r>
      <w:r w:rsidRPr="00BE735E">
        <w:rPr>
          <w:b w:val="0"/>
        </w:rPr>
        <w:t xml:space="preserve"> will present </w:t>
      </w:r>
      <w:r>
        <w:rPr>
          <w:b w:val="0"/>
        </w:rPr>
        <w:t>the</w:t>
      </w:r>
      <w:r w:rsidRPr="00BE735E">
        <w:rPr>
          <w:b w:val="0"/>
        </w:rPr>
        <w:t xml:space="preserve"> problem statement </w:t>
      </w:r>
      <w:r>
        <w:rPr>
          <w:b w:val="0"/>
        </w:rPr>
        <w:t xml:space="preserve">and issue charge </w:t>
      </w:r>
      <w:r w:rsidRPr="00BE735E">
        <w:rPr>
          <w:b w:val="0"/>
        </w:rPr>
        <w:t xml:space="preserve">related to </w:t>
      </w:r>
      <w:r>
        <w:rPr>
          <w:b w:val="0"/>
        </w:rPr>
        <w:t xml:space="preserve">Five Minute </w:t>
      </w:r>
      <w:r w:rsidR="00A85783">
        <w:rPr>
          <w:b w:val="0"/>
        </w:rPr>
        <w:t>D</w:t>
      </w:r>
      <w:r w:rsidRPr="00BE735E">
        <w:rPr>
          <w:b w:val="0"/>
        </w:rPr>
        <w:t xml:space="preserve">ispatch and </w:t>
      </w:r>
      <w:r w:rsidR="00A85783">
        <w:rPr>
          <w:b w:val="0"/>
        </w:rPr>
        <w:t>P</w:t>
      </w:r>
      <w:r w:rsidRPr="00BE735E">
        <w:rPr>
          <w:b w:val="0"/>
        </w:rPr>
        <w:t>ricing.</w:t>
      </w:r>
    </w:p>
    <w:p w:rsidR="00AD0107" w:rsidRPr="00AD0107" w:rsidRDefault="00AD0107" w:rsidP="00AD0107">
      <w:pPr>
        <w:pStyle w:val="ListSubhead1"/>
        <w:numPr>
          <w:ilvl w:val="0"/>
          <w:numId w:val="0"/>
        </w:numPr>
        <w:ind w:left="720"/>
        <w:contextualSpacing/>
      </w:pPr>
      <w:r w:rsidRPr="00AD0107">
        <w:t>The committee will be asked to approve the Issue Charge.</w:t>
      </w:r>
    </w:p>
    <w:p w:rsidR="00F34E81" w:rsidRPr="00B15A1F" w:rsidRDefault="00F34E81" w:rsidP="00F34E81">
      <w:pPr>
        <w:pStyle w:val="PrimaryHeading"/>
        <w:rPr>
          <w:rStyle w:val="Hyperlink"/>
          <w:color w:val="FFFFFF" w:themeColor="background1"/>
          <w:u w:val="none"/>
        </w:rPr>
      </w:pPr>
      <w:r>
        <w:t xml:space="preserve">First Readings </w:t>
      </w:r>
      <w:r w:rsidR="007316F5">
        <w:rPr>
          <w:rStyle w:val="Hyperlink"/>
          <w:color w:val="FFFFFF" w:themeColor="background1"/>
          <w:u w:val="none"/>
        </w:rPr>
        <w:t>(9:3</w:t>
      </w:r>
      <w:r w:rsidR="002A1CDE">
        <w:rPr>
          <w:rStyle w:val="Hyperlink"/>
          <w:color w:val="FFFFFF" w:themeColor="background1"/>
          <w:u w:val="none"/>
        </w:rPr>
        <w:t>0</w:t>
      </w:r>
      <w:r>
        <w:rPr>
          <w:rStyle w:val="Hyperlink"/>
          <w:color w:val="FFFFFF" w:themeColor="background1"/>
          <w:u w:val="none"/>
        </w:rPr>
        <w:t>-</w:t>
      </w:r>
      <w:r w:rsidR="002A1CDE">
        <w:rPr>
          <w:rStyle w:val="Hyperlink"/>
          <w:color w:val="FFFFFF" w:themeColor="background1"/>
          <w:u w:val="none"/>
        </w:rPr>
        <w:t>11:20</w:t>
      </w:r>
      <w:r>
        <w:rPr>
          <w:rStyle w:val="Hyperlink"/>
          <w:color w:val="FFFFFF" w:themeColor="background1"/>
          <w:u w:val="none"/>
        </w:rPr>
        <w:t>)</w:t>
      </w:r>
    </w:p>
    <w:p w:rsidR="00D647FE" w:rsidRDefault="00AD0107" w:rsidP="00AD0107">
      <w:pPr>
        <w:pStyle w:val="ListSubhead1"/>
        <w:contextualSpacing/>
      </w:pPr>
      <w:r>
        <w:t>Periodic Review of Manual 18</w:t>
      </w:r>
      <w:r w:rsidRPr="00AD0107">
        <w:t xml:space="preserve"> </w:t>
      </w:r>
      <w:r w:rsidR="006B64AA">
        <w:t>(</w:t>
      </w:r>
      <w:r w:rsidR="007316F5">
        <w:t>9:3</w:t>
      </w:r>
      <w:r w:rsidR="002A1CDE">
        <w:t>0</w:t>
      </w:r>
      <w:r w:rsidR="00BE735E">
        <w:t>-</w:t>
      </w:r>
      <w:r>
        <w:t>9:</w:t>
      </w:r>
      <w:r w:rsidR="002A1CDE">
        <w:t>45</w:t>
      </w:r>
      <w:r w:rsidR="00BE735E">
        <w:t>)</w:t>
      </w:r>
    </w:p>
    <w:p w:rsidR="00BE735E" w:rsidRDefault="00AD0107" w:rsidP="00BE735E">
      <w:pPr>
        <w:pStyle w:val="ListSubhead1"/>
        <w:numPr>
          <w:ilvl w:val="0"/>
          <w:numId w:val="0"/>
        </w:numPr>
        <w:ind w:left="720"/>
        <w:contextualSpacing/>
        <w:rPr>
          <w:b w:val="0"/>
        </w:rPr>
      </w:pPr>
      <w:r>
        <w:rPr>
          <w:b w:val="0"/>
        </w:rPr>
        <w:t>Ms.</w:t>
      </w:r>
      <w:r w:rsidR="00A85783">
        <w:rPr>
          <w:b w:val="0"/>
        </w:rPr>
        <w:t xml:space="preserve"> </w:t>
      </w:r>
      <w:r>
        <w:rPr>
          <w:b w:val="0"/>
        </w:rPr>
        <w:t>Terri Esterly, PJM</w:t>
      </w:r>
      <w:r w:rsidR="00C17BE7">
        <w:rPr>
          <w:b w:val="0"/>
        </w:rPr>
        <w:t>,</w:t>
      </w:r>
      <w:r w:rsidR="00BE735E" w:rsidRPr="00BE735E">
        <w:rPr>
          <w:b w:val="0"/>
        </w:rPr>
        <w:t xml:space="preserve"> will </w:t>
      </w:r>
      <w:r>
        <w:rPr>
          <w:b w:val="0"/>
        </w:rPr>
        <w:t>provide a first read o</w:t>
      </w:r>
      <w:r w:rsidR="004C59F0">
        <w:rPr>
          <w:b w:val="0"/>
        </w:rPr>
        <w:t>f</w:t>
      </w:r>
      <w:r>
        <w:rPr>
          <w:b w:val="0"/>
        </w:rPr>
        <w:t xml:space="preserve"> Manual 18 revisions as part of the periodic review.</w:t>
      </w:r>
    </w:p>
    <w:p w:rsidR="00AD0107" w:rsidRDefault="00AD0107" w:rsidP="00BE735E">
      <w:pPr>
        <w:pStyle w:val="ListSubhead1"/>
        <w:numPr>
          <w:ilvl w:val="0"/>
          <w:numId w:val="0"/>
        </w:numPr>
        <w:ind w:left="720"/>
        <w:contextualSpacing/>
        <w:rPr>
          <w:b w:val="0"/>
        </w:rPr>
      </w:pPr>
    </w:p>
    <w:p w:rsidR="00AD0107" w:rsidRDefault="00AD0107" w:rsidP="00AD0107">
      <w:pPr>
        <w:pStyle w:val="ListSubhead1"/>
        <w:contextualSpacing/>
      </w:pPr>
      <w:r>
        <w:t>Periodic Review of Manual 28</w:t>
      </w:r>
      <w:r w:rsidRPr="00AD0107">
        <w:t xml:space="preserve"> </w:t>
      </w:r>
      <w:r>
        <w:t>(9:</w:t>
      </w:r>
      <w:r w:rsidR="002A1CDE">
        <w:t>45</w:t>
      </w:r>
      <w:r>
        <w:t>-10:00)</w:t>
      </w:r>
    </w:p>
    <w:p w:rsidR="00AD0107" w:rsidRDefault="00AD0107" w:rsidP="00AD0107">
      <w:pPr>
        <w:pStyle w:val="ListSubhead1"/>
        <w:numPr>
          <w:ilvl w:val="0"/>
          <w:numId w:val="0"/>
        </w:numPr>
        <w:ind w:left="720"/>
        <w:contextualSpacing/>
        <w:rPr>
          <w:b w:val="0"/>
        </w:rPr>
      </w:pPr>
      <w:r>
        <w:rPr>
          <w:b w:val="0"/>
        </w:rPr>
        <w:t>Mr.</w:t>
      </w:r>
      <w:r w:rsidR="00A85783">
        <w:rPr>
          <w:b w:val="0"/>
        </w:rPr>
        <w:t xml:space="preserve"> </w:t>
      </w:r>
      <w:r>
        <w:rPr>
          <w:b w:val="0"/>
        </w:rPr>
        <w:t>Ray Fernandez, PJM,</w:t>
      </w:r>
      <w:r w:rsidRPr="00BE735E">
        <w:rPr>
          <w:b w:val="0"/>
        </w:rPr>
        <w:t xml:space="preserve"> will </w:t>
      </w:r>
      <w:r>
        <w:rPr>
          <w:b w:val="0"/>
        </w:rPr>
        <w:t>provide a first read o</w:t>
      </w:r>
      <w:r w:rsidR="004C59F0">
        <w:rPr>
          <w:b w:val="0"/>
        </w:rPr>
        <w:t>f</w:t>
      </w:r>
      <w:r>
        <w:rPr>
          <w:b w:val="0"/>
        </w:rPr>
        <w:t xml:space="preserve"> Manual 28 revisions as part of the periodic review.</w:t>
      </w:r>
    </w:p>
    <w:p w:rsidR="00AD0107" w:rsidRDefault="00AD0107" w:rsidP="00AD0107">
      <w:pPr>
        <w:pStyle w:val="ListSubhead1"/>
        <w:numPr>
          <w:ilvl w:val="0"/>
          <w:numId w:val="0"/>
        </w:numPr>
        <w:ind w:left="720"/>
        <w:contextualSpacing/>
        <w:rPr>
          <w:b w:val="0"/>
        </w:rPr>
      </w:pPr>
    </w:p>
    <w:p w:rsidR="00AD0107" w:rsidRDefault="007B38DF" w:rsidP="00060BFF">
      <w:pPr>
        <w:pStyle w:val="ListSubhead1"/>
        <w:contextualSpacing/>
      </w:pPr>
      <w:r>
        <w:t xml:space="preserve">Manual 11, 15, </w:t>
      </w:r>
      <w:r w:rsidR="005013BC">
        <w:t xml:space="preserve">and </w:t>
      </w:r>
      <w:r>
        <w:t xml:space="preserve">18 </w:t>
      </w:r>
      <w:r w:rsidR="0000408D" w:rsidRPr="0000408D">
        <w:t>revisions</w:t>
      </w:r>
      <w:r w:rsidR="00060BFF">
        <w:t xml:space="preserve"> </w:t>
      </w:r>
      <w:r w:rsidR="005013BC">
        <w:t>for</w:t>
      </w:r>
      <w:r w:rsidR="0000408D" w:rsidRPr="0000408D">
        <w:t xml:space="preserve"> </w:t>
      </w:r>
      <w:r w:rsidR="00060BFF" w:rsidRPr="00060BFF">
        <w:t xml:space="preserve">Electric Storage Participation </w:t>
      </w:r>
      <w:r w:rsidR="005013BC">
        <w:t xml:space="preserve">– </w:t>
      </w:r>
      <w:r w:rsidR="00060BFF" w:rsidRPr="00060BFF">
        <w:t>FERC Order 841</w:t>
      </w:r>
      <w:r w:rsidR="00060BFF">
        <w:t xml:space="preserve"> (</w:t>
      </w:r>
      <w:r w:rsidR="005013BC" w:rsidRPr="005013BC">
        <w:rPr>
          <w:color w:val="000000" w:themeColor="text1"/>
        </w:rPr>
        <w:t>10:00</w:t>
      </w:r>
      <w:r w:rsidR="005013BC">
        <w:rPr>
          <w:color w:val="000000" w:themeColor="text1"/>
        </w:rPr>
        <w:t>-</w:t>
      </w:r>
      <w:r w:rsidR="005013BC" w:rsidRPr="005013BC">
        <w:rPr>
          <w:color w:val="000000" w:themeColor="text1"/>
        </w:rPr>
        <w:t>1</w:t>
      </w:r>
      <w:r w:rsidR="002A1CDE">
        <w:rPr>
          <w:color w:val="000000" w:themeColor="text1"/>
        </w:rPr>
        <w:t>1</w:t>
      </w:r>
      <w:r w:rsidR="005013BC" w:rsidRPr="005013BC">
        <w:rPr>
          <w:color w:val="000000" w:themeColor="text1"/>
        </w:rPr>
        <w:t>:</w:t>
      </w:r>
      <w:r w:rsidR="002A1CDE">
        <w:rPr>
          <w:color w:val="000000" w:themeColor="text1"/>
        </w:rPr>
        <w:t>0</w:t>
      </w:r>
      <w:r w:rsidR="005013BC" w:rsidRPr="005013BC">
        <w:rPr>
          <w:color w:val="000000" w:themeColor="text1"/>
        </w:rPr>
        <w:t>0</w:t>
      </w:r>
      <w:r w:rsidR="00060BFF">
        <w:t>)</w:t>
      </w:r>
    </w:p>
    <w:p w:rsidR="00060BFF" w:rsidRDefault="00060BFF" w:rsidP="009A54E7">
      <w:pPr>
        <w:pStyle w:val="ListSubhead1"/>
        <w:numPr>
          <w:ilvl w:val="4"/>
          <w:numId w:val="2"/>
        </w:numPr>
        <w:contextualSpacing/>
        <w:rPr>
          <w:b w:val="0"/>
        </w:rPr>
      </w:pPr>
      <w:r w:rsidRPr="00060BFF">
        <w:rPr>
          <w:b w:val="0"/>
        </w:rPr>
        <w:t>Ms. Laura Walter, PJM, will provide</w:t>
      </w:r>
      <w:r w:rsidR="007B38DF">
        <w:rPr>
          <w:b w:val="0"/>
        </w:rPr>
        <w:t xml:space="preserve"> a brief background on Order 841, and review changes to </w:t>
      </w:r>
      <w:r w:rsidRPr="00060BFF">
        <w:rPr>
          <w:b w:val="0"/>
        </w:rPr>
        <w:t xml:space="preserve">Manual </w:t>
      </w:r>
      <w:r w:rsidR="007B38DF">
        <w:rPr>
          <w:b w:val="0"/>
        </w:rPr>
        <w:t xml:space="preserve">11 </w:t>
      </w:r>
      <w:r w:rsidR="00B67A77">
        <w:rPr>
          <w:b w:val="0"/>
        </w:rPr>
        <w:t xml:space="preserve">– Energy &amp; Ancillary Services Market Operations </w:t>
      </w:r>
      <w:r w:rsidR="007B38DF">
        <w:rPr>
          <w:b w:val="0"/>
        </w:rPr>
        <w:t xml:space="preserve">&amp; </w:t>
      </w:r>
      <w:r w:rsidR="00B67A77">
        <w:rPr>
          <w:b w:val="0"/>
        </w:rPr>
        <w:t xml:space="preserve">Manual </w:t>
      </w:r>
      <w:r w:rsidR="007B38DF">
        <w:rPr>
          <w:b w:val="0"/>
        </w:rPr>
        <w:t>18</w:t>
      </w:r>
      <w:r w:rsidR="00B67A77">
        <w:rPr>
          <w:b w:val="0"/>
        </w:rPr>
        <w:t xml:space="preserve"> – PJM Capacity Market, </w:t>
      </w:r>
      <w:r w:rsidRPr="00060BFF">
        <w:rPr>
          <w:b w:val="0"/>
        </w:rPr>
        <w:t xml:space="preserve">related to </w:t>
      </w:r>
      <w:r w:rsidR="007B38DF">
        <w:rPr>
          <w:b w:val="0"/>
        </w:rPr>
        <w:t xml:space="preserve">the </w:t>
      </w:r>
      <w:r w:rsidRPr="00060BFF">
        <w:rPr>
          <w:b w:val="0"/>
        </w:rPr>
        <w:t>FERC Order 841 compliance filing.</w:t>
      </w:r>
    </w:p>
    <w:p w:rsidR="007B38DF" w:rsidRPr="00060BFF" w:rsidRDefault="007B38DF" w:rsidP="009A54E7">
      <w:pPr>
        <w:pStyle w:val="ListSubhead1"/>
        <w:numPr>
          <w:ilvl w:val="4"/>
          <w:numId w:val="2"/>
        </w:numPr>
        <w:contextualSpacing/>
        <w:rPr>
          <w:b w:val="0"/>
        </w:rPr>
      </w:pPr>
      <w:r>
        <w:rPr>
          <w:b w:val="0"/>
        </w:rPr>
        <w:t xml:space="preserve">Ms. Danielle Croop, PJM, will provide a review of Manual 15 </w:t>
      </w:r>
      <w:r w:rsidR="00B67A77">
        <w:rPr>
          <w:b w:val="0"/>
        </w:rPr>
        <w:t xml:space="preserve">– Cost Development Guidelines </w:t>
      </w:r>
      <w:r>
        <w:rPr>
          <w:b w:val="0"/>
        </w:rPr>
        <w:t xml:space="preserve">changes related to cost offers for batteries and flywheels. </w:t>
      </w:r>
    </w:p>
    <w:p w:rsidR="00060BFF" w:rsidRDefault="00060BFF" w:rsidP="00060BFF">
      <w:pPr>
        <w:pStyle w:val="ListSubhead1"/>
        <w:numPr>
          <w:ilvl w:val="0"/>
          <w:numId w:val="0"/>
        </w:numPr>
        <w:spacing w:after="0"/>
        <w:ind w:left="720"/>
        <w:rPr>
          <w:rStyle w:val="Hyperlink"/>
          <w:b w:val="0"/>
        </w:rPr>
      </w:pPr>
      <w:r w:rsidRPr="00EA2BE9">
        <w:rPr>
          <w:rStyle w:val="Hyperlink"/>
          <w:b w:val="0"/>
        </w:rPr>
        <w:t>Issue Tracking:</w:t>
      </w:r>
      <w:r w:rsidRPr="00EA2BE9">
        <w:rPr>
          <w:rStyle w:val="Hyperlink"/>
        </w:rPr>
        <w:t xml:space="preserve"> </w:t>
      </w:r>
      <w:hyperlink r:id="rId10" w:history="1">
        <w:r w:rsidRPr="00EA2BE9">
          <w:rPr>
            <w:rStyle w:val="Hyperlink"/>
            <w:b w:val="0"/>
          </w:rPr>
          <w:t>Electric Storag</w:t>
        </w:r>
        <w:r>
          <w:rPr>
            <w:rStyle w:val="Hyperlink"/>
            <w:b w:val="0"/>
          </w:rPr>
          <w:t>e</w:t>
        </w:r>
        <w:r w:rsidRPr="00EA2BE9">
          <w:rPr>
            <w:rStyle w:val="Hyperlink"/>
            <w:b w:val="0"/>
          </w:rPr>
          <w:t xml:space="preserve"> Participation FERC Order 841</w:t>
        </w:r>
      </w:hyperlink>
    </w:p>
    <w:p w:rsidR="006E7FFE" w:rsidRDefault="006E7FFE" w:rsidP="00060BFF">
      <w:pPr>
        <w:pStyle w:val="ListSubhead1"/>
        <w:numPr>
          <w:ilvl w:val="0"/>
          <w:numId w:val="0"/>
        </w:numPr>
        <w:spacing w:after="0"/>
        <w:ind w:left="720"/>
        <w:rPr>
          <w:rStyle w:val="Hyperlink"/>
          <w:b w:val="0"/>
        </w:rPr>
      </w:pPr>
    </w:p>
    <w:p w:rsidR="006E7FFE" w:rsidRDefault="006E7FFE" w:rsidP="006E7FFE">
      <w:pPr>
        <w:pStyle w:val="ListSubhead1"/>
        <w:contextualSpacing/>
      </w:pPr>
      <w:r>
        <w:t>Modeling Units with Stability Limitations – Problem Statement &amp; Issue Charge</w:t>
      </w:r>
      <w:r w:rsidRPr="00AD0107">
        <w:t xml:space="preserve"> </w:t>
      </w:r>
      <w:r w:rsidR="005013BC">
        <w:t>(1</w:t>
      </w:r>
      <w:r w:rsidR="002A1CDE">
        <w:t>1</w:t>
      </w:r>
      <w:r w:rsidR="005013BC">
        <w:t>:</w:t>
      </w:r>
      <w:r w:rsidR="002A1CDE">
        <w:t>0</w:t>
      </w:r>
      <w:r w:rsidR="005013BC">
        <w:t>0-11</w:t>
      </w:r>
      <w:r>
        <w:t>:</w:t>
      </w:r>
      <w:r w:rsidR="002A1CDE">
        <w:t>2</w:t>
      </w:r>
      <w:r>
        <w:t>0)</w:t>
      </w:r>
    </w:p>
    <w:p w:rsidR="006E7FFE" w:rsidRDefault="006E7FFE" w:rsidP="006E7FFE">
      <w:pPr>
        <w:pStyle w:val="ListSubhead1"/>
        <w:numPr>
          <w:ilvl w:val="0"/>
          <w:numId w:val="0"/>
        </w:numPr>
        <w:ind w:left="720"/>
        <w:contextualSpacing/>
        <w:rPr>
          <w:b w:val="0"/>
        </w:rPr>
      </w:pPr>
      <w:r>
        <w:rPr>
          <w:b w:val="0"/>
        </w:rPr>
        <w:t>Mr. Robert O’Connell, Panda Power Funds,</w:t>
      </w:r>
      <w:r w:rsidRPr="00BE735E">
        <w:rPr>
          <w:b w:val="0"/>
        </w:rPr>
        <w:t xml:space="preserve"> will </w:t>
      </w:r>
      <w:r>
        <w:rPr>
          <w:b w:val="0"/>
        </w:rPr>
        <w:t xml:space="preserve">provide a first read of a problem statement and issue charge related to modeling units with stability limitations. </w:t>
      </w:r>
    </w:p>
    <w:p w:rsidR="0004276C" w:rsidRDefault="0004276C" w:rsidP="006E7FFE">
      <w:pPr>
        <w:pStyle w:val="ListSubhead1"/>
        <w:numPr>
          <w:ilvl w:val="0"/>
          <w:numId w:val="0"/>
        </w:numPr>
        <w:spacing w:after="0"/>
      </w:pPr>
    </w:p>
    <w:p w:rsidR="00603BA1" w:rsidRDefault="00603BA1" w:rsidP="006E7FFE">
      <w:pPr>
        <w:pStyle w:val="ListSubhead1"/>
        <w:numPr>
          <w:ilvl w:val="0"/>
          <w:numId w:val="0"/>
        </w:numPr>
        <w:spacing w:after="0"/>
      </w:pPr>
    </w:p>
    <w:p w:rsidR="00820496" w:rsidRPr="00B15A1F" w:rsidRDefault="00FB3456" w:rsidP="00820496">
      <w:pPr>
        <w:pStyle w:val="PrimaryHeading"/>
        <w:rPr>
          <w:rStyle w:val="Hyperlink"/>
          <w:color w:val="FFFFFF" w:themeColor="background1"/>
          <w:u w:val="none"/>
        </w:rPr>
      </w:pPr>
      <w:r>
        <w:rPr>
          <w:rStyle w:val="Hyperlink"/>
          <w:color w:val="FFFFFF" w:themeColor="background1"/>
          <w:u w:val="none"/>
        </w:rPr>
        <w:t>Working Issues</w:t>
      </w:r>
      <w:r w:rsidR="00820496">
        <w:rPr>
          <w:rStyle w:val="Hyperlink"/>
          <w:color w:val="FFFFFF" w:themeColor="background1"/>
          <w:u w:val="none"/>
        </w:rPr>
        <w:t xml:space="preserve"> (</w:t>
      </w:r>
      <w:r w:rsidR="0004276C">
        <w:rPr>
          <w:rStyle w:val="Hyperlink"/>
          <w:color w:val="FFFFFF" w:themeColor="background1"/>
          <w:u w:val="none"/>
        </w:rPr>
        <w:t>1</w:t>
      </w:r>
      <w:r w:rsidR="005E4F65">
        <w:rPr>
          <w:rStyle w:val="Hyperlink"/>
          <w:color w:val="FFFFFF" w:themeColor="background1"/>
          <w:u w:val="none"/>
        </w:rPr>
        <w:t>1</w:t>
      </w:r>
      <w:r w:rsidR="0004276C">
        <w:rPr>
          <w:rStyle w:val="Hyperlink"/>
          <w:color w:val="FFFFFF" w:themeColor="background1"/>
          <w:u w:val="none"/>
        </w:rPr>
        <w:t>:</w:t>
      </w:r>
      <w:r w:rsidR="005E4F65">
        <w:rPr>
          <w:rStyle w:val="Hyperlink"/>
          <w:color w:val="FFFFFF" w:themeColor="background1"/>
          <w:u w:val="none"/>
        </w:rPr>
        <w:t>2</w:t>
      </w:r>
      <w:r w:rsidR="006B64AA">
        <w:rPr>
          <w:rStyle w:val="Hyperlink"/>
          <w:color w:val="FFFFFF" w:themeColor="background1"/>
          <w:u w:val="none"/>
        </w:rPr>
        <w:t>0</w:t>
      </w:r>
      <w:r w:rsidR="00B91D3B">
        <w:rPr>
          <w:rStyle w:val="Hyperlink"/>
          <w:color w:val="FFFFFF" w:themeColor="background1"/>
          <w:u w:val="none"/>
        </w:rPr>
        <w:t>-</w:t>
      </w:r>
      <w:r w:rsidR="00626A58">
        <w:rPr>
          <w:rStyle w:val="Hyperlink"/>
          <w:color w:val="FFFFFF" w:themeColor="background1"/>
          <w:u w:val="none"/>
        </w:rPr>
        <w:t>1</w:t>
      </w:r>
      <w:r w:rsidR="004C59F0">
        <w:rPr>
          <w:rStyle w:val="Hyperlink"/>
          <w:color w:val="FFFFFF" w:themeColor="background1"/>
          <w:u w:val="none"/>
        </w:rPr>
        <w:t>2</w:t>
      </w:r>
      <w:r w:rsidR="00201A23">
        <w:rPr>
          <w:rStyle w:val="Hyperlink"/>
          <w:color w:val="FFFFFF" w:themeColor="background1"/>
          <w:u w:val="none"/>
        </w:rPr>
        <w:t>:</w:t>
      </w:r>
      <w:r w:rsidR="004C59F0">
        <w:rPr>
          <w:rStyle w:val="Hyperlink"/>
          <w:color w:val="FFFFFF" w:themeColor="background1"/>
          <w:u w:val="none"/>
        </w:rPr>
        <w:t>00</w:t>
      </w:r>
      <w:r w:rsidR="002E41FE">
        <w:rPr>
          <w:rStyle w:val="Hyperlink"/>
          <w:color w:val="FFFFFF" w:themeColor="background1"/>
          <w:u w:val="none"/>
        </w:rPr>
        <w:t>)</w:t>
      </w:r>
    </w:p>
    <w:p w:rsidR="00DE5F58" w:rsidRDefault="00DE5F58" w:rsidP="00DE5F58">
      <w:pPr>
        <w:pStyle w:val="ListSubhead1"/>
        <w:contextualSpacing/>
        <w:jc w:val="both"/>
      </w:pPr>
      <w:r>
        <w:t>Fast Start Pricing Order (</w:t>
      </w:r>
      <w:r w:rsidR="005E4F65">
        <w:t>11:20-11:40</w:t>
      </w:r>
      <w:r>
        <w:t>)</w:t>
      </w:r>
    </w:p>
    <w:p w:rsidR="00DE5F58" w:rsidRDefault="00E977B9" w:rsidP="00DE5F58">
      <w:pPr>
        <w:pStyle w:val="ListSubhead1"/>
        <w:numPr>
          <w:ilvl w:val="0"/>
          <w:numId w:val="0"/>
        </w:numPr>
        <w:ind w:left="720"/>
        <w:contextualSpacing/>
        <w:jc w:val="both"/>
        <w:rPr>
          <w:b w:val="0"/>
        </w:rPr>
      </w:pPr>
      <w:r>
        <w:rPr>
          <w:b w:val="0"/>
        </w:rPr>
        <w:t xml:space="preserve">Mr. </w:t>
      </w:r>
      <w:r w:rsidR="0092048A">
        <w:rPr>
          <w:b w:val="0"/>
        </w:rPr>
        <w:t>Keyur Patel</w:t>
      </w:r>
      <w:r>
        <w:rPr>
          <w:b w:val="0"/>
        </w:rPr>
        <w:t xml:space="preserve">, </w:t>
      </w:r>
      <w:r w:rsidR="00DE5F58" w:rsidRPr="00DE5F58">
        <w:rPr>
          <w:b w:val="0"/>
        </w:rPr>
        <w:t>PJM</w:t>
      </w:r>
      <w:r w:rsidR="003D2CE9">
        <w:rPr>
          <w:b w:val="0"/>
        </w:rPr>
        <w:t>,</w:t>
      </w:r>
      <w:r w:rsidR="00DE5F58" w:rsidRPr="00DE5F58">
        <w:rPr>
          <w:b w:val="0"/>
        </w:rPr>
        <w:t xml:space="preserve"> will review </w:t>
      </w:r>
      <w:r w:rsidR="005E4F65">
        <w:rPr>
          <w:b w:val="0"/>
        </w:rPr>
        <w:t xml:space="preserve">updates </w:t>
      </w:r>
      <w:r w:rsidR="004C59F0">
        <w:rPr>
          <w:b w:val="0"/>
        </w:rPr>
        <w:t xml:space="preserve">on </w:t>
      </w:r>
      <w:r w:rsidR="00060BFF">
        <w:rPr>
          <w:b w:val="0"/>
        </w:rPr>
        <w:t xml:space="preserve">the </w:t>
      </w:r>
      <w:r w:rsidR="00DE5F58" w:rsidRPr="00DE5F58">
        <w:rPr>
          <w:b w:val="0"/>
        </w:rPr>
        <w:t xml:space="preserve">fast start pricing </w:t>
      </w:r>
      <w:r w:rsidR="005E4F65">
        <w:rPr>
          <w:b w:val="0"/>
        </w:rPr>
        <w:t>implementation</w:t>
      </w:r>
      <w:r w:rsidR="00DE5F58" w:rsidRPr="00DE5F58">
        <w:rPr>
          <w:b w:val="0"/>
        </w:rPr>
        <w:t>.</w:t>
      </w:r>
    </w:p>
    <w:p w:rsidR="001A23E8" w:rsidRDefault="00E977B9" w:rsidP="00FF6BB2">
      <w:pPr>
        <w:pStyle w:val="ListSubhead1"/>
        <w:numPr>
          <w:ilvl w:val="0"/>
          <w:numId w:val="0"/>
        </w:numPr>
        <w:ind w:left="720"/>
        <w:contextualSpacing/>
        <w:jc w:val="both"/>
        <w:rPr>
          <w:b w:val="0"/>
        </w:rPr>
      </w:pPr>
      <w:r>
        <w:rPr>
          <w:b w:val="0"/>
        </w:rPr>
        <w:t xml:space="preserve"> </w:t>
      </w:r>
    </w:p>
    <w:p w:rsidR="00696BB5" w:rsidRDefault="00FF6BB2" w:rsidP="00FF6BB2">
      <w:pPr>
        <w:pStyle w:val="ListSubhead1"/>
        <w:contextualSpacing/>
      </w:pPr>
      <w:r w:rsidRPr="00FF6BB2">
        <w:t>Interregional Incremental Auction Revenue Rights</w:t>
      </w:r>
      <w:r>
        <w:t xml:space="preserve"> (11:</w:t>
      </w:r>
      <w:r w:rsidR="005E4F65">
        <w:t>40</w:t>
      </w:r>
      <w:r>
        <w:t>-</w:t>
      </w:r>
      <w:r w:rsidR="005E4F65">
        <w:t>12:00</w:t>
      </w:r>
      <w:r>
        <w:t>)</w:t>
      </w:r>
    </w:p>
    <w:p w:rsidR="00FF6BB2" w:rsidRPr="00FF6BB2" w:rsidRDefault="00FF6BB2" w:rsidP="00FF6BB2">
      <w:pPr>
        <w:pStyle w:val="ListSubhead1"/>
        <w:numPr>
          <w:ilvl w:val="0"/>
          <w:numId w:val="0"/>
        </w:numPr>
        <w:ind w:left="720"/>
        <w:contextualSpacing/>
        <w:rPr>
          <w:b w:val="0"/>
        </w:rPr>
      </w:pPr>
      <w:r w:rsidRPr="00FF6BB2">
        <w:rPr>
          <w:b w:val="0"/>
        </w:rPr>
        <w:t xml:space="preserve">Mr. Brian Chmielewski, PJM, will provide education on Interregional Incremental Auction Revenue </w:t>
      </w:r>
      <w:r w:rsidR="00A85783" w:rsidRPr="00FF6BB2">
        <w:rPr>
          <w:b w:val="0"/>
        </w:rPr>
        <w:t>Rights</w:t>
      </w:r>
      <w:r w:rsidR="00A85783">
        <w:rPr>
          <w:b w:val="0"/>
        </w:rPr>
        <w:t xml:space="preserve"> (</w:t>
      </w:r>
      <w:r>
        <w:rPr>
          <w:b w:val="0"/>
        </w:rPr>
        <w:t>IARR)</w:t>
      </w:r>
      <w:r w:rsidRPr="00FF6BB2">
        <w:rPr>
          <w:b w:val="0"/>
        </w:rPr>
        <w:t>.</w:t>
      </w:r>
    </w:p>
    <w:p w:rsidR="00FF6BB2" w:rsidRDefault="00380A85" w:rsidP="00696BB5">
      <w:pPr>
        <w:pStyle w:val="ListSubhead1"/>
        <w:numPr>
          <w:ilvl w:val="0"/>
          <w:numId w:val="0"/>
        </w:numPr>
        <w:ind w:left="720"/>
        <w:contextualSpacing/>
        <w:rPr>
          <w:rStyle w:val="Hyperlink"/>
          <w:b w:val="0"/>
        </w:rPr>
      </w:pPr>
      <w:hyperlink r:id="rId11" w:history="1">
        <w:r w:rsidR="00FF6BB2" w:rsidRPr="00FF6BB2">
          <w:rPr>
            <w:rStyle w:val="Hyperlink"/>
            <w:b w:val="0"/>
          </w:rPr>
          <w:t>Issue Tracking: Interregional Incremental Auction Revenue Rights</w:t>
        </w:r>
      </w:hyperlink>
    </w:p>
    <w:p w:rsidR="007D5911" w:rsidRDefault="004B245F" w:rsidP="007D5911">
      <w:pPr>
        <w:pStyle w:val="PrimaryHeading"/>
      </w:pPr>
      <w:bookmarkStart w:id="2" w:name="_Hlk515548118"/>
      <w:r>
        <w:t>Additional</w:t>
      </w:r>
      <w:r w:rsidR="007D5911">
        <w:t xml:space="preserve"> Items</w:t>
      </w:r>
      <w:r w:rsidR="00662785">
        <w:t xml:space="preserve"> </w:t>
      </w:r>
      <w:r w:rsidR="00A5216C">
        <w:rPr>
          <w:rStyle w:val="Hyperlink"/>
          <w:color w:val="FFFFFF" w:themeColor="background1"/>
          <w:u w:val="none"/>
        </w:rPr>
        <w:t>(</w:t>
      </w:r>
      <w:r w:rsidR="004C59F0">
        <w:rPr>
          <w:rStyle w:val="Hyperlink"/>
          <w:color w:val="FFFFFF" w:themeColor="background1"/>
          <w:u w:val="none"/>
        </w:rPr>
        <w:t>12</w:t>
      </w:r>
      <w:r w:rsidR="0004276C">
        <w:rPr>
          <w:rStyle w:val="Hyperlink"/>
          <w:color w:val="FFFFFF" w:themeColor="background1"/>
          <w:u w:val="none"/>
        </w:rPr>
        <w:t>:</w:t>
      </w:r>
      <w:r w:rsidR="004C59F0">
        <w:rPr>
          <w:rStyle w:val="Hyperlink"/>
          <w:color w:val="FFFFFF" w:themeColor="background1"/>
          <w:u w:val="none"/>
        </w:rPr>
        <w:t>0</w:t>
      </w:r>
      <w:r w:rsidR="00FF6BB2">
        <w:rPr>
          <w:rStyle w:val="Hyperlink"/>
          <w:color w:val="FFFFFF" w:themeColor="background1"/>
          <w:u w:val="none"/>
        </w:rPr>
        <w:t>0</w:t>
      </w:r>
      <w:r w:rsidR="00B4256C">
        <w:rPr>
          <w:rStyle w:val="Hyperlink"/>
          <w:color w:val="FFFFFF" w:themeColor="background1"/>
          <w:u w:val="none"/>
        </w:rPr>
        <w:t>-</w:t>
      </w:r>
      <w:r w:rsidR="00201A23">
        <w:rPr>
          <w:rStyle w:val="Hyperlink"/>
          <w:color w:val="FFFFFF" w:themeColor="background1"/>
          <w:u w:val="none"/>
        </w:rPr>
        <w:t>12:</w:t>
      </w:r>
      <w:r w:rsidR="004C59F0">
        <w:rPr>
          <w:rStyle w:val="Hyperlink"/>
          <w:color w:val="FFFFFF" w:themeColor="background1"/>
          <w:u w:val="none"/>
        </w:rPr>
        <w:t>15</w:t>
      </w:r>
      <w:r w:rsidR="00A5216C">
        <w:t>)</w:t>
      </w:r>
    </w:p>
    <w:bookmarkEnd w:id="2"/>
    <w:p w:rsidR="00FF6BB2" w:rsidRDefault="00FF6BB2" w:rsidP="00FF6BB2">
      <w:pPr>
        <w:pStyle w:val="ListSubhead1"/>
        <w:contextualSpacing/>
      </w:pPr>
      <w:r w:rsidRPr="008328A8">
        <w:t xml:space="preserve">Fuel Cost Policy Annual Review </w:t>
      </w:r>
      <w:r>
        <w:t>(</w:t>
      </w:r>
      <w:r w:rsidR="005E4F65">
        <w:t>12</w:t>
      </w:r>
      <w:r>
        <w:t>:</w:t>
      </w:r>
      <w:r w:rsidR="005E4F65">
        <w:t>00</w:t>
      </w:r>
      <w:r>
        <w:t>-1</w:t>
      </w:r>
      <w:r w:rsidR="00201A23">
        <w:t>2:</w:t>
      </w:r>
      <w:r w:rsidR="005E4F65">
        <w:t>15</w:t>
      </w:r>
      <w:r>
        <w:t>)</w:t>
      </w:r>
    </w:p>
    <w:p w:rsidR="00FF6BB2" w:rsidRDefault="00FF6BB2" w:rsidP="00FF6BB2">
      <w:pPr>
        <w:pStyle w:val="ListSubhead1"/>
        <w:numPr>
          <w:ilvl w:val="0"/>
          <w:numId w:val="0"/>
        </w:numPr>
        <w:ind w:left="720"/>
        <w:contextualSpacing/>
        <w:rPr>
          <w:b w:val="0"/>
        </w:rPr>
      </w:pPr>
      <w:r>
        <w:rPr>
          <w:b w:val="0"/>
        </w:rPr>
        <w:t>Ms.</w:t>
      </w:r>
      <w:r w:rsidR="00A85783">
        <w:rPr>
          <w:b w:val="0"/>
        </w:rPr>
        <w:t xml:space="preserve"> </w:t>
      </w:r>
      <w:r>
        <w:rPr>
          <w:b w:val="0"/>
        </w:rPr>
        <w:t xml:space="preserve">Melissa Pilong, PJM, will provide an overview of the Fuel Cost Policy deadlines for the upcoming annual </w:t>
      </w:r>
      <w:r w:rsidR="00A85783">
        <w:rPr>
          <w:b w:val="0"/>
        </w:rPr>
        <w:t>review</w:t>
      </w:r>
      <w:r>
        <w:rPr>
          <w:b w:val="0"/>
        </w:rPr>
        <w:t>.</w:t>
      </w:r>
    </w:p>
    <w:p w:rsidR="004C5C82" w:rsidRDefault="004C5C82" w:rsidP="006A450C">
      <w:pPr>
        <w:pStyle w:val="ListSubhead1"/>
        <w:numPr>
          <w:ilvl w:val="0"/>
          <w:numId w:val="0"/>
        </w:numPr>
        <w:ind w:left="720"/>
        <w:contextualSpacing/>
        <w:rPr>
          <w:b w:val="0"/>
        </w:rPr>
      </w:pPr>
    </w:p>
    <w:p w:rsidR="00FF6BB2" w:rsidRDefault="00FF6BB2" w:rsidP="00FF6BB2">
      <w:pPr>
        <w:pStyle w:val="ListSubhead1"/>
        <w:numPr>
          <w:ilvl w:val="0"/>
          <w:numId w:val="0"/>
        </w:numPr>
        <w:ind w:left="720"/>
        <w:contextualSpacing/>
      </w:pPr>
      <w:r w:rsidRPr="00777415">
        <w:t>Lunch</w:t>
      </w:r>
      <w:r>
        <w:t xml:space="preserve"> (12:</w:t>
      </w:r>
      <w:r w:rsidR="004C59F0">
        <w:t>15</w:t>
      </w:r>
      <w:r>
        <w:t>-1:00</w:t>
      </w:r>
      <w:r w:rsidRPr="00777415">
        <w:t>)</w:t>
      </w:r>
    </w:p>
    <w:p w:rsidR="00D27FAE" w:rsidRDefault="00662785" w:rsidP="00DF1CAD">
      <w:pPr>
        <w:pStyle w:val="PrimaryHeading"/>
      </w:pPr>
      <w:r>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3"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IRS web site.</w:t>
        </w:r>
      </w:hyperlink>
    </w:p>
    <w:p w:rsidR="00DE5F58" w:rsidRDefault="00DE5F58" w:rsidP="00DE5F58">
      <w:pPr>
        <w:pStyle w:val="ListSubhead1"/>
        <w:numPr>
          <w:ilvl w:val="0"/>
          <w:numId w:val="0"/>
        </w:numPr>
        <w:spacing w:after="0"/>
        <w:ind w:left="360" w:hanging="360"/>
        <w:rPr>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896A29" w:rsidRDefault="00896A29" w:rsidP="005F3122">
      <w:pPr>
        <w:pStyle w:val="NoSpacing"/>
        <w:rPr>
          <w:rFonts w:ascii="Arial Narrow" w:hAnsi="Arial Narrow"/>
          <w:sz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5"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120DBA" w:rsidRDefault="00120DBA"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6"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120DBA" w:rsidRDefault="00120DBA"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B82C14" w:rsidRPr="00B44F75"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B82C14" w:rsidRDefault="00B82C14" w:rsidP="009D0B57">
            <w:pPr>
              <w:pStyle w:val="AttendeesList"/>
              <w:rPr>
                <w:szCs w:val="18"/>
              </w:rPr>
            </w:pPr>
            <w:r>
              <w:rPr>
                <w:szCs w:val="18"/>
              </w:rPr>
              <w:t>July 1</w:t>
            </w:r>
            <w:r w:rsidR="009D0B57">
              <w:rPr>
                <w:szCs w:val="18"/>
              </w:rPr>
              <w:t>0</w:t>
            </w:r>
            <w:r>
              <w:rPr>
                <w:szCs w:val="18"/>
              </w:rPr>
              <w:t>, 2019</w:t>
            </w:r>
          </w:p>
        </w:tc>
        <w:tc>
          <w:tcPr>
            <w:tcW w:w="2160" w:type="dxa"/>
            <w:tcBorders>
              <w:top w:val="nil"/>
              <w:left w:val="nil"/>
              <w:bottom w:val="nil"/>
              <w:right w:val="nil"/>
            </w:tcBorders>
          </w:tcPr>
          <w:p w:rsidR="00B82C14" w:rsidRPr="00B44F75" w:rsidRDefault="00B82C14" w:rsidP="005013B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B82C14" w:rsidRPr="00B44F75" w:rsidRDefault="00B82C14" w:rsidP="005013BC">
            <w:pPr>
              <w:pStyle w:val="AttendeesList"/>
              <w:rPr>
                <w:szCs w:val="18"/>
              </w:rPr>
            </w:pPr>
            <w:r>
              <w:t>PJM Conference &amp; Training Center/ WebEx</w:t>
            </w:r>
          </w:p>
        </w:tc>
      </w:tr>
      <w:tr w:rsidR="00EB1FEB" w:rsidRPr="00B44F75"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B1FEB" w:rsidRDefault="00EB1FEB" w:rsidP="00EB1FEB">
            <w:pPr>
              <w:pStyle w:val="AttendeesList"/>
              <w:rPr>
                <w:szCs w:val="18"/>
              </w:rPr>
            </w:pPr>
            <w:r>
              <w:rPr>
                <w:szCs w:val="18"/>
              </w:rPr>
              <w:t>August 7, 2019</w:t>
            </w:r>
          </w:p>
        </w:tc>
        <w:tc>
          <w:tcPr>
            <w:tcW w:w="2160" w:type="dxa"/>
            <w:tcBorders>
              <w:top w:val="nil"/>
              <w:left w:val="nil"/>
              <w:bottom w:val="nil"/>
              <w:right w:val="nil"/>
            </w:tcBorders>
          </w:tcPr>
          <w:p w:rsidR="00EB1FEB" w:rsidRPr="00B44F75" w:rsidRDefault="00EB1FEB" w:rsidP="005013B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B1FEB" w:rsidRPr="00B44F75" w:rsidRDefault="00EB1FEB" w:rsidP="005013BC">
            <w:pPr>
              <w:pStyle w:val="AttendeesList"/>
              <w:rPr>
                <w:szCs w:val="18"/>
              </w:rPr>
            </w:pPr>
            <w:r>
              <w:t>PJM Conference &amp; Training Center/ WebEx</w:t>
            </w:r>
          </w:p>
        </w:tc>
      </w:tr>
      <w:tr w:rsidR="005415B6" w:rsidRPr="00B44F75"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5415B6" w:rsidRDefault="005415B6" w:rsidP="005013BC">
            <w:pPr>
              <w:pStyle w:val="AttendeesList"/>
              <w:rPr>
                <w:szCs w:val="18"/>
              </w:rPr>
            </w:pPr>
            <w:r>
              <w:rPr>
                <w:szCs w:val="18"/>
              </w:rPr>
              <w:t>September 11, 2019</w:t>
            </w:r>
          </w:p>
        </w:tc>
        <w:tc>
          <w:tcPr>
            <w:tcW w:w="2160" w:type="dxa"/>
            <w:tcBorders>
              <w:top w:val="nil"/>
              <w:left w:val="nil"/>
              <w:bottom w:val="nil"/>
              <w:right w:val="nil"/>
            </w:tcBorders>
          </w:tcPr>
          <w:p w:rsidR="005415B6" w:rsidRPr="00B44F75" w:rsidRDefault="005415B6" w:rsidP="005013B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5415B6" w:rsidRPr="00B44F75" w:rsidRDefault="005415B6" w:rsidP="005013BC">
            <w:pPr>
              <w:pStyle w:val="AttendeesList"/>
              <w:rPr>
                <w:szCs w:val="18"/>
              </w:rPr>
            </w:pPr>
            <w:r>
              <w:t>PJM Conference &amp; Training Center/ WebEx</w:t>
            </w:r>
          </w:p>
        </w:tc>
      </w:tr>
      <w:tr w:rsidR="00212730" w:rsidRPr="00B44F75"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5013BC">
            <w:pPr>
              <w:pStyle w:val="AttendeesList"/>
              <w:rPr>
                <w:szCs w:val="18"/>
              </w:rPr>
            </w:pPr>
            <w:r>
              <w:rPr>
                <w:szCs w:val="18"/>
              </w:rPr>
              <w:t>October 16, 2019</w:t>
            </w:r>
          </w:p>
        </w:tc>
        <w:tc>
          <w:tcPr>
            <w:tcW w:w="2160" w:type="dxa"/>
            <w:tcBorders>
              <w:top w:val="nil"/>
              <w:left w:val="nil"/>
              <w:bottom w:val="nil"/>
              <w:right w:val="nil"/>
            </w:tcBorders>
          </w:tcPr>
          <w:p w:rsidR="00212730" w:rsidRPr="00212730" w:rsidRDefault="00212730" w:rsidP="005013BC">
            <w:pPr>
              <w:pStyle w:val="AttendeesList"/>
              <w:rPr>
                <w:szCs w:val="18"/>
              </w:rPr>
            </w:pPr>
            <w:r w:rsidRPr="00212730">
              <w:rPr>
                <w:szCs w:val="18"/>
              </w:rPr>
              <w:t>9:00 a.m.</w:t>
            </w:r>
          </w:p>
        </w:tc>
        <w:tc>
          <w:tcPr>
            <w:tcW w:w="4026" w:type="dxa"/>
            <w:tcBorders>
              <w:top w:val="nil"/>
              <w:left w:val="nil"/>
              <w:bottom w:val="nil"/>
              <w:right w:val="nil"/>
            </w:tcBorders>
          </w:tcPr>
          <w:p w:rsidR="00212730" w:rsidRPr="00B44F75" w:rsidRDefault="00212730" w:rsidP="005013BC">
            <w:pPr>
              <w:pStyle w:val="AttendeesList"/>
              <w:rPr>
                <w:szCs w:val="18"/>
              </w:rPr>
            </w:pPr>
            <w:r>
              <w:t>PJM Conference &amp; Training Center/ WebEx</w:t>
            </w:r>
          </w:p>
        </w:tc>
      </w:tr>
      <w:tr w:rsidR="00212730" w:rsidRPr="00B44F75"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212730">
            <w:pPr>
              <w:pStyle w:val="AttendeesList"/>
              <w:rPr>
                <w:szCs w:val="18"/>
              </w:rPr>
            </w:pPr>
            <w:r>
              <w:rPr>
                <w:szCs w:val="18"/>
              </w:rPr>
              <w:t>November 13, 2019</w:t>
            </w:r>
          </w:p>
        </w:tc>
        <w:tc>
          <w:tcPr>
            <w:tcW w:w="2160" w:type="dxa"/>
            <w:tcBorders>
              <w:top w:val="nil"/>
              <w:left w:val="nil"/>
              <w:bottom w:val="nil"/>
              <w:right w:val="nil"/>
            </w:tcBorders>
          </w:tcPr>
          <w:p w:rsidR="00212730" w:rsidRPr="00B44F75" w:rsidRDefault="00212730" w:rsidP="005013B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12730" w:rsidRPr="00B44F75" w:rsidRDefault="00212730" w:rsidP="005013BC">
            <w:pPr>
              <w:pStyle w:val="AttendeesList"/>
              <w:rPr>
                <w:szCs w:val="18"/>
              </w:rPr>
            </w:pPr>
            <w:r>
              <w:t>PJM Conference &amp; Training Center/ WebEx</w:t>
            </w:r>
          </w:p>
        </w:tc>
      </w:tr>
      <w:tr w:rsidR="00212730" w:rsidRPr="00B44F75"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5013BC">
            <w:pPr>
              <w:pStyle w:val="AttendeesList"/>
              <w:rPr>
                <w:szCs w:val="18"/>
              </w:rPr>
            </w:pPr>
            <w:r>
              <w:rPr>
                <w:szCs w:val="18"/>
              </w:rPr>
              <w:t>December 11, 2019</w:t>
            </w:r>
          </w:p>
        </w:tc>
        <w:tc>
          <w:tcPr>
            <w:tcW w:w="2160" w:type="dxa"/>
            <w:tcBorders>
              <w:top w:val="nil"/>
              <w:left w:val="nil"/>
              <w:bottom w:val="nil"/>
              <w:right w:val="nil"/>
            </w:tcBorders>
          </w:tcPr>
          <w:p w:rsidR="00212730" w:rsidRPr="00B44F75" w:rsidRDefault="00212730" w:rsidP="005013B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12730" w:rsidRPr="00B44F75" w:rsidRDefault="00212730" w:rsidP="005013BC">
            <w:pPr>
              <w:pStyle w:val="AttendeesList"/>
              <w:rPr>
                <w:szCs w:val="18"/>
              </w:rPr>
            </w:pPr>
            <w:r>
              <w:t>PJM Conference &amp; Training Center/ WebEx</w:t>
            </w:r>
          </w:p>
        </w:tc>
      </w:tr>
    </w:tbl>
    <w:p w:rsidR="005415B6" w:rsidRDefault="005415B6" w:rsidP="00337321">
      <w:pPr>
        <w:pStyle w:val="Author"/>
        <w:rPr>
          <w:sz w:val="18"/>
          <w:szCs w:val="18"/>
        </w:rPr>
      </w:pPr>
    </w:p>
    <w:p w:rsidR="00F00890" w:rsidRDefault="00882652" w:rsidP="003E2C0E">
      <w:pPr>
        <w:pStyle w:val="Author"/>
        <w:rPr>
          <w:sz w:val="18"/>
          <w:szCs w:val="18"/>
        </w:rPr>
      </w:pPr>
      <w:r w:rsidRPr="00FE2AF8">
        <w:rPr>
          <w:sz w:val="18"/>
          <w:szCs w:val="18"/>
        </w:rPr>
        <w:t xml:space="preserve">Author: </w:t>
      </w:r>
      <w:r w:rsidR="00552609">
        <w:rPr>
          <w:sz w:val="18"/>
          <w:szCs w:val="18"/>
        </w:rPr>
        <w:t>Bhavana Keshavamurthy</w:t>
      </w:r>
    </w:p>
    <w:p w:rsidR="005B79B0" w:rsidRDefault="005B79B0"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drawing>
          <wp:inline distT="0" distB="0" distL="0" distR="0" wp14:anchorId="31D670DD" wp14:editId="0AB49B8A">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4DBFBB06" wp14:editId="4F76B05E">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58E22A" wp14:editId="47E91AD5">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13BC" w:rsidRPr="00DE5E6D" w:rsidRDefault="005013B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19"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5013BC" w:rsidRPr="00DE5E6D" w:rsidRDefault="005013B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0"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1"/>
      <w:footerReference w:type="even" r:id="rId22"/>
      <w:footerReference w:type="default" r:id="rId23"/>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A85" w:rsidRDefault="00380A85" w:rsidP="00B62597">
      <w:pPr>
        <w:spacing w:after="0" w:line="240" w:lineRule="auto"/>
      </w:pPr>
      <w:r>
        <w:separator/>
      </w:r>
    </w:p>
  </w:endnote>
  <w:endnote w:type="continuationSeparator" w:id="0">
    <w:p w:rsidR="00380A85" w:rsidRDefault="00380A8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C" w:rsidRDefault="00501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13BC" w:rsidRDefault="00501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C" w:rsidRDefault="005013B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03BA1">
      <w:rPr>
        <w:rStyle w:val="PageNumber"/>
        <w:noProof/>
      </w:rPr>
      <w:t>3</w:t>
    </w:r>
    <w:r>
      <w:rPr>
        <w:rStyle w:val="PageNumber"/>
      </w:rPr>
      <w:fldChar w:fldCharType="end"/>
    </w:r>
  </w:p>
  <w:p w:rsidR="005013BC" w:rsidRPr="00DB29E9" w:rsidRDefault="005013BC">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C6DF44" wp14:editId="7A701315">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9</w:t>
    </w:r>
  </w:p>
  <w:p w:rsidR="005013BC" w:rsidRDefault="00501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A85" w:rsidRDefault="00380A85" w:rsidP="00B62597">
      <w:pPr>
        <w:spacing w:after="0" w:line="240" w:lineRule="auto"/>
      </w:pPr>
      <w:r>
        <w:separator/>
      </w:r>
    </w:p>
  </w:footnote>
  <w:footnote w:type="continuationSeparator" w:id="0">
    <w:p w:rsidR="00380A85" w:rsidRDefault="00380A8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C" w:rsidRDefault="005013B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013BC" w:rsidRPr="001D3B68" w:rsidRDefault="005013B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5013BC" w:rsidRPr="001D3B68" w:rsidRDefault="005013B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5013BC" w:rsidRDefault="005013BC">
    <w:pPr>
      <w:rPr>
        <w:sz w:val="16"/>
      </w:rPr>
    </w:pPr>
  </w:p>
  <w:p w:rsidR="005013BC" w:rsidRDefault="005013B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E72BD"/>
    <w:multiLevelType w:val="hybridMultilevel"/>
    <w:tmpl w:val="35D46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E86087"/>
    <w:multiLevelType w:val="hybridMultilevel"/>
    <w:tmpl w:val="31E0C3FA"/>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7E2421"/>
    <w:multiLevelType w:val="hybridMultilevel"/>
    <w:tmpl w:val="85BE5B20"/>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ABE1ACA"/>
    <w:multiLevelType w:val="hybridMultilevel"/>
    <w:tmpl w:val="F71217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F83B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63070"/>
    <w:multiLevelType w:val="multilevel"/>
    <w:tmpl w:val="CA3269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DEF1B57"/>
    <w:multiLevelType w:val="multilevel"/>
    <w:tmpl w:val="FCF87DA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8"/>
  </w:num>
  <w:num w:numId="4">
    <w:abstractNumId w:val="3"/>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2"/>
  </w:num>
  <w:num w:numId="10">
    <w:abstractNumId w:val="2"/>
    <w:lvlOverride w:ilvl="0">
      <w:startOverride w:val="1"/>
    </w:lvlOverride>
  </w:num>
  <w:num w:numId="11">
    <w:abstractNumId w:val="2"/>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num>
  <w:num w:numId="20">
    <w:abstractNumId w:val="5"/>
  </w:num>
  <w:num w:numId="21">
    <w:abstractNumId w:val="2"/>
    <w:lvlOverride w:ilvl="0">
      <w:startOverride w:val="1"/>
    </w:lvlOverride>
  </w:num>
  <w:num w:numId="22">
    <w:abstractNumId w:val="2"/>
  </w:num>
  <w:num w:numId="23">
    <w:abstractNumId w:val="4"/>
  </w:num>
  <w:num w:numId="24">
    <w:abstractNumId w:val="6"/>
  </w:num>
  <w:num w:numId="25">
    <w:abstractNumId w:val="2"/>
    <w:lvlOverride w:ilvl="0">
      <w:startOverride w:val="1"/>
    </w:lvlOverride>
  </w:num>
  <w:num w:numId="26">
    <w:abstractNumId w:val="7"/>
  </w:num>
  <w:num w:numId="27">
    <w:abstractNumId w:val="10"/>
  </w:num>
  <w:num w:numId="28">
    <w:abstractNumId w:val="9"/>
  </w:num>
  <w:num w:numId="29">
    <w:abstractNumId w:val="1"/>
  </w:num>
  <w:num w:numId="30">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0603"/>
    <w:rsid w:val="00000876"/>
    <w:rsid w:val="00002117"/>
    <w:rsid w:val="000025C5"/>
    <w:rsid w:val="00002A36"/>
    <w:rsid w:val="00002AE2"/>
    <w:rsid w:val="000034E3"/>
    <w:rsid w:val="000039E5"/>
    <w:rsid w:val="00003B4F"/>
    <w:rsid w:val="00003E02"/>
    <w:rsid w:val="0000408D"/>
    <w:rsid w:val="0000445A"/>
    <w:rsid w:val="000044FF"/>
    <w:rsid w:val="00005B80"/>
    <w:rsid w:val="00005F21"/>
    <w:rsid w:val="000063AA"/>
    <w:rsid w:val="00007B62"/>
    <w:rsid w:val="00010F3A"/>
    <w:rsid w:val="00011281"/>
    <w:rsid w:val="000117C7"/>
    <w:rsid w:val="000124FD"/>
    <w:rsid w:val="000134A2"/>
    <w:rsid w:val="00013BB0"/>
    <w:rsid w:val="0001604B"/>
    <w:rsid w:val="000166BB"/>
    <w:rsid w:val="00022B19"/>
    <w:rsid w:val="0002463B"/>
    <w:rsid w:val="00024D6F"/>
    <w:rsid w:val="00025266"/>
    <w:rsid w:val="0002527F"/>
    <w:rsid w:val="0002655F"/>
    <w:rsid w:val="00026951"/>
    <w:rsid w:val="0002752D"/>
    <w:rsid w:val="0002785F"/>
    <w:rsid w:val="000306F8"/>
    <w:rsid w:val="00031E5F"/>
    <w:rsid w:val="00032873"/>
    <w:rsid w:val="00032952"/>
    <w:rsid w:val="00032EF0"/>
    <w:rsid w:val="00033710"/>
    <w:rsid w:val="00033900"/>
    <w:rsid w:val="00034147"/>
    <w:rsid w:val="0003523A"/>
    <w:rsid w:val="000352AC"/>
    <w:rsid w:val="00035886"/>
    <w:rsid w:val="00035A6A"/>
    <w:rsid w:val="000363B5"/>
    <w:rsid w:val="00037886"/>
    <w:rsid w:val="0004004A"/>
    <w:rsid w:val="000401CA"/>
    <w:rsid w:val="00040A82"/>
    <w:rsid w:val="00041ADF"/>
    <w:rsid w:val="00042607"/>
    <w:rsid w:val="0004276C"/>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5539"/>
    <w:rsid w:val="00056F17"/>
    <w:rsid w:val="000575BE"/>
    <w:rsid w:val="000575D4"/>
    <w:rsid w:val="00057C10"/>
    <w:rsid w:val="000609D4"/>
    <w:rsid w:val="00060B46"/>
    <w:rsid w:val="00060BFF"/>
    <w:rsid w:val="000629B5"/>
    <w:rsid w:val="00062DA1"/>
    <w:rsid w:val="00063D03"/>
    <w:rsid w:val="00065225"/>
    <w:rsid w:val="000653DA"/>
    <w:rsid w:val="00066896"/>
    <w:rsid w:val="00071731"/>
    <w:rsid w:val="00071848"/>
    <w:rsid w:val="00071C77"/>
    <w:rsid w:val="0007251F"/>
    <w:rsid w:val="00072FFC"/>
    <w:rsid w:val="0007464D"/>
    <w:rsid w:val="00074D19"/>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460E"/>
    <w:rsid w:val="00094B1B"/>
    <w:rsid w:val="0009582F"/>
    <w:rsid w:val="00096132"/>
    <w:rsid w:val="0009618C"/>
    <w:rsid w:val="00096401"/>
    <w:rsid w:val="00096A1B"/>
    <w:rsid w:val="00096EFD"/>
    <w:rsid w:val="00097A88"/>
    <w:rsid w:val="000A0587"/>
    <w:rsid w:val="000A0FF8"/>
    <w:rsid w:val="000A18CA"/>
    <w:rsid w:val="000A21B3"/>
    <w:rsid w:val="000A276A"/>
    <w:rsid w:val="000A2F85"/>
    <w:rsid w:val="000A3296"/>
    <w:rsid w:val="000A335A"/>
    <w:rsid w:val="000A33B4"/>
    <w:rsid w:val="000A43C6"/>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3F0F"/>
    <w:rsid w:val="000E4505"/>
    <w:rsid w:val="000E4518"/>
    <w:rsid w:val="000E596A"/>
    <w:rsid w:val="000E6470"/>
    <w:rsid w:val="000E64FD"/>
    <w:rsid w:val="000E675C"/>
    <w:rsid w:val="000E6E19"/>
    <w:rsid w:val="000E7E69"/>
    <w:rsid w:val="000F0078"/>
    <w:rsid w:val="000F02B3"/>
    <w:rsid w:val="000F0489"/>
    <w:rsid w:val="000F23BE"/>
    <w:rsid w:val="000F2482"/>
    <w:rsid w:val="000F2DDA"/>
    <w:rsid w:val="000F48BC"/>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0434"/>
    <w:rsid w:val="00111017"/>
    <w:rsid w:val="0011108D"/>
    <w:rsid w:val="00112E55"/>
    <w:rsid w:val="001135E2"/>
    <w:rsid w:val="00113BE7"/>
    <w:rsid w:val="00114592"/>
    <w:rsid w:val="0011492F"/>
    <w:rsid w:val="00117052"/>
    <w:rsid w:val="001170C5"/>
    <w:rsid w:val="00117CB6"/>
    <w:rsid w:val="001203F8"/>
    <w:rsid w:val="0012052B"/>
    <w:rsid w:val="00120DBA"/>
    <w:rsid w:val="00120F07"/>
    <w:rsid w:val="0012145C"/>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6A4"/>
    <w:rsid w:val="00146E68"/>
    <w:rsid w:val="0014749E"/>
    <w:rsid w:val="001479C1"/>
    <w:rsid w:val="00150829"/>
    <w:rsid w:val="00150B1E"/>
    <w:rsid w:val="00153DEB"/>
    <w:rsid w:val="00156404"/>
    <w:rsid w:val="001577B1"/>
    <w:rsid w:val="0016035C"/>
    <w:rsid w:val="00160B78"/>
    <w:rsid w:val="00162818"/>
    <w:rsid w:val="00162E40"/>
    <w:rsid w:val="0016421D"/>
    <w:rsid w:val="001656BD"/>
    <w:rsid w:val="001657A7"/>
    <w:rsid w:val="001659ED"/>
    <w:rsid w:val="001665A7"/>
    <w:rsid w:val="001671E0"/>
    <w:rsid w:val="00167702"/>
    <w:rsid w:val="0016797F"/>
    <w:rsid w:val="00170150"/>
    <w:rsid w:val="0017138B"/>
    <w:rsid w:val="0017152A"/>
    <w:rsid w:val="00172AE8"/>
    <w:rsid w:val="00172F1B"/>
    <w:rsid w:val="0017398C"/>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4F8"/>
    <w:rsid w:val="00196770"/>
    <w:rsid w:val="00197BAC"/>
    <w:rsid w:val="001A007D"/>
    <w:rsid w:val="001A0F59"/>
    <w:rsid w:val="001A23E8"/>
    <w:rsid w:val="001A242C"/>
    <w:rsid w:val="001A2ECF"/>
    <w:rsid w:val="001A3A15"/>
    <w:rsid w:val="001A3F55"/>
    <w:rsid w:val="001A41FA"/>
    <w:rsid w:val="001A4F9C"/>
    <w:rsid w:val="001A72A4"/>
    <w:rsid w:val="001B1166"/>
    <w:rsid w:val="001B13FD"/>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24F"/>
    <w:rsid w:val="001D6546"/>
    <w:rsid w:val="001D69DD"/>
    <w:rsid w:val="001D71ED"/>
    <w:rsid w:val="001E1096"/>
    <w:rsid w:val="001E13CF"/>
    <w:rsid w:val="001E15B9"/>
    <w:rsid w:val="001E1A26"/>
    <w:rsid w:val="001E2440"/>
    <w:rsid w:val="001E3305"/>
    <w:rsid w:val="001E37DC"/>
    <w:rsid w:val="001E4AF0"/>
    <w:rsid w:val="001E6029"/>
    <w:rsid w:val="001E7582"/>
    <w:rsid w:val="001E7993"/>
    <w:rsid w:val="001F0B4C"/>
    <w:rsid w:val="001F36B3"/>
    <w:rsid w:val="001F4C44"/>
    <w:rsid w:val="001F53E9"/>
    <w:rsid w:val="001F5901"/>
    <w:rsid w:val="001F5E28"/>
    <w:rsid w:val="001F64D3"/>
    <w:rsid w:val="001F70E1"/>
    <w:rsid w:val="001F7C03"/>
    <w:rsid w:val="001F7EF9"/>
    <w:rsid w:val="002006B9"/>
    <w:rsid w:val="002019DB"/>
    <w:rsid w:val="00201A23"/>
    <w:rsid w:val="00202FB7"/>
    <w:rsid w:val="00204CC7"/>
    <w:rsid w:val="00204FD5"/>
    <w:rsid w:val="00205E42"/>
    <w:rsid w:val="00205F3E"/>
    <w:rsid w:val="00206666"/>
    <w:rsid w:val="0020687B"/>
    <w:rsid w:val="00207426"/>
    <w:rsid w:val="00207792"/>
    <w:rsid w:val="00210DE1"/>
    <w:rsid w:val="00210F05"/>
    <w:rsid w:val="00211194"/>
    <w:rsid w:val="00212730"/>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06B"/>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439"/>
    <w:rsid w:val="00257A40"/>
    <w:rsid w:val="00257F5E"/>
    <w:rsid w:val="002610B6"/>
    <w:rsid w:val="002617E7"/>
    <w:rsid w:val="00261B66"/>
    <w:rsid w:val="00262675"/>
    <w:rsid w:val="002632F8"/>
    <w:rsid w:val="002642F4"/>
    <w:rsid w:val="00264694"/>
    <w:rsid w:val="00264795"/>
    <w:rsid w:val="00264BE6"/>
    <w:rsid w:val="00265A48"/>
    <w:rsid w:val="0026647F"/>
    <w:rsid w:val="0027010D"/>
    <w:rsid w:val="002701F1"/>
    <w:rsid w:val="00270796"/>
    <w:rsid w:val="0027110C"/>
    <w:rsid w:val="002716EA"/>
    <w:rsid w:val="00271C96"/>
    <w:rsid w:val="002729AE"/>
    <w:rsid w:val="00272BFC"/>
    <w:rsid w:val="00273E92"/>
    <w:rsid w:val="00273EC6"/>
    <w:rsid w:val="00274686"/>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1CDE"/>
    <w:rsid w:val="002A26AE"/>
    <w:rsid w:val="002A2876"/>
    <w:rsid w:val="002A2A8B"/>
    <w:rsid w:val="002A3185"/>
    <w:rsid w:val="002A42DD"/>
    <w:rsid w:val="002A667F"/>
    <w:rsid w:val="002A6B47"/>
    <w:rsid w:val="002A6F5C"/>
    <w:rsid w:val="002A6FD9"/>
    <w:rsid w:val="002A6FFE"/>
    <w:rsid w:val="002A7313"/>
    <w:rsid w:val="002A74F7"/>
    <w:rsid w:val="002B01FB"/>
    <w:rsid w:val="002B0392"/>
    <w:rsid w:val="002B088C"/>
    <w:rsid w:val="002B0EC2"/>
    <w:rsid w:val="002B2F98"/>
    <w:rsid w:val="002B4339"/>
    <w:rsid w:val="002B51D9"/>
    <w:rsid w:val="002B5202"/>
    <w:rsid w:val="002B76BE"/>
    <w:rsid w:val="002B7944"/>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1FE"/>
    <w:rsid w:val="002E47E2"/>
    <w:rsid w:val="002E4BE9"/>
    <w:rsid w:val="002E5C15"/>
    <w:rsid w:val="002E666B"/>
    <w:rsid w:val="002E6777"/>
    <w:rsid w:val="002E7532"/>
    <w:rsid w:val="002E7F9E"/>
    <w:rsid w:val="002F0193"/>
    <w:rsid w:val="002F02BA"/>
    <w:rsid w:val="002F1B85"/>
    <w:rsid w:val="002F287C"/>
    <w:rsid w:val="002F4129"/>
    <w:rsid w:val="002F4A1E"/>
    <w:rsid w:val="002F52FF"/>
    <w:rsid w:val="002F5B3A"/>
    <w:rsid w:val="002F6535"/>
    <w:rsid w:val="002F79F0"/>
    <w:rsid w:val="002F7D3A"/>
    <w:rsid w:val="00300379"/>
    <w:rsid w:val="0030239F"/>
    <w:rsid w:val="00303783"/>
    <w:rsid w:val="0030460E"/>
    <w:rsid w:val="00304954"/>
    <w:rsid w:val="00305238"/>
    <w:rsid w:val="00305D43"/>
    <w:rsid w:val="00306705"/>
    <w:rsid w:val="00306921"/>
    <w:rsid w:val="00306C2A"/>
    <w:rsid w:val="0030775A"/>
    <w:rsid w:val="00307C96"/>
    <w:rsid w:val="00310362"/>
    <w:rsid w:val="00310447"/>
    <w:rsid w:val="00310A37"/>
    <w:rsid w:val="00310AD9"/>
    <w:rsid w:val="003115AB"/>
    <w:rsid w:val="00311A32"/>
    <w:rsid w:val="0031319A"/>
    <w:rsid w:val="0031343E"/>
    <w:rsid w:val="003137BD"/>
    <w:rsid w:val="00313EE8"/>
    <w:rsid w:val="003146C2"/>
    <w:rsid w:val="003150C8"/>
    <w:rsid w:val="003166FF"/>
    <w:rsid w:val="003172B9"/>
    <w:rsid w:val="00317485"/>
    <w:rsid w:val="00320228"/>
    <w:rsid w:val="00320E7B"/>
    <w:rsid w:val="003215B8"/>
    <w:rsid w:val="00322631"/>
    <w:rsid w:val="003234DC"/>
    <w:rsid w:val="00323B03"/>
    <w:rsid w:val="00324211"/>
    <w:rsid w:val="0032453B"/>
    <w:rsid w:val="00324790"/>
    <w:rsid w:val="00324AA9"/>
    <w:rsid w:val="00325135"/>
    <w:rsid w:val="003254FE"/>
    <w:rsid w:val="0032550F"/>
    <w:rsid w:val="003264B4"/>
    <w:rsid w:val="0032652E"/>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5861"/>
    <w:rsid w:val="003462AA"/>
    <w:rsid w:val="00346305"/>
    <w:rsid w:val="003475F0"/>
    <w:rsid w:val="003476B2"/>
    <w:rsid w:val="00350DC3"/>
    <w:rsid w:val="003526F1"/>
    <w:rsid w:val="00353493"/>
    <w:rsid w:val="003541A5"/>
    <w:rsid w:val="003544DD"/>
    <w:rsid w:val="00354619"/>
    <w:rsid w:val="0035555C"/>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AFF"/>
    <w:rsid w:val="00372FA2"/>
    <w:rsid w:val="0037312A"/>
    <w:rsid w:val="00373183"/>
    <w:rsid w:val="00373661"/>
    <w:rsid w:val="00374A18"/>
    <w:rsid w:val="00374C59"/>
    <w:rsid w:val="00377EEB"/>
    <w:rsid w:val="00380A85"/>
    <w:rsid w:val="0038131C"/>
    <w:rsid w:val="00381E2B"/>
    <w:rsid w:val="00382A2A"/>
    <w:rsid w:val="003837C6"/>
    <w:rsid w:val="00383FC9"/>
    <w:rsid w:val="003850F6"/>
    <w:rsid w:val="00385119"/>
    <w:rsid w:val="0038625A"/>
    <w:rsid w:val="00386322"/>
    <w:rsid w:val="00387C42"/>
    <w:rsid w:val="00387DB0"/>
    <w:rsid w:val="00387FC3"/>
    <w:rsid w:val="003907DB"/>
    <w:rsid w:val="0039096F"/>
    <w:rsid w:val="00390F3F"/>
    <w:rsid w:val="00391097"/>
    <w:rsid w:val="00391528"/>
    <w:rsid w:val="003916B5"/>
    <w:rsid w:val="003921A0"/>
    <w:rsid w:val="0039375E"/>
    <w:rsid w:val="00393C8B"/>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61E9"/>
    <w:rsid w:val="003A63D0"/>
    <w:rsid w:val="003A78A6"/>
    <w:rsid w:val="003A7BA2"/>
    <w:rsid w:val="003B0156"/>
    <w:rsid w:val="003B0371"/>
    <w:rsid w:val="003B1309"/>
    <w:rsid w:val="003B24BB"/>
    <w:rsid w:val="003B26D9"/>
    <w:rsid w:val="003B28E8"/>
    <w:rsid w:val="003B2A99"/>
    <w:rsid w:val="003B49C8"/>
    <w:rsid w:val="003B4C1F"/>
    <w:rsid w:val="003B55E1"/>
    <w:rsid w:val="003B6015"/>
    <w:rsid w:val="003B7C46"/>
    <w:rsid w:val="003C0230"/>
    <w:rsid w:val="003C2510"/>
    <w:rsid w:val="003C2CF1"/>
    <w:rsid w:val="003C37C8"/>
    <w:rsid w:val="003C54D8"/>
    <w:rsid w:val="003C68A6"/>
    <w:rsid w:val="003D06EA"/>
    <w:rsid w:val="003D0C43"/>
    <w:rsid w:val="003D0F66"/>
    <w:rsid w:val="003D10B7"/>
    <w:rsid w:val="003D1B6E"/>
    <w:rsid w:val="003D1CA0"/>
    <w:rsid w:val="003D2CE9"/>
    <w:rsid w:val="003D3CED"/>
    <w:rsid w:val="003D471F"/>
    <w:rsid w:val="003D4780"/>
    <w:rsid w:val="003D4EF7"/>
    <w:rsid w:val="003D5AAA"/>
    <w:rsid w:val="003D76A8"/>
    <w:rsid w:val="003D7924"/>
    <w:rsid w:val="003D7E5C"/>
    <w:rsid w:val="003D7F05"/>
    <w:rsid w:val="003E03E6"/>
    <w:rsid w:val="003E04CC"/>
    <w:rsid w:val="003E0821"/>
    <w:rsid w:val="003E084B"/>
    <w:rsid w:val="003E0D09"/>
    <w:rsid w:val="003E12FA"/>
    <w:rsid w:val="003E1DE4"/>
    <w:rsid w:val="003E2C0E"/>
    <w:rsid w:val="003E30EE"/>
    <w:rsid w:val="003E3B27"/>
    <w:rsid w:val="003E4B09"/>
    <w:rsid w:val="003E4B16"/>
    <w:rsid w:val="003E4C84"/>
    <w:rsid w:val="003E5112"/>
    <w:rsid w:val="003E540E"/>
    <w:rsid w:val="003E5F0D"/>
    <w:rsid w:val="003E666C"/>
    <w:rsid w:val="003E6CC8"/>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745"/>
    <w:rsid w:val="003F6FDB"/>
    <w:rsid w:val="003F7784"/>
    <w:rsid w:val="003F79B0"/>
    <w:rsid w:val="00400873"/>
    <w:rsid w:val="0040140D"/>
    <w:rsid w:val="00402AEF"/>
    <w:rsid w:val="0040342F"/>
    <w:rsid w:val="004042DF"/>
    <w:rsid w:val="00404C4F"/>
    <w:rsid w:val="004054A9"/>
    <w:rsid w:val="0040581D"/>
    <w:rsid w:val="00406CBA"/>
    <w:rsid w:val="00410C7C"/>
    <w:rsid w:val="00410F27"/>
    <w:rsid w:val="004112A2"/>
    <w:rsid w:val="0041190B"/>
    <w:rsid w:val="00412823"/>
    <w:rsid w:val="00412C79"/>
    <w:rsid w:val="0041340F"/>
    <w:rsid w:val="004135F9"/>
    <w:rsid w:val="0041401B"/>
    <w:rsid w:val="00414709"/>
    <w:rsid w:val="00414D0E"/>
    <w:rsid w:val="00415AD8"/>
    <w:rsid w:val="00417202"/>
    <w:rsid w:val="00420228"/>
    <w:rsid w:val="0042052E"/>
    <w:rsid w:val="00421B7E"/>
    <w:rsid w:val="00423347"/>
    <w:rsid w:val="00423DFE"/>
    <w:rsid w:val="004247B5"/>
    <w:rsid w:val="00424FE5"/>
    <w:rsid w:val="00425CC5"/>
    <w:rsid w:val="00425E31"/>
    <w:rsid w:val="004270EB"/>
    <w:rsid w:val="00431759"/>
    <w:rsid w:val="00431AD7"/>
    <w:rsid w:val="0043239A"/>
    <w:rsid w:val="00435215"/>
    <w:rsid w:val="00436865"/>
    <w:rsid w:val="00437BB0"/>
    <w:rsid w:val="0044032D"/>
    <w:rsid w:val="004420E1"/>
    <w:rsid w:val="0044350A"/>
    <w:rsid w:val="00443C5C"/>
    <w:rsid w:val="00443E49"/>
    <w:rsid w:val="004445E6"/>
    <w:rsid w:val="00445791"/>
    <w:rsid w:val="004473A7"/>
    <w:rsid w:val="00450024"/>
    <w:rsid w:val="0045028B"/>
    <w:rsid w:val="00450C8B"/>
    <w:rsid w:val="00451D26"/>
    <w:rsid w:val="00451F0C"/>
    <w:rsid w:val="00452BED"/>
    <w:rsid w:val="00453185"/>
    <w:rsid w:val="00453318"/>
    <w:rsid w:val="00453688"/>
    <w:rsid w:val="00454189"/>
    <w:rsid w:val="0045655C"/>
    <w:rsid w:val="00457E61"/>
    <w:rsid w:val="00457FA7"/>
    <w:rsid w:val="004613D6"/>
    <w:rsid w:val="00461786"/>
    <w:rsid w:val="004629D4"/>
    <w:rsid w:val="00462DD9"/>
    <w:rsid w:val="00463160"/>
    <w:rsid w:val="00464409"/>
    <w:rsid w:val="0046447A"/>
    <w:rsid w:val="00465138"/>
    <w:rsid w:val="00465186"/>
    <w:rsid w:val="0046608D"/>
    <w:rsid w:val="00466112"/>
    <w:rsid w:val="00470332"/>
    <w:rsid w:val="0047116E"/>
    <w:rsid w:val="004717B7"/>
    <w:rsid w:val="00472AEB"/>
    <w:rsid w:val="00472D17"/>
    <w:rsid w:val="00473AC5"/>
    <w:rsid w:val="00474944"/>
    <w:rsid w:val="00474F4D"/>
    <w:rsid w:val="00475791"/>
    <w:rsid w:val="00475866"/>
    <w:rsid w:val="00475DAC"/>
    <w:rsid w:val="00475F2A"/>
    <w:rsid w:val="004761E4"/>
    <w:rsid w:val="00476769"/>
    <w:rsid w:val="004770C7"/>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40F2"/>
    <w:rsid w:val="004956CD"/>
    <w:rsid w:val="00495E82"/>
    <w:rsid w:val="004969FA"/>
    <w:rsid w:val="004971BB"/>
    <w:rsid w:val="004A06F2"/>
    <w:rsid w:val="004A0C78"/>
    <w:rsid w:val="004A213A"/>
    <w:rsid w:val="004A2B49"/>
    <w:rsid w:val="004A3521"/>
    <w:rsid w:val="004A37BB"/>
    <w:rsid w:val="004A3DEE"/>
    <w:rsid w:val="004A4C86"/>
    <w:rsid w:val="004A5CB6"/>
    <w:rsid w:val="004A647E"/>
    <w:rsid w:val="004B08AD"/>
    <w:rsid w:val="004B1099"/>
    <w:rsid w:val="004B245F"/>
    <w:rsid w:val="004B289D"/>
    <w:rsid w:val="004B385E"/>
    <w:rsid w:val="004B3EA2"/>
    <w:rsid w:val="004B429C"/>
    <w:rsid w:val="004B450A"/>
    <w:rsid w:val="004B458C"/>
    <w:rsid w:val="004B4D18"/>
    <w:rsid w:val="004B5D10"/>
    <w:rsid w:val="004B5D72"/>
    <w:rsid w:val="004B7BE7"/>
    <w:rsid w:val="004C12AD"/>
    <w:rsid w:val="004C23B0"/>
    <w:rsid w:val="004C355E"/>
    <w:rsid w:val="004C3B0E"/>
    <w:rsid w:val="004C4C38"/>
    <w:rsid w:val="004C59F0"/>
    <w:rsid w:val="004C5C82"/>
    <w:rsid w:val="004C5ED5"/>
    <w:rsid w:val="004C64BD"/>
    <w:rsid w:val="004C6697"/>
    <w:rsid w:val="004C77D9"/>
    <w:rsid w:val="004C7B64"/>
    <w:rsid w:val="004D0217"/>
    <w:rsid w:val="004D2264"/>
    <w:rsid w:val="004D260E"/>
    <w:rsid w:val="004D33C6"/>
    <w:rsid w:val="004D344D"/>
    <w:rsid w:val="004D459E"/>
    <w:rsid w:val="004D4FF4"/>
    <w:rsid w:val="004D5910"/>
    <w:rsid w:val="004D5F54"/>
    <w:rsid w:val="004D678C"/>
    <w:rsid w:val="004D6A56"/>
    <w:rsid w:val="004E09F3"/>
    <w:rsid w:val="004E11E0"/>
    <w:rsid w:val="004E1919"/>
    <w:rsid w:val="004E1FEC"/>
    <w:rsid w:val="004E26B1"/>
    <w:rsid w:val="004E391F"/>
    <w:rsid w:val="004E446B"/>
    <w:rsid w:val="004E4AE1"/>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3BC"/>
    <w:rsid w:val="0050188E"/>
    <w:rsid w:val="00502730"/>
    <w:rsid w:val="005027CF"/>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39FF"/>
    <w:rsid w:val="00513ACA"/>
    <w:rsid w:val="005147E7"/>
    <w:rsid w:val="005148E8"/>
    <w:rsid w:val="00514D4B"/>
    <w:rsid w:val="00514FB3"/>
    <w:rsid w:val="00515880"/>
    <w:rsid w:val="00515CFE"/>
    <w:rsid w:val="00515EB7"/>
    <w:rsid w:val="00517EA2"/>
    <w:rsid w:val="00520392"/>
    <w:rsid w:val="00520723"/>
    <w:rsid w:val="00520779"/>
    <w:rsid w:val="00522168"/>
    <w:rsid w:val="00522492"/>
    <w:rsid w:val="00522B58"/>
    <w:rsid w:val="00522E2C"/>
    <w:rsid w:val="00522F07"/>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5B6"/>
    <w:rsid w:val="00541C17"/>
    <w:rsid w:val="0054222E"/>
    <w:rsid w:val="00543895"/>
    <w:rsid w:val="00543D5D"/>
    <w:rsid w:val="00544576"/>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5FAE"/>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39F"/>
    <w:rsid w:val="00564AF3"/>
    <w:rsid w:val="00564DEE"/>
    <w:rsid w:val="0056538B"/>
    <w:rsid w:val="005666BB"/>
    <w:rsid w:val="0056742E"/>
    <w:rsid w:val="00567F11"/>
    <w:rsid w:val="00570000"/>
    <w:rsid w:val="005717DC"/>
    <w:rsid w:val="005725A6"/>
    <w:rsid w:val="0057301E"/>
    <w:rsid w:val="005743E5"/>
    <w:rsid w:val="0057441E"/>
    <w:rsid w:val="005767D5"/>
    <w:rsid w:val="00577A56"/>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97C35"/>
    <w:rsid w:val="005A0316"/>
    <w:rsid w:val="005A0BC4"/>
    <w:rsid w:val="005A1B46"/>
    <w:rsid w:val="005A257D"/>
    <w:rsid w:val="005A25C6"/>
    <w:rsid w:val="005A2A95"/>
    <w:rsid w:val="005A2AD2"/>
    <w:rsid w:val="005A2F98"/>
    <w:rsid w:val="005A4115"/>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4C7"/>
    <w:rsid w:val="005B3D9C"/>
    <w:rsid w:val="005B52CB"/>
    <w:rsid w:val="005B74A5"/>
    <w:rsid w:val="005B79B0"/>
    <w:rsid w:val="005C1B04"/>
    <w:rsid w:val="005C2AEA"/>
    <w:rsid w:val="005C36BD"/>
    <w:rsid w:val="005C38E1"/>
    <w:rsid w:val="005C44B5"/>
    <w:rsid w:val="005C495F"/>
    <w:rsid w:val="005C5B67"/>
    <w:rsid w:val="005C5EE0"/>
    <w:rsid w:val="005C631F"/>
    <w:rsid w:val="005C6D8B"/>
    <w:rsid w:val="005C6DB4"/>
    <w:rsid w:val="005C6E46"/>
    <w:rsid w:val="005C7297"/>
    <w:rsid w:val="005C732B"/>
    <w:rsid w:val="005C78FD"/>
    <w:rsid w:val="005D0AC4"/>
    <w:rsid w:val="005D46A1"/>
    <w:rsid w:val="005D5D0D"/>
    <w:rsid w:val="005D6D05"/>
    <w:rsid w:val="005D7B6A"/>
    <w:rsid w:val="005E0589"/>
    <w:rsid w:val="005E0BD6"/>
    <w:rsid w:val="005E10E1"/>
    <w:rsid w:val="005E1882"/>
    <w:rsid w:val="005E1C73"/>
    <w:rsid w:val="005E3A6F"/>
    <w:rsid w:val="005E3FB6"/>
    <w:rsid w:val="005E40AC"/>
    <w:rsid w:val="005E40D9"/>
    <w:rsid w:val="005E4DC2"/>
    <w:rsid w:val="005E4F65"/>
    <w:rsid w:val="005E570B"/>
    <w:rsid w:val="005E74C6"/>
    <w:rsid w:val="005E787E"/>
    <w:rsid w:val="005F045A"/>
    <w:rsid w:val="005F0E4E"/>
    <w:rsid w:val="005F11E8"/>
    <w:rsid w:val="005F145C"/>
    <w:rsid w:val="005F1A95"/>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DC4"/>
    <w:rsid w:val="00603BA1"/>
    <w:rsid w:val="006049FB"/>
    <w:rsid w:val="006062EC"/>
    <w:rsid w:val="006069C0"/>
    <w:rsid w:val="0060733F"/>
    <w:rsid w:val="0060754F"/>
    <w:rsid w:val="00607E1F"/>
    <w:rsid w:val="006111FC"/>
    <w:rsid w:val="0061134E"/>
    <w:rsid w:val="00611D1A"/>
    <w:rsid w:val="00612436"/>
    <w:rsid w:val="0061247F"/>
    <w:rsid w:val="00612969"/>
    <w:rsid w:val="0061325A"/>
    <w:rsid w:val="00613916"/>
    <w:rsid w:val="006145E7"/>
    <w:rsid w:val="00614B13"/>
    <w:rsid w:val="00616BAC"/>
    <w:rsid w:val="00616EAC"/>
    <w:rsid w:val="00617470"/>
    <w:rsid w:val="006178B6"/>
    <w:rsid w:val="006207D8"/>
    <w:rsid w:val="00621260"/>
    <w:rsid w:val="00622DEE"/>
    <w:rsid w:val="00623DA0"/>
    <w:rsid w:val="006245FF"/>
    <w:rsid w:val="00625D65"/>
    <w:rsid w:val="00626366"/>
    <w:rsid w:val="00626A58"/>
    <w:rsid w:val="00627103"/>
    <w:rsid w:val="00627180"/>
    <w:rsid w:val="006275E8"/>
    <w:rsid w:val="00627861"/>
    <w:rsid w:val="00627D62"/>
    <w:rsid w:val="00630983"/>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5BC"/>
    <w:rsid w:val="006457D1"/>
    <w:rsid w:val="006457D7"/>
    <w:rsid w:val="0064684B"/>
    <w:rsid w:val="00646DC5"/>
    <w:rsid w:val="00650494"/>
    <w:rsid w:val="0065143A"/>
    <w:rsid w:val="006519EB"/>
    <w:rsid w:val="00652F1C"/>
    <w:rsid w:val="0065402B"/>
    <w:rsid w:val="006545AF"/>
    <w:rsid w:val="00654628"/>
    <w:rsid w:val="00654970"/>
    <w:rsid w:val="0065528D"/>
    <w:rsid w:val="006557E1"/>
    <w:rsid w:val="00655E27"/>
    <w:rsid w:val="006564C4"/>
    <w:rsid w:val="00656F30"/>
    <w:rsid w:val="006570DE"/>
    <w:rsid w:val="006576A6"/>
    <w:rsid w:val="00660D8C"/>
    <w:rsid w:val="0066147F"/>
    <w:rsid w:val="00662785"/>
    <w:rsid w:val="00665A7C"/>
    <w:rsid w:val="00666046"/>
    <w:rsid w:val="00666500"/>
    <w:rsid w:val="00666DD8"/>
    <w:rsid w:val="00670097"/>
    <w:rsid w:val="0067051C"/>
    <w:rsid w:val="00670B7B"/>
    <w:rsid w:val="00672446"/>
    <w:rsid w:val="00672518"/>
    <w:rsid w:val="006739CF"/>
    <w:rsid w:val="00673E91"/>
    <w:rsid w:val="00673FC3"/>
    <w:rsid w:val="006750D4"/>
    <w:rsid w:val="00677200"/>
    <w:rsid w:val="00677481"/>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6BB5"/>
    <w:rsid w:val="006977DE"/>
    <w:rsid w:val="006A00E8"/>
    <w:rsid w:val="006A03B8"/>
    <w:rsid w:val="006A0D92"/>
    <w:rsid w:val="006A1203"/>
    <w:rsid w:val="006A177D"/>
    <w:rsid w:val="006A189E"/>
    <w:rsid w:val="006A2AE3"/>
    <w:rsid w:val="006A37E5"/>
    <w:rsid w:val="006A3B7F"/>
    <w:rsid w:val="006A450C"/>
    <w:rsid w:val="006A4769"/>
    <w:rsid w:val="006A69CA"/>
    <w:rsid w:val="006A7D73"/>
    <w:rsid w:val="006A7F9B"/>
    <w:rsid w:val="006B21ED"/>
    <w:rsid w:val="006B31B4"/>
    <w:rsid w:val="006B3429"/>
    <w:rsid w:val="006B3997"/>
    <w:rsid w:val="006B39C6"/>
    <w:rsid w:val="006B462A"/>
    <w:rsid w:val="006B4C17"/>
    <w:rsid w:val="006B5B84"/>
    <w:rsid w:val="006B614B"/>
    <w:rsid w:val="006B64AA"/>
    <w:rsid w:val="006B6AA5"/>
    <w:rsid w:val="006C092F"/>
    <w:rsid w:val="006C0D23"/>
    <w:rsid w:val="006C1B19"/>
    <w:rsid w:val="006C2B43"/>
    <w:rsid w:val="006C3581"/>
    <w:rsid w:val="006C4540"/>
    <w:rsid w:val="006C472C"/>
    <w:rsid w:val="006C4F20"/>
    <w:rsid w:val="006C51CE"/>
    <w:rsid w:val="006C5993"/>
    <w:rsid w:val="006C69D8"/>
    <w:rsid w:val="006C71BE"/>
    <w:rsid w:val="006D1A26"/>
    <w:rsid w:val="006D20D5"/>
    <w:rsid w:val="006D3032"/>
    <w:rsid w:val="006D4902"/>
    <w:rsid w:val="006D4EA1"/>
    <w:rsid w:val="006D528E"/>
    <w:rsid w:val="006D6FCB"/>
    <w:rsid w:val="006D723E"/>
    <w:rsid w:val="006E042D"/>
    <w:rsid w:val="006E06EF"/>
    <w:rsid w:val="006E12FE"/>
    <w:rsid w:val="006E2D73"/>
    <w:rsid w:val="006E417D"/>
    <w:rsid w:val="006E541D"/>
    <w:rsid w:val="006E60EB"/>
    <w:rsid w:val="006E79C2"/>
    <w:rsid w:val="006E7FFE"/>
    <w:rsid w:val="006F1353"/>
    <w:rsid w:val="006F29E9"/>
    <w:rsid w:val="006F3732"/>
    <w:rsid w:val="006F413B"/>
    <w:rsid w:val="006F42D7"/>
    <w:rsid w:val="006F4B69"/>
    <w:rsid w:val="006F4DDC"/>
    <w:rsid w:val="006F7856"/>
    <w:rsid w:val="006F7B87"/>
    <w:rsid w:val="00700F32"/>
    <w:rsid w:val="007012F1"/>
    <w:rsid w:val="00701AFF"/>
    <w:rsid w:val="007022E5"/>
    <w:rsid w:val="00702B03"/>
    <w:rsid w:val="0070379D"/>
    <w:rsid w:val="00703FBE"/>
    <w:rsid w:val="0070437A"/>
    <w:rsid w:val="00704F37"/>
    <w:rsid w:val="00705857"/>
    <w:rsid w:val="00705D5C"/>
    <w:rsid w:val="00705E8A"/>
    <w:rsid w:val="0070602A"/>
    <w:rsid w:val="00707933"/>
    <w:rsid w:val="00710771"/>
    <w:rsid w:val="00712A44"/>
    <w:rsid w:val="00712CAA"/>
    <w:rsid w:val="00712DD9"/>
    <w:rsid w:val="0071337D"/>
    <w:rsid w:val="00713B6C"/>
    <w:rsid w:val="00714F0B"/>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16F5"/>
    <w:rsid w:val="007320EB"/>
    <w:rsid w:val="00732E80"/>
    <w:rsid w:val="0073314E"/>
    <w:rsid w:val="00734D7E"/>
    <w:rsid w:val="00736332"/>
    <w:rsid w:val="00736EEA"/>
    <w:rsid w:val="0073702A"/>
    <w:rsid w:val="00740A6E"/>
    <w:rsid w:val="00742575"/>
    <w:rsid w:val="0074367E"/>
    <w:rsid w:val="007444E1"/>
    <w:rsid w:val="00744943"/>
    <w:rsid w:val="00745A7E"/>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34E"/>
    <w:rsid w:val="0076742E"/>
    <w:rsid w:val="00767B20"/>
    <w:rsid w:val="007700C7"/>
    <w:rsid w:val="0077191E"/>
    <w:rsid w:val="00772962"/>
    <w:rsid w:val="0077321C"/>
    <w:rsid w:val="0077373C"/>
    <w:rsid w:val="00773817"/>
    <w:rsid w:val="00773D19"/>
    <w:rsid w:val="00773D77"/>
    <w:rsid w:val="00774DB4"/>
    <w:rsid w:val="00775275"/>
    <w:rsid w:val="00776900"/>
    <w:rsid w:val="00777415"/>
    <w:rsid w:val="00777955"/>
    <w:rsid w:val="00777CAC"/>
    <w:rsid w:val="00780896"/>
    <w:rsid w:val="00780CA7"/>
    <w:rsid w:val="00782378"/>
    <w:rsid w:val="007827E7"/>
    <w:rsid w:val="00782C94"/>
    <w:rsid w:val="0078310E"/>
    <w:rsid w:val="00784223"/>
    <w:rsid w:val="00785B67"/>
    <w:rsid w:val="00790644"/>
    <w:rsid w:val="00790A93"/>
    <w:rsid w:val="00791D03"/>
    <w:rsid w:val="00791F1A"/>
    <w:rsid w:val="00795784"/>
    <w:rsid w:val="00796963"/>
    <w:rsid w:val="007970AD"/>
    <w:rsid w:val="007A2B59"/>
    <w:rsid w:val="007A3275"/>
    <w:rsid w:val="007A34A3"/>
    <w:rsid w:val="007A37CE"/>
    <w:rsid w:val="007A400A"/>
    <w:rsid w:val="007A40C2"/>
    <w:rsid w:val="007A6478"/>
    <w:rsid w:val="007A673D"/>
    <w:rsid w:val="007A6D21"/>
    <w:rsid w:val="007A6EFF"/>
    <w:rsid w:val="007A7EC9"/>
    <w:rsid w:val="007B13C6"/>
    <w:rsid w:val="007B32F3"/>
    <w:rsid w:val="007B3400"/>
    <w:rsid w:val="007B3476"/>
    <w:rsid w:val="007B38DF"/>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243E"/>
    <w:rsid w:val="007D3045"/>
    <w:rsid w:val="007D367B"/>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6B2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3D48"/>
    <w:rsid w:val="00804D78"/>
    <w:rsid w:val="00805FCF"/>
    <w:rsid w:val="008102A0"/>
    <w:rsid w:val="008105B1"/>
    <w:rsid w:val="00810C2E"/>
    <w:rsid w:val="00810F8F"/>
    <w:rsid w:val="00811991"/>
    <w:rsid w:val="008125A1"/>
    <w:rsid w:val="00815500"/>
    <w:rsid w:val="00815C4C"/>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8A8"/>
    <w:rsid w:val="00832FA8"/>
    <w:rsid w:val="008336C6"/>
    <w:rsid w:val="00834F48"/>
    <w:rsid w:val="00835D7D"/>
    <w:rsid w:val="0083648D"/>
    <w:rsid w:val="008366FA"/>
    <w:rsid w:val="008370B6"/>
    <w:rsid w:val="0083735A"/>
    <w:rsid w:val="008377FB"/>
    <w:rsid w:val="00837B12"/>
    <w:rsid w:val="0084280F"/>
    <w:rsid w:val="008444DC"/>
    <w:rsid w:val="00844886"/>
    <w:rsid w:val="00844CF7"/>
    <w:rsid w:val="00844D35"/>
    <w:rsid w:val="00845449"/>
    <w:rsid w:val="00845515"/>
    <w:rsid w:val="0084704F"/>
    <w:rsid w:val="008477E4"/>
    <w:rsid w:val="00847BB9"/>
    <w:rsid w:val="008519CA"/>
    <w:rsid w:val="00851D76"/>
    <w:rsid w:val="00852DDF"/>
    <w:rsid w:val="00852F89"/>
    <w:rsid w:val="008533FA"/>
    <w:rsid w:val="008540FA"/>
    <w:rsid w:val="0085454F"/>
    <w:rsid w:val="00854DAA"/>
    <w:rsid w:val="008573A5"/>
    <w:rsid w:val="008578D0"/>
    <w:rsid w:val="00857992"/>
    <w:rsid w:val="00857DF4"/>
    <w:rsid w:val="00860031"/>
    <w:rsid w:val="008609C3"/>
    <w:rsid w:val="00862BD8"/>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984"/>
    <w:rsid w:val="00891DE4"/>
    <w:rsid w:val="00892204"/>
    <w:rsid w:val="00892660"/>
    <w:rsid w:val="008926A5"/>
    <w:rsid w:val="008933B0"/>
    <w:rsid w:val="008944FD"/>
    <w:rsid w:val="00894989"/>
    <w:rsid w:val="00896345"/>
    <w:rsid w:val="00896A29"/>
    <w:rsid w:val="00896AA8"/>
    <w:rsid w:val="00896BC5"/>
    <w:rsid w:val="00896E45"/>
    <w:rsid w:val="008A03F0"/>
    <w:rsid w:val="008A0D0D"/>
    <w:rsid w:val="008A1836"/>
    <w:rsid w:val="008A22E7"/>
    <w:rsid w:val="008A309C"/>
    <w:rsid w:val="008A39D1"/>
    <w:rsid w:val="008A4152"/>
    <w:rsid w:val="008A4322"/>
    <w:rsid w:val="008A4484"/>
    <w:rsid w:val="008A499C"/>
    <w:rsid w:val="008A62F2"/>
    <w:rsid w:val="008A7C25"/>
    <w:rsid w:val="008B07F5"/>
    <w:rsid w:val="008B0938"/>
    <w:rsid w:val="008B0E1B"/>
    <w:rsid w:val="008B128F"/>
    <w:rsid w:val="008B246A"/>
    <w:rsid w:val="008B2E50"/>
    <w:rsid w:val="008B3E3A"/>
    <w:rsid w:val="008B4B4F"/>
    <w:rsid w:val="008B5740"/>
    <w:rsid w:val="008B5993"/>
    <w:rsid w:val="008B634C"/>
    <w:rsid w:val="008B6978"/>
    <w:rsid w:val="008B7EB4"/>
    <w:rsid w:val="008C053E"/>
    <w:rsid w:val="008C112C"/>
    <w:rsid w:val="008C3239"/>
    <w:rsid w:val="008C3F48"/>
    <w:rsid w:val="008C5E18"/>
    <w:rsid w:val="008C643E"/>
    <w:rsid w:val="008C6E80"/>
    <w:rsid w:val="008C7088"/>
    <w:rsid w:val="008C7FAB"/>
    <w:rsid w:val="008D0E9C"/>
    <w:rsid w:val="008D178E"/>
    <w:rsid w:val="008D1CF4"/>
    <w:rsid w:val="008D281B"/>
    <w:rsid w:val="008D291A"/>
    <w:rsid w:val="008D3065"/>
    <w:rsid w:val="008D3342"/>
    <w:rsid w:val="008D3CB9"/>
    <w:rsid w:val="008D45A9"/>
    <w:rsid w:val="008D4788"/>
    <w:rsid w:val="008D4854"/>
    <w:rsid w:val="008D637F"/>
    <w:rsid w:val="008D63B0"/>
    <w:rsid w:val="008E02D8"/>
    <w:rsid w:val="008E09D6"/>
    <w:rsid w:val="008E1488"/>
    <w:rsid w:val="008E1EE7"/>
    <w:rsid w:val="008E2ECE"/>
    <w:rsid w:val="008E3BC7"/>
    <w:rsid w:val="008E4386"/>
    <w:rsid w:val="008E47BE"/>
    <w:rsid w:val="008E483C"/>
    <w:rsid w:val="008E507D"/>
    <w:rsid w:val="008E5125"/>
    <w:rsid w:val="008E54A0"/>
    <w:rsid w:val="008E595D"/>
    <w:rsid w:val="008E5E7E"/>
    <w:rsid w:val="008E61B3"/>
    <w:rsid w:val="008E7EE8"/>
    <w:rsid w:val="008F054E"/>
    <w:rsid w:val="008F1142"/>
    <w:rsid w:val="008F191B"/>
    <w:rsid w:val="008F19DF"/>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100E5"/>
    <w:rsid w:val="00910DF7"/>
    <w:rsid w:val="009115EF"/>
    <w:rsid w:val="00912427"/>
    <w:rsid w:val="00913375"/>
    <w:rsid w:val="0091461D"/>
    <w:rsid w:val="00914886"/>
    <w:rsid w:val="00915930"/>
    <w:rsid w:val="009161D0"/>
    <w:rsid w:val="00916BA6"/>
    <w:rsid w:val="00916BFB"/>
    <w:rsid w:val="00916FC6"/>
    <w:rsid w:val="00917138"/>
    <w:rsid w:val="00917386"/>
    <w:rsid w:val="00917D2A"/>
    <w:rsid w:val="0092048A"/>
    <w:rsid w:val="00925BFE"/>
    <w:rsid w:val="00925EB8"/>
    <w:rsid w:val="00926DA2"/>
    <w:rsid w:val="009279B4"/>
    <w:rsid w:val="009304D5"/>
    <w:rsid w:val="00930D2C"/>
    <w:rsid w:val="00930DB2"/>
    <w:rsid w:val="00932438"/>
    <w:rsid w:val="009329BA"/>
    <w:rsid w:val="00932DD6"/>
    <w:rsid w:val="00934222"/>
    <w:rsid w:val="00934DB0"/>
    <w:rsid w:val="0093647D"/>
    <w:rsid w:val="00937242"/>
    <w:rsid w:val="009412EC"/>
    <w:rsid w:val="009418CA"/>
    <w:rsid w:val="0094397D"/>
    <w:rsid w:val="00943B9E"/>
    <w:rsid w:val="0095119B"/>
    <w:rsid w:val="009521AB"/>
    <w:rsid w:val="00953022"/>
    <w:rsid w:val="009535EC"/>
    <w:rsid w:val="00953F2F"/>
    <w:rsid w:val="0095415A"/>
    <w:rsid w:val="009541FF"/>
    <w:rsid w:val="00955315"/>
    <w:rsid w:val="00955F21"/>
    <w:rsid w:val="009576B4"/>
    <w:rsid w:val="009577BB"/>
    <w:rsid w:val="009600D9"/>
    <w:rsid w:val="00960918"/>
    <w:rsid w:val="00960A69"/>
    <w:rsid w:val="00960A75"/>
    <w:rsid w:val="00962144"/>
    <w:rsid w:val="009625AF"/>
    <w:rsid w:val="00962B25"/>
    <w:rsid w:val="00963C13"/>
    <w:rsid w:val="00970761"/>
    <w:rsid w:val="00970AA6"/>
    <w:rsid w:val="00970DC3"/>
    <w:rsid w:val="0097100C"/>
    <w:rsid w:val="009712ED"/>
    <w:rsid w:val="009729A1"/>
    <w:rsid w:val="00973D60"/>
    <w:rsid w:val="009749EB"/>
    <w:rsid w:val="00974AD5"/>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36A6"/>
    <w:rsid w:val="00994747"/>
    <w:rsid w:val="00995E12"/>
    <w:rsid w:val="00996159"/>
    <w:rsid w:val="00996A6D"/>
    <w:rsid w:val="00996C59"/>
    <w:rsid w:val="009977A1"/>
    <w:rsid w:val="00997978"/>
    <w:rsid w:val="009A05C4"/>
    <w:rsid w:val="009A2182"/>
    <w:rsid w:val="009A3A04"/>
    <w:rsid w:val="009A3A6F"/>
    <w:rsid w:val="009A3E41"/>
    <w:rsid w:val="009A43AA"/>
    <w:rsid w:val="009A4F18"/>
    <w:rsid w:val="009A5430"/>
    <w:rsid w:val="009A5469"/>
    <w:rsid w:val="009A5495"/>
    <w:rsid w:val="009A54E7"/>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0B57"/>
    <w:rsid w:val="009D21D8"/>
    <w:rsid w:val="009D22CD"/>
    <w:rsid w:val="009D245B"/>
    <w:rsid w:val="009D357A"/>
    <w:rsid w:val="009D4232"/>
    <w:rsid w:val="009D4842"/>
    <w:rsid w:val="009D53AA"/>
    <w:rsid w:val="009D611F"/>
    <w:rsid w:val="009D644A"/>
    <w:rsid w:val="009D6783"/>
    <w:rsid w:val="009D6E0E"/>
    <w:rsid w:val="009D7999"/>
    <w:rsid w:val="009E2529"/>
    <w:rsid w:val="009E2A82"/>
    <w:rsid w:val="009E33FA"/>
    <w:rsid w:val="009E3BEB"/>
    <w:rsid w:val="009E432A"/>
    <w:rsid w:val="009E47F6"/>
    <w:rsid w:val="009E5490"/>
    <w:rsid w:val="009E5935"/>
    <w:rsid w:val="009E78C5"/>
    <w:rsid w:val="009F0533"/>
    <w:rsid w:val="009F15E6"/>
    <w:rsid w:val="009F1BEF"/>
    <w:rsid w:val="009F1EA8"/>
    <w:rsid w:val="009F2EC9"/>
    <w:rsid w:val="009F2FA3"/>
    <w:rsid w:val="009F30B3"/>
    <w:rsid w:val="009F3EEF"/>
    <w:rsid w:val="009F45C3"/>
    <w:rsid w:val="009F59E2"/>
    <w:rsid w:val="009F637E"/>
    <w:rsid w:val="009F639D"/>
    <w:rsid w:val="009F66DE"/>
    <w:rsid w:val="009F6EBC"/>
    <w:rsid w:val="009F7133"/>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E22"/>
    <w:rsid w:val="00A208EB"/>
    <w:rsid w:val="00A20C35"/>
    <w:rsid w:val="00A20DA3"/>
    <w:rsid w:val="00A216C2"/>
    <w:rsid w:val="00A226D0"/>
    <w:rsid w:val="00A243B6"/>
    <w:rsid w:val="00A24B67"/>
    <w:rsid w:val="00A25055"/>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4DC"/>
    <w:rsid w:val="00A35B09"/>
    <w:rsid w:val="00A36CCD"/>
    <w:rsid w:val="00A3700F"/>
    <w:rsid w:val="00A401B1"/>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A24"/>
    <w:rsid w:val="00A47E4D"/>
    <w:rsid w:val="00A50F72"/>
    <w:rsid w:val="00A5172A"/>
    <w:rsid w:val="00A52073"/>
    <w:rsid w:val="00A5216C"/>
    <w:rsid w:val="00A5257F"/>
    <w:rsid w:val="00A527C8"/>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4256"/>
    <w:rsid w:val="00A85783"/>
    <w:rsid w:val="00A8614D"/>
    <w:rsid w:val="00A867DD"/>
    <w:rsid w:val="00A86B3B"/>
    <w:rsid w:val="00A86F92"/>
    <w:rsid w:val="00A87521"/>
    <w:rsid w:val="00A9073A"/>
    <w:rsid w:val="00A90C3E"/>
    <w:rsid w:val="00A91564"/>
    <w:rsid w:val="00A91A98"/>
    <w:rsid w:val="00A92426"/>
    <w:rsid w:val="00A93935"/>
    <w:rsid w:val="00A93974"/>
    <w:rsid w:val="00A93F8D"/>
    <w:rsid w:val="00A94946"/>
    <w:rsid w:val="00A94A58"/>
    <w:rsid w:val="00A9532B"/>
    <w:rsid w:val="00A965EC"/>
    <w:rsid w:val="00AA0421"/>
    <w:rsid w:val="00AA0B37"/>
    <w:rsid w:val="00AA161B"/>
    <w:rsid w:val="00AA2C48"/>
    <w:rsid w:val="00AA30BC"/>
    <w:rsid w:val="00AA39C7"/>
    <w:rsid w:val="00AA423B"/>
    <w:rsid w:val="00AA4AD2"/>
    <w:rsid w:val="00AA50E1"/>
    <w:rsid w:val="00AA5993"/>
    <w:rsid w:val="00AA5AE4"/>
    <w:rsid w:val="00AA5DF5"/>
    <w:rsid w:val="00AA697F"/>
    <w:rsid w:val="00AA6C85"/>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21AF"/>
    <w:rsid w:val="00AC2ED5"/>
    <w:rsid w:val="00AC3217"/>
    <w:rsid w:val="00AC4CD7"/>
    <w:rsid w:val="00AC59B6"/>
    <w:rsid w:val="00AC6428"/>
    <w:rsid w:val="00AC6B58"/>
    <w:rsid w:val="00AC6BD0"/>
    <w:rsid w:val="00AC6C57"/>
    <w:rsid w:val="00AC71F4"/>
    <w:rsid w:val="00AC7C22"/>
    <w:rsid w:val="00AD0107"/>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E8F"/>
    <w:rsid w:val="00AE18ED"/>
    <w:rsid w:val="00AE3989"/>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5A1F"/>
    <w:rsid w:val="00B16D95"/>
    <w:rsid w:val="00B170C4"/>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3B1"/>
    <w:rsid w:val="00B377F8"/>
    <w:rsid w:val="00B408B2"/>
    <w:rsid w:val="00B41D96"/>
    <w:rsid w:val="00B4256C"/>
    <w:rsid w:val="00B4295E"/>
    <w:rsid w:val="00B42B6D"/>
    <w:rsid w:val="00B44F75"/>
    <w:rsid w:val="00B453EE"/>
    <w:rsid w:val="00B4585E"/>
    <w:rsid w:val="00B46994"/>
    <w:rsid w:val="00B505A9"/>
    <w:rsid w:val="00B50AE8"/>
    <w:rsid w:val="00B50C37"/>
    <w:rsid w:val="00B5128B"/>
    <w:rsid w:val="00B5227C"/>
    <w:rsid w:val="00B52470"/>
    <w:rsid w:val="00B52646"/>
    <w:rsid w:val="00B530D6"/>
    <w:rsid w:val="00B539DB"/>
    <w:rsid w:val="00B55ACB"/>
    <w:rsid w:val="00B55CEF"/>
    <w:rsid w:val="00B55DF5"/>
    <w:rsid w:val="00B565B8"/>
    <w:rsid w:val="00B566C9"/>
    <w:rsid w:val="00B56B31"/>
    <w:rsid w:val="00B56F8E"/>
    <w:rsid w:val="00B60C91"/>
    <w:rsid w:val="00B61057"/>
    <w:rsid w:val="00B62597"/>
    <w:rsid w:val="00B625D4"/>
    <w:rsid w:val="00B633AD"/>
    <w:rsid w:val="00B63499"/>
    <w:rsid w:val="00B6426D"/>
    <w:rsid w:val="00B64923"/>
    <w:rsid w:val="00B65992"/>
    <w:rsid w:val="00B671BD"/>
    <w:rsid w:val="00B67994"/>
    <w:rsid w:val="00B67A77"/>
    <w:rsid w:val="00B71E76"/>
    <w:rsid w:val="00B72D24"/>
    <w:rsid w:val="00B72E5C"/>
    <w:rsid w:val="00B73B38"/>
    <w:rsid w:val="00B73FB8"/>
    <w:rsid w:val="00B75205"/>
    <w:rsid w:val="00B764AB"/>
    <w:rsid w:val="00B76EE0"/>
    <w:rsid w:val="00B771B8"/>
    <w:rsid w:val="00B77D33"/>
    <w:rsid w:val="00B82327"/>
    <w:rsid w:val="00B823F5"/>
    <w:rsid w:val="00B82C14"/>
    <w:rsid w:val="00B84736"/>
    <w:rsid w:val="00B85169"/>
    <w:rsid w:val="00B8569E"/>
    <w:rsid w:val="00B85A6B"/>
    <w:rsid w:val="00B87051"/>
    <w:rsid w:val="00B87854"/>
    <w:rsid w:val="00B91D3B"/>
    <w:rsid w:val="00B91D5D"/>
    <w:rsid w:val="00B93546"/>
    <w:rsid w:val="00B9441E"/>
    <w:rsid w:val="00B94A88"/>
    <w:rsid w:val="00B94B94"/>
    <w:rsid w:val="00B94CD9"/>
    <w:rsid w:val="00B9547F"/>
    <w:rsid w:val="00B969EE"/>
    <w:rsid w:val="00B97856"/>
    <w:rsid w:val="00BA03A5"/>
    <w:rsid w:val="00BA0949"/>
    <w:rsid w:val="00BA20D5"/>
    <w:rsid w:val="00BA26C7"/>
    <w:rsid w:val="00BA28AD"/>
    <w:rsid w:val="00BA2A09"/>
    <w:rsid w:val="00BA2A93"/>
    <w:rsid w:val="00BA3789"/>
    <w:rsid w:val="00BA43F9"/>
    <w:rsid w:val="00BA4A46"/>
    <w:rsid w:val="00BA565D"/>
    <w:rsid w:val="00BA6146"/>
    <w:rsid w:val="00BA69AC"/>
    <w:rsid w:val="00BA709B"/>
    <w:rsid w:val="00BA790C"/>
    <w:rsid w:val="00BB1B7C"/>
    <w:rsid w:val="00BB2FCC"/>
    <w:rsid w:val="00BB443B"/>
    <w:rsid w:val="00BB4519"/>
    <w:rsid w:val="00BB51D8"/>
    <w:rsid w:val="00BB531B"/>
    <w:rsid w:val="00BB623F"/>
    <w:rsid w:val="00BB6F3C"/>
    <w:rsid w:val="00BB709C"/>
    <w:rsid w:val="00BB7423"/>
    <w:rsid w:val="00BC0BF0"/>
    <w:rsid w:val="00BC252A"/>
    <w:rsid w:val="00BC38E4"/>
    <w:rsid w:val="00BC3A16"/>
    <w:rsid w:val="00BC3A3B"/>
    <w:rsid w:val="00BC58AB"/>
    <w:rsid w:val="00BC5D07"/>
    <w:rsid w:val="00BC70E8"/>
    <w:rsid w:val="00BC780C"/>
    <w:rsid w:val="00BC794C"/>
    <w:rsid w:val="00BD0CAE"/>
    <w:rsid w:val="00BD0ED1"/>
    <w:rsid w:val="00BD130F"/>
    <w:rsid w:val="00BD149A"/>
    <w:rsid w:val="00BD24F8"/>
    <w:rsid w:val="00BD27D7"/>
    <w:rsid w:val="00BD29B0"/>
    <w:rsid w:val="00BD462E"/>
    <w:rsid w:val="00BD54DA"/>
    <w:rsid w:val="00BD5574"/>
    <w:rsid w:val="00BD5612"/>
    <w:rsid w:val="00BD5ABD"/>
    <w:rsid w:val="00BD76F7"/>
    <w:rsid w:val="00BD7903"/>
    <w:rsid w:val="00BE0340"/>
    <w:rsid w:val="00BE05A8"/>
    <w:rsid w:val="00BE0D27"/>
    <w:rsid w:val="00BE1373"/>
    <w:rsid w:val="00BE29AD"/>
    <w:rsid w:val="00BE34B5"/>
    <w:rsid w:val="00BE44C0"/>
    <w:rsid w:val="00BE4E6E"/>
    <w:rsid w:val="00BE6268"/>
    <w:rsid w:val="00BE670F"/>
    <w:rsid w:val="00BE735E"/>
    <w:rsid w:val="00BE749B"/>
    <w:rsid w:val="00BE7FA1"/>
    <w:rsid w:val="00BF12CF"/>
    <w:rsid w:val="00BF30CD"/>
    <w:rsid w:val="00BF331B"/>
    <w:rsid w:val="00BF367B"/>
    <w:rsid w:val="00BF37CE"/>
    <w:rsid w:val="00BF6DDE"/>
    <w:rsid w:val="00BF7708"/>
    <w:rsid w:val="00BF7901"/>
    <w:rsid w:val="00C027CB"/>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17BE7"/>
    <w:rsid w:val="00C209A1"/>
    <w:rsid w:val="00C21804"/>
    <w:rsid w:val="00C21B6E"/>
    <w:rsid w:val="00C21CEB"/>
    <w:rsid w:val="00C22F18"/>
    <w:rsid w:val="00C23A44"/>
    <w:rsid w:val="00C23B6E"/>
    <w:rsid w:val="00C24014"/>
    <w:rsid w:val="00C24873"/>
    <w:rsid w:val="00C24A91"/>
    <w:rsid w:val="00C257B4"/>
    <w:rsid w:val="00C2663D"/>
    <w:rsid w:val="00C26993"/>
    <w:rsid w:val="00C27739"/>
    <w:rsid w:val="00C31736"/>
    <w:rsid w:val="00C3195C"/>
    <w:rsid w:val="00C31DF6"/>
    <w:rsid w:val="00C322AF"/>
    <w:rsid w:val="00C32DE1"/>
    <w:rsid w:val="00C33461"/>
    <w:rsid w:val="00C35CC2"/>
    <w:rsid w:val="00C37DA2"/>
    <w:rsid w:val="00C40766"/>
    <w:rsid w:val="00C4085D"/>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09F6"/>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66"/>
    <w:rsid w:val="00C8169F"/>
    <w:rsid w:val="00C82280"/>
    <w:rsid w:val="00C85FDE"/>
    <w:rsid w:val="00C86370"/>
    <w:rsid w:val="00C86759"/>
    <w:rsid w:val="00C878BE"/>
    <w:rsid w:val="00C879FE"/>
    <w:rsid w:val="00C87D7D"/>
    <w:rsid w:val="00C90F2F"/>
    <w:rsid w:val="00C910F3"/>
    <w:rsid w:val="00C91F0C"/>
    <w:rsid w:val="00C929BA"/>
    <w:rsid w:val="00C933C6"/>
    <w:rsid w:val="00C95E7D"/>
    <w:rsid w:val="00C9618C"/>
    <w:rsid w:val="00C96838"/>
    <w:rsid w:val="00C969CA"/>
    <w:rsid w:val="00CA0642"/>
    <w:rsid w:val="00CA1C3F"/>
    <w:rsid w:val="00CA2BA5"/>
    <w:rsid w:val="00CA3A33"/>
    <w:rsid w:val="00CA3F20"/>
    <w:rsid w:val="00CA3FE8"/>
    <w:rsid w:val="00CA49B9"/>
    <w:rsid w:val="00CA54A0"/>
    <w:rsid w:val="00CA56ED"/>
    <w:rsid w:val="00CA58B7"/>
    <w:rsid w:val="00CA70A7"/>
    <w:rsid w:val="00CA7FFE"/>
    <w:rsid w:val="00CB0548"/>
    <w:rsid w:val="00CB08E1"/>
    <w:rsid w:val="00CB0D8B"/>
    <w:rsid w:val="00CB1E05"/>
    <w:rsid w:val="00CB2092"/>
    <w:rsid w:val="00CB36DC"/>
    <w:rsid w:val="00CB4076"/>
    <w:rsid w:val="00CB4AEB"/>
    <w:rsid w:val="00CB5B1C"/>
    <w:rsid w:val="00CB675F"/>
    <w:rsid w:val="00CB69C7"/>
    <w:rsid w:val="00CB6D84"/>
    <w:rsid w:val="00CC0CE6"/>
    <w:rsid w:val="00CC1185"/>
    <w:rsid w:val="00CC1ACA"/>
    <w:rsid w:val="00CC1B47"/>
    <w:rsid w:val="00CC2114"/>
    <w:rsid w:val="00CC2620"/>
    <w:rsid w:val="00CC3BFD"/>
    <w:rsid w:val="00CC450F"/>
    <w:rsid w:val="00CC50EF"/>
    <w:rsid w:val="00CC53AB"/>
    <w:rsid w:val="00CC675F"/>
    <w:rsid w:val="00CC77A8"/>
    <w:rsid w:val="00CC788C"/>
    <w:rsid w:val="00CD0D2C"/>
    <w:rsid w:val="00CD1667"/>
    <w:rsid w:val="00CD28E5"/>
    <w:rsid w:val="00CD2E7B"/>
    <w:rsid w:val="00CD459E"/>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4F7"/>
    <w:rsid w:val="00CF2C85"/>
    <w:rsid w:val="00CF3202"/>
    <w:rsid w:val="00CF3C6A"/>
    <w:rsid w:val="00CF3D07"/>
    <w:rsid w:val="00CF4057"/>
    <w:rsid w:val="00CF503C"/>
    <w:rsid w:val="00CF504A"/>
    <w:rsid w:val="00CF566B"/>
    <w:rsid w:val="00CF5C43"/>
    <w:rsid w:val="00CF6E5F"/>
    <w:rsid w:val="00CF7475"/>
    <w:rsid w:val="00CF7647"/>
    <w:rsid w:val="00CF7B86"/>
    <w:rsid w:val="00CF7F34"/>
    <w:rsid w:val="00D0018D"/>
    <w:rsid w:val="00D00348"/>
    <w:rsid w:val="00D0054C"/>
    <w:rsid w:val="00D00B33"/>
    <w:rsid w:val="00D00FC2"/>
    <w:rsid w:val="00D011D9"/>
    <w:rsid w:val="00D014C9"/>
    <w:rsid w:val="00D02729"/>
    <w:rsid w:val="00D02927"/>
    <w:rsid w:val="00D02B24"/>
    <w:rsid w:val="00D02C1D"/>
    <w:rsid w:val="00D02D6B"/>
    <w:rsid w:val="00D0337C"/>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1611B"/>
    <w:rsid w:val="00D20B30"/>
    <w:rsid w:val="00D21D83"/>
    <w:rsid w:val="00D2208C"/>
    <w:rsid w:val="00D220D7"/>
    <w:rsid w:val="00D22290"/>
    <w:rsid w:val="00D22580"/>
    <w:rsid w:val="00D24B03"/>
    <w:rsid w:val="00D24FE1"/>
    <w:rsid w:val="00D251ED"/>
    <w:rsid w:val="00D2568D"/>
    <w:rsid w:val="00D27FAE"/>
    <w:rsid w:val="00D27FF6"/>
    <w:rsid w:val="00D304BE"/>
    <w:rsid w:val="00D30634"/>
    <w:rsid w:val="00D30D2D"/>
    <w:rsid w:val="00D31A56"/>
    <w:rsid w:val="00D31BCA"/>
    <w:rsid w:val="00D320AC"/>
    <w:rsid w:val="00D3300B"/>
    <w:rsid w:val="00D3352A"/>
    <w:rsid w:val="00D3353E"/>
    <w:rsid w:val="00D336AA"/>
    <w:rsid w:val="00D33936"/>
    <w:rsid w:val="00D33AF7"/>
    <w:rsid w:val="00D341DF"/>
    <w:rsid w:val="00D342DE"/>
    <w:rsid w:val="00D35628"/>
    <w:rsid w:val="00D35705"/>
    <w:rsid w:val="00D35E71"/>
    <w:rsid w:val="00D36DAC"/>
    <w:rsid w:val="00D37862"/>
    <w:rsid w:val="00D40891"/>
    <w:rsid w:val="00D40B89"/>
    <w:rsid w:val="00D40F50"/>
    <w:rsid w:val="00D414E5"/>
    <w:rsid w:val="00D4328F"/>
    <w:rsid w:val="00D4358E"/>
    <w:rsid w:val="00D437A4"/>
    <w:rsid w:val="00D43D6C"/>
    <w:rsid w:val="00D4402F"/>
    <w:rsid w:val="00D44592"/>
    <w:rsid w:val="00D446F5"/>
    <w:rsid w:val="00D448BC"/>
    <w:rsid w:val="00D45F69"/>
    <w:rsid w:val="00D46700"/>
    <w:rsid w:val="00D50193"/>
    <w:rsid w:val="00D526B4"/>
    <w:rsid w:val="00D539D4"/>
    <w:rsid w:val="00D54E3E"/>
    <w:rsid w:val="00D56AE5"/>
    <w:rsid w:val="00D577DE"/>
    <w:rsid w:val="00D57BE6"/>
    <w:rsid w:val="00D61DD2"/>
    <w:rsid w:val="00D62F0E"/>
    <w:rsid w:val="00D647FE"/>
    <w:rsid w:val="00D64F7F"/>
    <w:rsid w:val="00D650C5"/>
    <w:rsid w:val="00D653E2"/>
    <w:rsid w:val="00D65747"/>
    <w:rsid w:val="00D665BD"/>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216F"/>
    <w:rsid w:val="00D826B6"/>
    <w:rsid w:val="00D83A49"/>
    <w:rsid w:val="00D84133"/>
    <w:rsid w:val="00D8423C"/>
    <w:rsid w:val="00D84ED7"/>
    <w:rsid w:val="00D85940"/>
    <w:rsid w:val="00D86B82"/>
    <w:rsid w:val="00D87300"/>
    <w:rsid w:val="00D902E3"/>
    <w:rsid w:val="00D904B3"/>
    <w:rsid w:val="00D910E5"/>
    <w:rsid w:val="00D91874"/>
    <w:rsid w:val="00D9193A"/>
    <w:rsid w:val="00D91A40"/>
    <w:rsid w:val="00D91CB3"/>
    <w:rsid w:val="00D93615"/>
    <w:rsid w:val="00D9388F"/>
    <w:rsid w:val="00D93FAC"/>
    <w:rsid w:val="00D9437A"/>
    <w:rsid w:val="00D9482C"/>
    <w:rsid w:val="00D94A43"/>
    <w:rsid w:val="00D95949"/>
    <w:rsid w:val="00D96911"/>
    <w:rsid w:val="00D96A5B"/>
    <w:rsid w:val="00D97145"/>
    <w:rsid w:val="00DA038F"/>
    <w:rsid w:val="00DA1E0B"/>
    <w:rsid w:val="00DA395D"/>
    <w:rsid w:val="00DA3D34"/>
    <w:rsid w:val="00DA3E3F"/>
    <w:rsid w:val="00DA59E5"/>
    <w:rsid w:val="00DA6C2E"/>
    <w:rsid w:val="00DA6C43"/>
    <w:rsid w:val="00DA7353"/>
    <w:rsid w:val="00DB1717"/>
    <w:rsid w:val="00DB1736"/>
    <w:rsid w:val="00DB27D1"/>
    <w:rsid w:val="00DB29E9"/>
    <w:rsid w:val="00DB345A"/>
    <w:rsid w:val="00DB37F4"/>
    <w:rsid w:val="00DB3E95"/>
    <w:rsid w:val="00DB4229"/>
    <w:rsid w:val="00DB5635"/>
    <w:rsid w:val="00DB64CA"/>
    <w:rsid w:val="00DB69CB"/>
    <w:rsid w:val="00DC0B2A"/>
    <w:rsid w:val="00DC1E69"/>
    <w:rsid w:val="00DC2B7D"/>
    <w:rsid w:val="00DC2F78"/>
    <w:rsid w:val="00DC37EE"/>
    <w:rsid w:val="00DC3B16"/>
    <w:rsid w:val="00DC4C37"/>
    <w:rsid w:val="00DC4EF9"/>
    <w:rsid w:val="00DC5CC7"/>
    <w:rsid w:val="00DC5DCC"/>
    <w:rsid w:val="00DC61D3"/>
    <w:rsid w:val="00DC6638"/>
    <w:rsid w:val="00DC6857"/>
    <w:rsid w:val="00DD0079"/>
    <w:rsid w:val="00DD0B74"/>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5EF"/>
    <w:rsid w:val="00DE48E8"/>
    <w:rsid w:val="00DE4F53"/>
    <w:rsid w:val="00DE5E6D"/>
    <w:rsid w:val="00DE5F58"/>
    <w:rsid w:val="00DE618E"/>
    <w:rsid w:val="00DE61A4"/>
    <w:rsid w:val="00DE623E"/>
    <w:rsid w:val="00DE65D2"/>
    <w:rsid w:val="00DE664F"/>
    <w:rsid w:val="00DE7CBD"/>
    <w:rsid w:val="00DF1CAD"/>
    <w:rsid w:val="00DF2869"/>
    <w:rsid w:val="00DF3067"/>
    <w:rsid w:val="00DF3256"/>
    <w:rsid w:val="00DF3368"/>
    <w:rsid w:val="00DF3974"/>
    <w:rsid w:val="00DF5678"/>
    <w:rsid w:val="00DF5A6A"/>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3C14"/>
    <w:rsid w:val="00E1431E"/>
    <w:rsid w:val="00E153F4"/>
    <w:rsid w:val="00E155D0"/>
    <w:rsid w:val="00E15D27"/>
    <w:rsid w:val="00E15E28"/>
    <w:rsid w:val="00E16883"/>
    <w:rsid w:val="00E20976"/>
    <w:rsid w:val="00E21109"/>
    <w:rsid w:val="00E23C5E"/>
    <w:rsid w:val="00E23CB3"/>
    <w:rsid w:val="00E24440"/>
    <w:rsid w:val="00E26344"/>
    <w:rsid w:val="00E27000"/>
    <w:rsid w:val="00E27540"/>
    <w:rsid w:val="00E32AD4"/>
    <w:rsid w:val="00E3583B"/>
    <w:rsid w:val="00E35CBE"/>
    <w:rsid w:val="00E37597"/>
    <w:rsid w:val="00E4122E"/>
    <w:rsid w:val="00E41246"/>
    <w:rsid w:val="00E414AE"/>
    <w:rsid w:val="00E41C7A"/>
    <w:rsid w:val="00E430A7"/>
    <w:rsid w:val="00E43126"/>
    <w:rsid w:val="00E4358C"/>
    <w:rsid w:val="00E43673"/>
    <w:rsid w:val="00E43BE4"/>
    <w:rsid w:val="00E43F40"/>
    <w:rsid w:val="00E4407C"/>
    <w:rsid w:val="00E44A6F"/>
    <w:rsid w:val="00E44AFB"/>
    <w:rsid w:val="00E455A0"/>
    <w:rsid w:val="00E45844"/>
    <w:rsid w:val="00E4631A"/>
    <w:rsid w:val="00E466BF"/>
    <w:rsid w:val="00E50AD9"/>
    <w:rsid w:val="00E51D3D"/>
    <w:rsid w:val="00E51F05"/>
    <w:rsid w:val="00E527BD"/>
    <w:rsid w:val="00E52B26"/>
    <w:rsid w:val="00E5321A"/>
    <w:rsid w:val="00E5342C"/>
    <w:rsid w:val="00E534B8"/>
    <w:rsid w:val="00E53930"/>
    <w:rsid w:val="00E5402B"/>
    <w:rsid w:val="00E5454D"/>
    <w:rsid w:val="00E55497"/>
    <w:rsid w:val="00E5591D"/>
    <w:rsid w:val="00E55B79"/>
    <w:rsid w:val="00E57B90"/>
    <w:rsid w:val="00E60559"/>
    <w:rsid w:val="00E60765"/>
    <w:rsid w:val="00E60FBD"/>
    <w:rsid w:val="00E6125E"/>
    <w:rsid w:val="00E636C2"/>
    <w:rsid w:val="00E63741"/>
    <w:rsid w:val="00E65AC6"/>
    <w:rsid w:val="00E67D40"/>
    <w:rsid w:val="00E71AAC"/>
    <w:rsid w:val="00E71C13"/>
    <w:rsid w:val="00E720FB"/>
    <w:rsid w:val="00E72A02"/>
    <w:rsid w:val="00E72ADA"/>
    <w:rsid w:val="00E73034"/>
    <w:rsid w:val="00E74092"/>
    <w:rsid w:val="00E74527"/>
    <w:rsid w:val="00E747C1"/>
    <w:rsid w:val="00E74EAC"/>
    <w:rsid w:val="00E75FB2"/>
    <w:rsid w:val="00E76266"/>
    <w:rsid w:val="00E76C7C"/>
    <w:rsid w:val="00E80CB8"/>
    <w:rsid w:val="00E80EC3"/>
    <w:rsid w:val="00E816CA"/>
    <w:rsid w:val="00E818D9"/>
    <w:rsid w:val="00E83F29"/>
    <w:rsid w:val="00E8656D"/>
    <w:rsid w:val="00E86AF7"/>
    <w:rsid w:val="00E87BCA"/>
    <w:rsid w:val="00E9087A"/>
    <w:rsid w:val="00E909F6"/>
    <w:rsid w:val="00E9148A"/>
    <w:rsid w:val="00E92474"/>
    <w:rsid w:val="00E93C11"/>
    <w:rsid w:val="00E9478E"/>
    <w:rsid w:val="00E94DBB"/>
    <w:rsid w:val="00E94FC1"/>
    <w:rsid w:val="00E95D16"/>
    <w:rsid w:val="00E95E58"/>
    <w:rsid w:val="00E96050"/>
    <w:rsid w:val="00E966B3"/>
    <w:rsid w:val="00E969A1"/>
    <w:rsid w:val="00E96A61"/>
    <w:rsid w:val="00E96AB2"/>
    <w:rsid w:val="00E977B9"/>
    <w:rsid w:val="00E97B46"/>
    <w:rsid w:val="00EA0B5F"/>
    <w:rsid w:val="00EA0E48"/>
    <w:rsid w:val="00EA0FF0"/>
    <w:rsid w:val="00EA196A"/>
    <w:rsid w:val="00EA2047"/>
    <w:rsid w:val="00EA29E3"/>
    <w:rsid w:val="00EA2BE9"/>
    <w:rsid w:val="00EA2E43"/>
    <w:rsid w:val="00EA3CB1"/>
    <w:rsid w:val="00EA4C1D"/>
    <w:rsid w:val="00EA6651"/>
    <w:rsid w:val="00EA70FC"/>
    <w:rsid w:val="00EA792B"/>
    <w:rsid w:val="00EB0AD7"/>
    <w:rsid w:val="00EB0FBD"/>
    <w:rsid w:val="00EB1866"/>
    <w:rsid w:val="00EB1FEB"/>
    <w:rsid w:val="00EB32D2"/>
    <w:rsid w:val="00EB39EF"/>
    <w:rsid w:val="00EB4C50"/>
    <w:rsid w:val="00EB4EFA"/>
    <w:rsid w:val="00EB536B"/>
    <w:rsid w:val="00EB68B0"/>
    <w:rsid w:val="00EB6F61"/>
    <w:rsid w:val="00EB74F9"/>
    <w:rsid w:val="00EC04C7"/>
    <w:rsid w:val="00EC069E"/>
    <w:rsid w:val="00EC2195"/>
    <w:rsid w:val="00EC25A4"/>
    <w:rsid w:val="00EC29A1"/>
    <w:rsid w:val="00EC2E98"/>
    <w:rsid w:val="00EC3222"/>
    <w:rsid w:val="00EC3375"/>
    <w:rsid w:val="00EC37D5"/>
    <w:rsid w:val="00EC469E"/>
    <w:rsid w:val="00EC4CB4"/>
    <w:rsid w:val="00EC5C98"/>
    <w:rsid w:val="00EC5FBD"/>
    <w:rsid w:val="00EC6047"/>
    <w:rsid w:val="00EC6325"/>
    <w:rsid w:val="00EC7DE1"/>
    <w:rsid w:val="00EC7DF7"/>
    <w:rsid w:val="00ED062E"/>
    <w:rsid w:val="00ED0E7A"/>
    <w:rsid w:val="00ED13DB"/>
    <w:rsid w:val="00ED18EB"/>
    <w:rsid w:val="00ED2300"/>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6270"/>
    <w:rsid w:val="00EF6BC8"/>
    <w:rsid w:val="00EF710A"/>
    <w:rsid w:val="00EF7727"/>
    <w:rsid w:val="00F004F5"/>
    <w:rsid w:val="00F00890"/>
    <w:rsid w:val="00F0187F"/>
    <w:rsid w:val="00F031F7"/>
    <w:rsid w:val="00F039BE"/>
    <w:rsid w:val="00F04A7D"/>
    <w:rsid w:val="00F052E2"/>
    <w:rsid w:val="00F06348"/>
    <w:rsid w:val="00F069EB"/>
    <w:rsid w:val="00F06E6A"/>
    <w:rsid w:val="00F10ABB"/>
    <w:rsid w:val="00F113E4"/>
    <w:rsid w:val="00F11C2E"/>
    <w:rsid w:val="00F11D4A"/>
    <w:rsid w:val="00F12E84"/>
    <w:rsid w:val="00F1446D"/>
    <w:rsid w:val="00F14710"/>
    <w:rsid w:val="00F15C9D"/>
    <w:rsid w:val="00F15CF6"/>
    <w:rsid w:val="00F161F7"/>
    <w:rsid w:val="00F16391"/>
    <w:rsid w:val="00F16C76"/>
    <w:rsid w:val="00F171D2"/>
    <w:rsid w:val="00F17564"/>
    <w:rsid w:val="00F177BA"/>
    <w:rsid w:val="00F17D0C"/>
    <w:rsid w:val="00F17FC8"/>
    <w:rsid w:val="00F2236B"/>
    <w:rsid w:val="00F22C4C"/>
    <w:rsid w:val="00F22FE9"/>
    <w:rsid w:val="00F23044"/>
    <w:rsid w:val="00F23FF2"/>
    <w:rsid w:val="00F24867"/>
    <w:rsid w:val="00F24D19"/>
    <w:rsid w:val="00F26A1C"/>
    <w:rsid w:val="00F2733C"/>
    <w:rsid w:val="00F27440"/>
    <w:rsid w:val="00F30825"/>
    <w:rsid w:val="00F30F71"/>
    <w:rsid w:val="00F314B9"/>
    <w:rsid w:val="00F32046"/>
    <w:rsid w:val="00F3205D"/>
    <w:rsid w:val="00F3272F"/>
    <w:rsid w:val="00F3441F"/>
    <w:rsid w:val="00F348A0"/>
    <w:rsid w:val="00F34E81"/>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23D"/>
    <w:rsid w:val="00F76F4E"/>
    <w:rsid w:val="00F77303"/>
    <w:rsid w:val="00F77ACF"/>
    <w:rsid w:val="00F77EEE"/>
    <w:rsid w:val="00F80846"/>
    <w:rsid w:val="00F817E9"/>
    <w:rsid w:val="00F82AB5"/>
    <w:rsid w:val="00F835FD"/>
    <w:rsid w:val="00F849F4"/>
    <w:rsid w:val="00F859D8"/>
    <w:rsid w:val="00F8679C"/>
    <w:rsid w:val="00F867B8"/>
    <w:rsid w:val="00F868EA"/>
    <w:rsid w:val="00F86A5D"/>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97771"/>
    <w:rsid w:val="00FA105F"/>
    <w:rsid w:val="00FA1240"/>
    <w:rsid w:val="00FA1EA1"/>
    <w:rsid w:val="00FA24F8"/>
    <w:rsid w:val="00FA25C9"/>
    <w:rsid w:val="00FA26BE"/>
    <w:rsid w:val="00FA3E88"/>
    <w:rsid w:val="00FA4406"/>
    <w:rsid w:val="00FB0054"/>
    <w:rsid w:val="00FB0171"/>
    <w:rsid w:val="00FB07FB"/>
    <w:rsid w:val="00FB0E10"/>
    <w:rsid w:val="00FB1291"/>
    <w:rsid w:val="00FB25CC"/>
    <w:rsid w:val="00FB2F3B"/>
    <w:rsid w:val="00FB3456"/>
    <w:rsid w:val="00FB397D"/>
    <w:rsid w:val="00FB43D1"/>
    <w:rsid w:val="00FB51A4"/>
    <w:rsid w:val="00FB5FC8"/>
    <w:rsid w:val="00FB68D4"/>
    <w:rsid w:val="00FB73B1"/>
    <w:rsid w:val="00FB792C"/>
    <w:rsid w:val="00FC0429"/>
    <w:rsid w:val="00FC0D94"/>
    <w:rsid w:val="00FC136C"/>
    <w:rsid w:val="00FC24D9"/>
    <w:rsid w:val="00FC250B"/>
    <w:rsid w:val="00FC2782"/>
    <w:rsid w:val="00FC2B9A"/>
    <w:rsid w:val="00FC2EBB"/>
    <w:rsid w:val="00FC38FB"/>
    <w:rsid w:val="00FC3D93"/>
    <w:rsid w:val="00FC528A"/>
    <w:rsid w:val="00FC678B"/>
    <w:rsid w:val="00FC678C"/>
    <w:rsid w:val="00FD1F6C"/>
    <w:rsid w:val="00FD223F"/>
    <w:rsid w:val="00FD27E1"/>
    <w:rsid w:val="00FD2CAC"/>
    <w:rsid w:val="00FD4FAA"/>
    <w:rsid w:val="00FD5B4D"/>
    <w:rsid w:val="00FD60B4"/>
    <w:rsid w:val="00FD73C5"/>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8BD"/>
    <w:rsid w:val="00FF4DFC"/>
    <w:rsid w:val="00FF5075"/>
    <w:rsid w:val="00FF5453"/>
    <w:rsid w:val="00FF5E36"/>
    <w:rsid w:val="00FF60E9"/>
    <w:rsid w:val="00FF63F4"/>
    <w:rsid w:val="00FF67FC"/>
    <w:rsid w:val="00FF68C0"/>
    <w:rsid w:val="00FF6BB2"/>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F773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F773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57635572">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81238090">
      <w:bodyDiv w:val="1"/>
      <w:marLeft w:val="0"/>
      <w:marRight w:val="0"/>
      <w:marTop w:val="0"/>
      <w:marBottom w:val="0"/>
      <w:divBdr>
        <w:top w:val="none" w:sz="0" w:space="0" w:color="auto"/>
        <w:left w:val="none" w:sz="0" w:space="0" w:color="auto"/>
        <w:bottom w:val="none" w:sz="0" w:space="0" w:color="auto"/>
        <w:right w:val="none" w:sz="0" w:space="0" w:color="auto"/>
      </w:divBdr>
    </w:div>
    <w:div w:id="348215156">
      <w:bodyDiv w:val="1"/>
      <w:marLeft w:val="0"/>
      <w:marRight w:val="0"/>
      <w:marTop w:val="0"/>
      <w:marBottom w:val="0"/>
      <w:divBdr>
        <w:top w:val="none" w:sz="0" w:space="0" w:color="auto"/>
        <w:left w:val="none" w:sz="0" w:space="0" w:color="auto"/>
        <w:bottom w:val="none" w:sz="0" w:space="0" w:color="auto"/>
        <w:right w:val="none" w:sz="0" w:space="0" w:color="auto"/>
      </w:divBdr>
    </w:div>
    <w:div w:id="644702367">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1837993">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040322892">
      <w:bodyDiv w:val="1"/>
      <w:marLeft w:val="0"/>
      <w:marRight w:val="0"/>
      <w:marTop w:val="0"/>
      <w:marBottom w:val="0"/>
      <w:divBdr>
        <w:top w:val="none" w:sz="0" w:space="0" w:color="auto"/>
        <w:left w:val="none" w:sz="0" w:space="0" w:color="auto"/>
        <w:bottom w:val="none" w:sz="0" w:space="0" w:color="auto"/>
        <w:right w:val="none" w:sz="0" w:space="0" w:color="auto"/>
      </w:divBdr>
    </w:div>
    <w:div w:id="1126048038">
      <w:bodyDiv w:val="1"/>
      <w:marLeft w:val="0"/>
      <w:marRight w:val="0"/>
      <w:marTop w:val="0"/>
      <w:marBottom w:val="0"/>
      <w:divBdr>
        <w:top w:val="none" w:sz="0" w:space="0" w:color="auto"/>
        <w:left w:val="none" w:sz="0" w:space="0" w:color="auto"/>
        <w:bottom w:val="none" w:sz="0" w:space="0" w:color="auto"/>
        <w:right w:val="none" w:sz="0" w:space="0" w:color="auto"/>
      </w:divBdr>
    </w:div>
    <w:div w:id="1167284781">
      <w:bodyDiv w:val="1"/>
      <w:marLeft w:val="0"/>
      <w:marRight w:val="0"/>
      <w:marTop w:val="0"/>
      <w:marBottom w:val="0"/>
      <w:divBdr>
        <w:top w:val="none" w:sz="0" w:space="0" w:color="auto"/>
        <w:left w:val="none" w:sz="0" w:space="0" w:color="auto"/>
        <w:bottom w:val="none" w:sz="0" w:space="0" w:color="auto"/>
        <w:right w:val="none" w:sz="0" w:space="0" w:color="auto"/>
      </w:divBdr>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17417813">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428840670">
      <w:bodyDiv w:val="1"/>
      <w:marLeft w:val="0"/>
      <w:marRight w:val="0"/>
      <w:marTop w:val="0"/>
      <w:marBottom w:val="0"/>
      <w:divBdr>
        <w:top w:val="none" w:sz="0" w:space="0" w:color="auto"/>
        <w:left w:val="none" w:sz="0" w:space="0" w:color="auto"/>
        <w:bottom w:val="none" w:sz="0" w:space="0" w:color="auto"/>
        <w:right w:val="none" w:sz="0" w:space="0" w:color="auto"/>
      </w:divBdr>
    </w:div>
    <w:div w:id="1537113286">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1895390839">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drs.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jm.com/committees-and-groups/subcommittees/cs.aspx"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jm.com/committees-and-groups/committees/mc.aspx" TargetMode="External"/><Relationship Id="rId20" Type="http://schemas.openxmlformats.org/officeDocument/2006/relationships/hyperlink" Target="http://learn.pj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jm.com/committees-and-groups/issue-tracking/issue-tracking-details.aspx?Issue=%7bF2EF8935-A713-4602-B849-05E8D7CC4FBF%7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jm.com/committees-and-groups/subcommittees/mss.aspx" TargetMode="External"/><Relationship Id="rId23" Type="http://schemas.openxmlformats.org/officeDocument/2006/relationships/footer" Target="footer2.xml"/><Relationship Id="rId10" Type="http://schemas.openxmlformats.org/officeDocument/2006/relationships/hyperlink" Target="http://www.pjm.com/committees-and-groups/issue-tracking/issue-tracking-details.aspx?Issue=%7b736CAC88-9404-4421-B178-BD392366098F%7d" TargetMode="External"/><Relationship Id="rId19"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s://www.pjm.com/committees-and-groups/subcommittees/irs.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23E5-DF47-416A-B667-7117754C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9</cp:revision>
  <cp:lastPrinted>2019-01-30T14:42:00Z</cp:lastPrinted>
  <dcterms:created xsi:type="dcterms:W3CDTF">2019-06-04T17:23:00Z</dcterms:created>
  <dcterms:modified xsi:type="dcterms:W3CDTF">2019-06-06T15:21:00Z</dcterms:modified>
</cp:coreProperties>
</file>