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CC" w:rsidRDefault="00D552CC" w:rsidP="00755096">
      <w:pPr>
        <w:pStyle w:val="MeetingDetails"/>
      </w:pPr>
      <w:r w:rsidRPr="00D552CC">
        <w:t xml:space="preserve">MIC Special </w:t>
      </w:r>
      <w:r w:rsidR="00520178">
        <w:t>Session – Stability Limits in Markets and Operations</w:t>
      </w:r>
    </w:p>
    <w:p w:rsidR="00B62597" w:rsidRPr="00B62597" w:rsidRDefault="00520178" w:rsidP="00755096">
      <w:pPr>
        <w:pStyle w:val="MeetingDetails"/>
      </w:pPr>
      <w:r>
        <w:t>WebEx</w:t>
      </w:r>
    </w:p>
    <w:p w:rsidR="00B62597" w:rsidRPr="00B62597" w:rsidRDefault="00520178" w:rsidP="00755096">
      <w:pPr>
        <w:pStyle w:val="MeetingDetails"/>
      </w:pPr>
      <w:r>
        <w:t>June 23</w:t>
      </w:r>
      <w:r w:rsidR="002B2F98">
        <w:t xml:space="preserve">, </w:t>
      </w:r>
      <w:r w:rsidR="006F7A52">
        <w:t>2020</w:t>
      </w:r>
    </w:p>
    <w:p w:rsidR="00B62597" w:rsidRPr="00B62597" w:rsidRDefault="00D552CC" w:rsidP="00755096">
      <w:pPr>
        <w:pStyle w:val="MeetingDetails"/>
        <w:rPr>
          <w:sz w:val="28"/>
          <w:u w:val="single"/>
        </w:rPr>
      </w:pPr>
      <w:r>
        <w:t>9</w:t>
      </w:r>
      <w:r w:rsidR="002B2F98">
        <w:t xml:space="preserve">:00 </w:t>
      </w:r>
      <w:r w:rsidR="00010057">
        <w:t>a</w:t>
      </w:r>
      <w:r>
        <w:t>.m. – 12:00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01261C">
        <w:t>on (9</w:t>
      </w:r>
      <w:r w:rsidR="00BE5D26">
        <w:t>:00-9</w:t>
      </w:r>
      <w:r w:rsidRPr="00527104">
        <w:t>:</w:t>
      </w:r>
      <w:r w:rsidR="001F0E97">
        <w:t>05</w:t>
      </w:r>
      <w:r w:rsidR="00B62597" w:rsidRPr="00527104">
        <w:t>)</w:t>
      </w:r>
    </w:p>
    <w:p w:rsidR="002C6057" w:rsidRPr="0001261C" w:rsidRDefault="007B0EF8" w:rsidP="002C6057">
      <w:pPr>
        <w:pStyle w:val="SecondaryHeading-Numbered"/>
        <w:rPr>
          <w:b w:val="0"/>
        </w:rPr>
      </w:pPr>
      <w:bookmarkStart w:id="2" w:name="_GoBack"/>
      <w:bookmarkEnd w:id="0"/>
      <w:bookmarkEnd w:id="1"/>
      <w:bookmarkEnd w:id="2"/>
      <w:r>
        <w:rPr>
          <w:b w:val="0"/>
          <w:szCs w:val="24"/>
        </w:rPr>
        <w:t xml:space="preserve">Bhavana Keshavamurthy </w:t>
      </w:r>
      <w:r w:rsidR="0001261C" w:rsidRPr="0001261C">
        <w:rPr>
          <w:b w:val="0"/>
          <w:szCs w:val="24"/>
        </w:rPr>
        <w:t>will provide announcements; review the Antitrust, Code of Conduct, Public Meetings/Media Participation</w:t>
      </w:r>
      <w:r w:rsidR="0001261C">
        <w:rPr>
          <w:b w:val="0"/>
          <w:szCs w:val="24"/>
        </w:rPr>
        <w:t xml:space="preserve"> and</w:t>
      </w:r>
      <w:r w:rsidR="0001261C" w:rsidRPr="0001261C">
        <w:rPr>
          <w:b w:val="0"/>
          <w:szCs w:val="24"/>
        </w:rPr>
        <w:t xml:space="preserve"> the WebEx Participant Identification Requirement.</w:t>
      </w:r>
    </w:p>
    <w:p w:rsidR="001D3B68" w:rsidRPr="00DB29E9" w:rsidRDefault="00606F11" w:rsidP="007C2954">
      <w:pPr>
        <w:pStyle w:val="PrimaryHeading"/>
      </w:pPr>
      <w:r>
        <w:t>Education</w:t>
      </w:r>
      <w:r w:rsidR="005A7D38">
        <w:t xml:space="preserve"> and Discussion</w:t>
      </w:r>
      <w:r w:rsidR="00BE5D26">
        <w:t xml:space="preserve"> (9:</w:t>
      </w:r>
      <w:r w:rsidR="00E92166">
        <w:t>05</w:t>
      </w:r>
      <w:r w:rsidR="00AA7A25">
        <w:t>-</w:t>
      </w:r>
      <w:r w:rsidR="00520178">
        <w:t>12:00</w:t>
      </w:r>
      <w:r w:rsidR="00AA7A25">
        <w:t>)</w:t>
      </w:r>
    </w:p>
    <w:p w:rsidR="006056A4" w:rsidRPr="00520178" w:rsidRDefault="006056A4" w:rsidP="006056A4">
      <w:pPr>
        <w:pStyle w:val="ListSubhead1"/>
      </w:pPr>
      <w:r>
        <w:rPr>
          <w:b w:val="0"/>
        </w:rPr>
        <w:t>Susan McGill will review education on the planning criteria for N-1-1 analysis.</w:t>
      </w:r>
    </w:p>
    <w:p w:rsidR="00520178" w:rsidRPr="00810E72" w:rsidRDefault="00520178" w:rsidP="00810E72">
      <w:pPr>
        <w:pStyle w:val="ListSubhead1"/>
        <w:rPr>
          <w:b w:val="0"/>
        </w:rPr>
      </w:pPr>
      <w:r w:rsidRPr="00810E72">
        <w:rPr>
          <w:b w:val="0"/>
        </w:rPr>
        <w:t xml:space="preserve">Joe Ciabattoni will </w:t>
      </w:r>
      <w:r w:rsidR="00A96FA0" w:rsidRPr="00810E72">
        <w:rPr>
          <w:b w:val="0"/>
        </w:rPr>
        <w:t>provide education on</w:t>
      </w:r>
      <w:r w:rsidR="00810E72" w:rsidRPr="00810E72">
        <w:rPr>
          <w:b w:val="0"/>
        </w:rPr>
        <w:t xml:space="preserve"> the process to determine stability limits and the technical challenges associated </w:t>
      </w:r>
      <w:r w:rsidR="00810E72">
        <w:rPr>
          <w:b w:val="0"/>
        </w:rPr>
        <w:t>with implementation of thermal surrogates</w:t>
      </w:r>
      <w:r w:rsidR="00206A55">
        <w:rPr>
          <w:b w:val="0"/>
        </w:rPr>
        <w:t xml:space="preserve"> for stability issues</w:t>
      </w:r>
      <w:r w:rsidR="00810E72">
        <w:rPr>
          <w:b w:val="0"/>
        </w:rPr>
        <w:t>.</w:t>
      </w:r>
    </w:p>
    <w:p w:rsidR="00810E72" w:rsidRPr="00810E72" w:rsidRDefault="00810E72" w:rsidP="00810E72">
      <w:pPr>
        <w:pStyle w:val="ListSubhead1"/>
        <w:rPr>
          <w:b w:val="0"/>
        </w:rPr>
      </w:pPr>
      <w:r w:rsidRPr="00810E72">
        <w:rPr>
          <w:b w:val="0"/>
        </w:rPr>
        <w:t>Lisa Morelli will solicit feedback and facilitate the discussion on packages based on stakeholder input. Additional solution options and packages can be provided in advance of the meeting or during the meeting.</w:t>
      </w:r>
    </w:p>
    <w:p w:rsidR="00810E72" w:rsidRDefault="00810E72" w:rsidP="00810E72">
      <w:pPr>
        <w:pStyle w:val="ListSubhead1"/>
        <w:numPr>
          <w:ilvl w:val="0"/>
          <w:numId w:val="0"/>
        </w:numPr>
        <w:contextualSpacing/>
        <w:rPr>
          <w:rStyle w:val="Hyperlink"/>
          <w:b w:val="0"/>
        </w:rPr>
      </w:pPr>
      <w:r>
        <w:rPr>
          <w:b w:val="0"/>
        </w:rPr>
        <w:t xml:space="preserve">      </w:t>
      </w:r>
      <w:hyperlink r:id="rId7" w:history="1">
        <w:r w:rsidRPr="004241C2">
          <w:rPr>
            <w:rStyle w:val="Hyperlink"/>
            <w:b w:val="0"/>
          </w:rPr>
          <w:t>Issue Tracking: Stability Limits in Markets and Operations</w:t>
        </w:r>
      </w:hyperlink>
    </w:p>
    <w:p w:rsidR="00520178" w:rsidRDefault="00520178" w:rsidP="00337321">
      <w:pPr>
        <w:pStyle w:val="Author"/>
      </w:pPr>
    </w:p>
    <w:p w:rsidR="00B62597" w:rsidRDefault="00882652" w:rsidP="00337321">
      <w:pPr>
        <w:pStyle w:val="Author"/>
      </w:pPr>
      <w:r>
        <w:t xml:space="preserve">Author: </w:t>
      </w:r>
      <w:r w:rsidR="001075D8">
        <w:t>Bhavana Keshavamurthy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127AE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337321">
      <w:pPr>
        <w:pStyle w:val="DisclosureTitle"/>
      </w:pPr>
      <w:r w:rsidRPr="00B62597">
        <w:t>Code of Conduct:</w:t>
      </w:r>
    </w:p>
    <w:p w:rsidR="00712CAA" w:rsidRDefault="00B62597" w:rsidP="00127AE0">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B4FC7" w:rsidRDefault="005B4FC7" w:rsidP="00127AE0">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lastRenderedPageBreak/>
        <w:drawing>
          <wp:inline distT="0" distB="0" distL="0" distR="0" wp14:anchorId="483D5A45" wp14:editId="74BCD69D">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0B82452B" wp14:editId="1FA4271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77D489E" wp14:editId="1C57C15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D489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15" w:rsidRDefault="00322715" w:rsidP="00B62597">
      <w:pPr>
        <w:spacing w:after="0" w:line="240" w:lineRule="auto"/>
      </w:pPr>
      <w:r>
        <w:separator/>
      </w:r>
    </w:p>
  </w:endnote>
  <w:endnote w:type="continuationSeparator" w:id="0">
    <w:p w:rsidR="00322715" w:rsidRDefault="0032271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2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580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AF943D1" wp14:editId="47ABAB8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3EF9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075D8">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15" w:rsidRDefault="00322715" w:rsidP="00B62597">
      <w:pPr>
        <w:spacing w:after="0" w:line="240" w:lineRule="auto"/>
      </w:pPr>
      <w:r>
        <w:separator/>
      </w:r>
    </w:p>
  </w:footnote>
  <w:footnote w:type="continuationSeparator" w:id="0">
    <w:p w:rsidR="00322715" w:rsidRDefault="0032271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A091461" wp14:editId="795FC67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D552C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91461"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D552C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A4DE5BF" wp14:editId="4973CFD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7F17"/>
    <w:multiLevelType w:val="multilevel"/>
    <w:tmpl w:val="CF4E93B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31184"/>
    <w:multiLevelType w:val="multilevel"/>
    <w:tmpl w:val="2B022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76F6742"/>
    <w:multiLevelType w:val="hybridMultilevel"/>
    <w:tmpl w:val="97D67F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917AE9"/>
    <w:multiLevelType w:val="multilevel"/>
    <w:tmpl w:val="25A6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E94F10"/>
    <w:multiLevelType w:val="hybridMultilevel"/>
    <w:tmpl w:val="6C24043E"/>
    <w:lvl w:ilvl="0" w:tplc="CF4C3C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5"/>
  </w:num>
  <w:num w:numId="12">
    <w:abstractNumId w:val="3"/>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CC"/>
    <w:rsid w:val="00004202"/>
    <w:rsid w:val="00010057"/>
    <w:rsid w:val="0001261C"/>
    <w:rsid w:val="000232DF"/>
    <w:rsid w:val="00027F49"/>
    <w:rsid w:val="000333FF"/>
    <w:rsid w:val="00050B3B"/>
    <w:rsid w:val="00092135"/>
    <w:rsid w:val="000F654B"/>
    <w:rsid w:val="001075D8"/>
    <w:rsid w:val="00127AE0"/>
    <w:rsid w:val="001523C3"/>
    <w:rsid w:val="001678E8"/>
    <w:rsid w:val="001B2242"/>
    <w:rsid w:val="001C0CC0"/>
    <w:rsid w:val="001D3B68"/>
    <w:rsid w:val="001F0E97"/>
    <w:rsid w:val="00206A55"/>
    <w:rsid w:val="002113BD"/>
    <w:rsid w:val="002310F7"/>
    <w:rsid w:val="0029061C"/>
    <w:rsid w:val="002A7683"/>
    <w:rsid w:val="002B2F98"/>
    <w:rsid w:val="002C6057"/>
    <w:rsid w:val="00305238"/>
    <w:rsid w:val="00322715"/>
    <w:rsid w:val="003251CE"/>
    <w:rsid w:val="00337321"/>
    <w:rsid w:val="003B55E1"/>
    <w:rsid w:val="003D7E5C"/>
    <w:rsid w:val="003E7A73"/>
    <w:rsid w:val="0046043F"/>
    <w:rsid w:val="00491490"/>
    <w:rsid w:val="00494494"/>
    <w:rsid w:val="004969FA"/>
    <w:rsid w:val="00520178"/>
    <w:rsid w:val="00527104"/>
    <w:rsid w:val="005542C5"/>
    <w:rsid w:val="00564DEE"/>
    <w:rsid w:val="0057441E"/>
    <w:rsid w:val="005A5D0D"/>
    <w:rsid w:val="005A7D38"/>
    <w:rsid w:val="005B1CCF"/>
    <w:rsid w:val="005B4FC7"/>
    <w:rsid w:val="005D6D05"/>
    <w:rsid w:val="00602967"/>
    <w:rsid w:val="006056A4"/>
    <w:rsid w:val="00606F11"/>
    <w:rsid w:val="006562E8"/>
    <w:rsid w:val="006F7A52"/>
    <w:rsid w:val="00712CAA"/>
    <w:rsid w:val="00716A8B"/>
    <w:rsid w:val="00744A45"/>
    <w:rsid w:val="00754C6D"/>
    <w:rsid w:val="00755096"/>
    <w:rsid w:val="007625CF"/>
    <w:rsid w:val="007703B4"/>
    <w:rsid w:val="007A34A3"/>
    <w:rsid w:val="007B0EF8"/>
    <w:rsid w:val="007C2954"/>
    <w:rsid w:val="007C391E"/>
    <w:rsid w:val="007D4F70"/>
    <w:rsid w:val="007E7CAB"/>
    <w:rsid w:val="00810E72"/>
    <w:rsid w:val="00837B12"/>
    <w:rsid w:val="00841282"/>
    <w:rsid w:val="00882652"/>
    <w:rsid w:val="008E1713"/>
    <w:rsid w:val="009075F4"/>
    <w:rsid w:val="00917386"/>
    <w:rsid w:val="009343B3"/>
    <w:rsid w:val="00946101"/>
    <w:rsid w:val="009508E2"/>
    <w:rsid w:val="00991528"/>
    <w:rsid w:val="0099787B"/>
    <w:rsid w:val="009A5430"/>
    <w:rsid w:val="009C1409"/>
    <w:rsid w:val="009C15C4"/>
    <w:rsid w:val="009F53F9"/>
    <w:rsid w:val="00A05391"/>
    <w:rsid w:val="00A317A9"/>
    <w:rsid w:val="00A41149"/>
    <w:rsid w:val="00A712A5"/>
    <w:rsid w:val="00A96FA0"/>
    <w:rsid w:val="00AA7A25"/>
    <w:rsid w:val="00AC2247"/>
    <w:rsid w:val="00B16D95"/>
    <w:rsid w:val="00B20316"/>
    <w:rsid w:val="00B34E3C"/>
    <w:rsid w:val="00B62597"/>
    <w:rsid w:val="00BA6146"/>
    <w:rsid w:val="00BB531B"/>
    <w:rsid w:val="00BE5D26"/>
    <w:rsid w:val="00BF331B"/>
    <w:rsid w:val="00C25809"/>
    <w:rsid w:val="00C439EC"/>
    <w:rsid w:val="00C5307B"/>
    <w:rsid w:val="00C72168"/>
    <w:rsid w:val="00C757F4"/>
    <w:rsid w:val="00C75A9D"/>
    <w:rsid w:val="00CA49B9"/>
    <w:rsid w:val="00CB19DE"/>
    <w:rsid w:val="00CB475B"/>
    <w:rsid w:val="00CC1B47"/>
    <w:rsid w:val="00D06EC8"/>
    <w:rsid w:val="00D136EA"/>
    <w:rsid w:val="00D251ED"/>
    <w:rsid w:val="00D552CC"/>
    <w:rsid w:val="00D831E4"/>
    <w:rsid w:val="00D95949"/>
    <w:rsid w:val="00DB29E9"/>
    <w:rsid w:val="00DE34CF"/>
    <w:rsid w:val="00E32B6B"/>
    <w:rsid w:val="00E5387A"/>
    <w:rsid w:val="00E55E84"/>
    <w:rsid w:val="00E92166"/>
    <w:rsid w:val="00EB68B0"/>
    <w:rsid w:val="00EC73FF"/>
    <w:rsid w:val="00F26A15"/>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A9C05"/>
  <w15:docId w15:val="{D99D12FE-0405-46FB-B690-F6D1BC20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9508E2"/>
    <w:rPr>
      <w:sz w:val="16"/>
      <w:szCs w:val="16"/>
    </w:rPr>
  </w:style>
  <w:style w:type="paragraph" w:styleId="CommentText">
    <w:name w:val="annotation text"/>
    <w:basedOn w:val="Normal"/>
    <w:link w:val="CommentTextChar"/>
    <w:uiPriority w:val="99"/>
    <w:semiHidden/>
    <w:unhideWhenUsed/>
    <w:rsid w:val="009508E2"/>
    <w:pPr>
      <w:spacing w:line="240" w:lineRule="auto"/>
    </w:pPr>
    <w:rPr>
      <w:sz w:val="20"/>
      <w:szCs w:val="20"/>
    </w:rPr>
  </w:style>
  <w:style w:type="character" w:customStyle="1" w:styleId="CommentTextChar">
    <w:name w:val="Comment Text Char"/>
    <w:basedOn w:val="DefaultParagraphFont"/>
    <w:link w:val="CommentText"/>
    <w:uiPriority w:val="99"/>
    <w:semiHidden/>
    <w:rsid w:val="009508E2"/>
    <w:rPr>
      <w:sz w:val="20"/>
      <w:szCs w:val="20"/>
    </w:rPr>
  </w:style>
  <w:style w:type="paragraph" w:styleId="CommentSubject">
    <w:name w:val="annotation subject"/>
    <w:basedOn w:val="CommentText"/>
    <w:next w:val="CommentText"/>
    <w:link w:val="CommentSubjectChar"/>
    <w:uiPriority w:val="99"/>
    <w:semiHidden/>
    <w:unhideWhenUsed/>
    <w:rsid w:val="009508E2"/>
    <w:rPr>
      <w:b/>
      <w:bCs/>
    </w:rPr>
  </w:style>
  <w:style w:type="character" w:customStyle="1" w:styleId="CommentSubjectChar">
    <w:name w:val="Comment Subject Char"/>
    <w:basedOn w:val="CommentTextChar"/>
    <w:link w:val="CommentSubject"/>
    <w:uiPriority w:val="99"/>
    <w:semiHidden/>
    <w:rsid w:val="009508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097471">
      <w:bodyDiv w:val="1"/>
      <w:marLeft w:val="0"/>
      <w:marRight w:val="0"/>
      <w:marTop w:val="0"/>
      <w:marBottom w:val="0"/>
      <w:divBdr>
        <w:top w:val="none" w:sz="0" w:space="0" w:color="auto"/>
        <w:left w:val="none" w:sz="0" w:space="0" w:color="auto"/>
        <w:bottom w:val="none" w:sz="0" w:space="0" w:color="auto"/>
        <w:right w:val="none" w:sz="0" w:space="0" w:color="auto"/>
      </w:divBdr>
    </w:div>
    <w:div w:id="1827549104">
      <w:bodyDiv w:val="1"/>
      <w:marLeft w:val="0"/>
      <w:marRight w:val="0"/>
      <w:marTop w:val="0"/>
      <w:marBottom w:val="0"/>
      <w:divBdr>
        <w:top w:val="none" w:sz="0" w:space="0" w:color="auto"/>
        <w:left w:val="none" w:sz="0" w:space="0" w:color="auto"/>
        <w:bottom w:val="none" w:sz="0" w:space="0" w:color="auto"/>
        <w:right w:val="none" w:sz="0" w:space="0" w:color="auto"/>
      </w:divBdr>
    </w:div>
    <w:div w:id="1932931910">
      <w:bodyDiv w:val="1"/>
      <w:marLeft w:val="0"/>
      <w:marRight w:val="0"/>
      <w:marTop w:val="0"/>
      <w:marBottom w:val="0"/>
      <w:divBdr>
        <w:top w:val="none" w:sz="0" w:space="0" w:color="auto"/>
        <w:left w:val="none" w:sz="0" w:space="0" w:color="auto"/>
        <w:bottom w:val="none" w:sz="0" w:space="0" w:color="auto"/>
        <w:right w:val="none" w:sz="0" w:space="0" w:color="auto"/>
      </w:divBdr>
    </w:div>
    <w:div w:id="20632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jm.com/committees-and-groups/issue-tracking/issue-tracking-details.aspx?Issue=%7bE2CF01C5-2504-49D7-8B1A-66B867BBA081%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shab\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51</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Keshavamurthy, Bhavana</dc:creator>
  <cp:lastModifiedBy>Keshavamurthy, Bhavana</cp:lastModifiedBy>
  <cp:revision>10</cp:revision>
  <cp:lastPrinted>2015-02-05T19:57:00Z</cp:lastPrinted>
  <dcterms:created xsi:type="dcterms:W3CDTF">2020-06-09T17:22:00Z</dcterms:created>
  <dcterms:modified xsi:type="dcterms:W3CDTF">2020-06-12T18:18:00Z</dcterms:modified>
</cp:coreProperties>
</file>