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AA7CED" w:rsidP="00755096">
      <w:pPr>
        <w:pStyle w:val="MeetingDetails"/>
      </w:pPr>
      <w:r>
        <w:t xml:space="preserve">MIC Special Session – Five Minute Dispatch and Pricing </w:t>
      </w:r>
    </w:p>
    <w:p w:rsidR="00B62597" w:rsidRPr="00B62597" w:rsidRDefault="00547C4A" w:rsidP="00755096">
      <w:pPr>
        <w:pStyle w:val="MeetingDetails"/>
      </w:pPr>
      <w:r>
        <w:t xml:space="preserve">WebEx Only </w:t>
      </w:r>
    </w:p>
    <w:p w:rsidR="004434D1" w:rsidRPr="004434D1" w:rsidRDefault="00547C4A" w:rsidP="004434D1">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August 25</w:t>
      </w:r>
      <w:r w:rsidR="004434D1" w:rsidRPr="004434D1">
        <w:rPr>
          <w:rFonts w:ascii="Arial Narrow" w:eastAsia="Times New Roman" w:hAnsi="Arial Narrow" w:cs="Times New Roman"/>
          <w:b/>
          <w:sz w:val="24"/>
          <w:szCs w:val="24"/>
        </w:rPr>
        <w:t>, 2020</w:t>
      </w:r>
    </w:p>
    <w:p w:rsidR="00B62597" w:rsidRPr="00B62597" w:rsidRDefault="00547C4A" w:rsidP="004434D1">
      <w:pPr>
        <w:spacing w:after="0" w:line="240" w:lineRule="auto"/>
        <w:rPr>
          <w:rFonts w:ascii="Arial Narrow" w:eastAsia="Times New Roman" w:hAnsi="Arial Narrow" w:cs="Times New Roman"/>
          <w:sz w:val="24"/>
          <w:szCs w:val="20"/>
        </w:rPr>
      </w:pPr>
      <w:r>
        <w:rPr>
          <w:rFonts w:ascii="Arial Narrow" w:eastAsia="Times New Roman" w:hAnsi="Arial Narrow" w:cs="Times New Roman"/>
          <w:b/>
          <w:sz w:val="24"/>
          <w:szCs w:val="24"/>
        </w:rPr>
        <w:t>9:00 a.m. – 12</w:t>
      </w:r>
      <w:r w:rsidR="004434D1" w:rsidRPr="004434D1">
        <w:rPr>
          <w:rFonts w:ascii="Arial Narrow" w:eastAsia="Times New Roman" w:hAnsi="Arial Narrow" w:cs="Times New Roman"/>
          <w:b/>
          <w:sz w:val="24"/>
          <w:szCs w:val="24"/>
        </w:rPr>
        <w:t>:00 p.m. EPT</w:t>
      </w:r>
      <w:r w:rsidR="004434D1">
        <w:rPr>
          <w:rFonts w:ascii="Arial Narrow" w:eastAsia="Times New Roman" w:hAnsi="Arial Narrow" w:cs="Times New Roman"/>
          <w:b/>
          <w:sz w:val="24"/>
          <w:szCs w:val="24"/>
        </w:rPr>
        <w:br/>
      </w: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547C4A">
        <w:t>9</w:t>
      </w:r>
      <w:r w:rsidRPr="00527104">
        <w:t>:00-</w:t>
      </w:r>
      <w:r w:rsidR="00547C4A">
        <w:t>9</w:t>
      </w:r>
      <w:r w:rsidRPr="00527104">
        <w:t>:</w:t>
      </w:r>
      <w:r w:rsidR="004657AF">
        <w:t>1</w:t>
      </w:r>
      <w:r w:rsidR="00A22EA5">
        <w:t>5</w:t>
      </w:r>
      <w:r w:rsidR="00B62597" w:rsidRPr="00527104">
        <w:t>)</w:t>
      </w:r>
    </w:p>
    <w:bookmarkEnd w:id="0"/>
    <w:bookmarkEnd w:id="1"/>
    <w:p w:rsidR="00AA7CED" w:rsidRPr="00235A58" w:rsidRDefault="00AA7CED" w:rsidP="00AA7CED">
      <w:pPr>
        <w:pStyle w:val="SecondaryHeading-Numbered"/>
        <w:rPr>
          <w:b w:val="0"/>
        </w:rPr>
      </w:pPr>
      <w:r w:rsidRPr="00235A58">
        <w:rPr>
          <w:b w:val="0"/>
        </w:rPr>
        <w:t>Alexandra Scheirer</w:t>
      </w:r>
      <w:r>
        <w:rPr>
          <w:b w:val="0"/>
        </w:rPr>
        <w:t xml:space="preserve">, PJM, will </w:t>
      </w:r>
      <w:r w:rsidRPr="00235A58">
        <w:rPr>
          <w:b w:val="0"/>
        </w:rPr>
        <w:t>welcome</w:t>
      </w:r>
      <w:r>
        <w:rPr>
          <w:b w:val="0"/>
        </w:rPr>
        <w:t xml:space="preserve"> participants</w:t>
      </w:r>
      <w:r w:rsidRPr="00235A58">
        <w:rPr>
          <w:b w:val="0"/>
        </w:rPr>
        <w:t xml:space="preserve">, </w:t>
      </w:r>
      <w:r>
        <w:rPr>
          <w:b w:val="0"/>
        </w:rPr>
        <w:t xml:space="preserve">make </w:t>
      </w:r>
      <w:r w:rsidRPr="00235A58">
        <w:rPr>
          <w:b w:val="0"/>
        </w:rPr>
        <w:t>announcements</w:t>
      </w:r>
      <w:r>
        <w:rPr>
          <w:b w:val="0"/>
        </w:rPr>
        <w:t xml:space="preserve">, </w:t>
      </w:r>
      <w:r w:rsidR="00A008B8">
        <w:rPr>
          <w:b w:val="0"/>
        </w:rPr>
        <w:t>and review</w:t>
      </w:r>
      <w:r w:rsidRPr="00235A58">
        <w:rPr>
          <w:b w:val="0"/>
        </w:rPr>
        <w:t xml:space="preserve"> the Antitrust, Code of Conduct, and Public Meetings/Media Participation Guidelines.</w:t>
      </w:r>
    </w:p>
    <w:p w:rsidR="00AA7CED" w:rsidRPr="00D51612" w:rsidRDefault="00AA7CED" w:rsidP="00AA7CED">
      <w:pPr>
        <w:pStyle w:val="SecondaryHeading-Numbered"/>
      </w:pPr>
      <w:r>
        <w:rPr>
          <w:b w:val="0"/>
        </w:rPr>
        <w:t xml:space="preserve">The committee will be asked to approve the draft minutes from the </w:t>
      </w:r>
      <w:r w:rsidR="00547C4A">
        <w:rPr>
          <w:b w:val="0"/>
        </w:rPr>
        <w:t>July 24</w:t>
      </w:r>
      <w:r>
        <w:rPr>
          <w:b w:val="0"/>
        </w:rPr>
        <w:t>, 2020 Special Session.</w:t>
      </w:r>
    </w:p>
    <w:p w:rsidR="00D51612" w:rsidRPr="00296218" w:rsidRDefault="00D51612" w:rsidP="00AA7CED">
      <w:pPr>
        <w:pStyle w:val="SecondaryHeading-Numbered"/>
      </w:pPr>
      <w:r>
        <w:rPr>
          <w:b w:val="0"/>
        </w:rPr>
        <w:t>Phil D’Antonio</w:t>
      </w:r>
      <w:r w:rsidR="008443F0">
        <w:rPr>
          <w:b w:val="0"/>
        </w:rPr>
        <w:t>, PJM,</w:t>
      </w:r>
      <w:r>
        <w:rPr>
          <w:b w:val="0"/>
        </w:rPr>
        <w:t xml:space="preserve"> will provide an update on </w:t>
      </w:r>
      <w:r w:rsidR="008443F0">
        <w:rPr>
          <w:b w:val="0"/>
        </w:rPr>
        <w:t xml:space="preserve">next steps for the </w:t>
      </w:r>
      <w:r>
        <w:rPr>
          <w:b w:val="0"/>
        </w:rPr>
        <w:t>Five Minute</w:t>
      </w:r>
      <w:r w:rsidR="008443F0">
        <w:rPr>
          <w:b w:val="0"/>
        </w:rPr>
        <w:t xml:space="preserve"> Dispatch and Pricing long-term plan. </w:t>
      </w:r>
    </w:p>
    <w:p w:rsidR="00064739" w:rsidRPr="00DB29E9" w:rsidRDefault="00C97BF5" w:rsidP="00064739">
      <w:pPr>
        <w:pStyle w:val="PrimaryHeading"/>
      </w:pPr>
      <w:r>
        <w:t xml:space="preserve">SCED Biasing </w:t>
      </w:r>
      <w:r w:rsidR="00064739">
        <w:t>(</w:t>
      </w:r>
      <w:r w:rsidR="008B2117">
        <w:t>9:1</w:t>
      </w:r>
      <w:r w:rsidR="00A22EA5">
        <w:t>5</w:t>
      </w:r>
      <w:r w:rsidR="008B2117">
        <w:t>-10:</w:t>
      </w:r>
      <w:r w:rsidR="00022C0E">
        <w:t>00)</w:t>
      </w:r>
    </w:p>
    <w:p w:rsidR="00064739" w:rsidRDefault="00C97BF5" w:rsidP="00D04A1C">
      <w:pPr>
        <w:pStyle w:val="ListSubhead1"/>
        <w:rPr>
          <w:b w:val="0"/>
        </w:rPr>
      </w:pPr>
      <w:r>
        <w:rPr>
          <w:b w:val="0"/>
          <w:u w:val="single"/>
        </w:rPr>
        <w:t xml:space="preserve">SCED Biasing </w:t>
      </w:r>
      <w:r w:rsidR="00AF0C3D">
        <w:rPr>
          <w:b w:val="0"/>
          <w:u w:val="single"/>
        </w:rPr>
        <w:t>Metrics</w:t>
      </w:r>
      <w:r w:rsidR="00C34474">
        <w:rPr>
          <w:b w:val="0"/>
        </w:rPr>
        <w:t xml:space="preserve"> – </w:t>
      </w:r>
      <w:r w:rsidR="00F667CC">
        <w:rPr>
          <w:b w:val="0"/>
        </w:rPr>
        <w:t>Kevin Hatch,</w:t>
      </w:r>
      <w:r w:rsidR="00C34474" w:rsidRPr="00C34474">
        <w:rPr>
          <w:b w:val="0"/>
        </w:rPr>
        <w:t xml:space="preserve"> PJM, will </w:t>
      </w:r>
      <w:r w:rsidR="00C4131C">
        <w:rPr>
          <w:b w:val="0"/>
        </w:rPr>
        <w:t xml:space="preserve">provide </w:t>
      </w:r>
      <w:r w:rsidR="00547C4A">
        <w:rPr>
          <w:b w:val="0"/>
        </w:rPr>
        <w:t xml:space="preserve">education and </w:t>
      </w:r>
      <w:r w:rsidR="00121317">
        <w:rPr>
          <w:b w:val="0"/>
        </w:rPr>
        <w:t xml:space="preserve">metrics </w:t>
      </w:r>
      <w:r w:rsidR="00C4131C">
        <w:rPr>
          <w:b w:val="0"/>
        </w:rPr>
        <w:t xml:space="preserve">on operator action regarding load biasing. </w:t>
      </w:r>
    </w:p>
    <w:p w:rsidR="00B95F57" w:rsidRPr="005828F2" w:rsidRDefault="00B95F57" w:rsidP="00B95F57">
      <w:pPr>
        <w:pStyle w:val="PrimaryHeading"/>
      </w:pPr>
      <w:r>
        <w:t xml:space="preserve">Transparency </w:t>
      </w:r>
      <w:r w:rsidR="00014C39">
        <w:t>(10</w:t>
      </w:r>
      <w:r>
        <w:t>:</w:t>
      </w:r>
      <w:r w:rsidR="00022C0E">
        <w:t>00</w:t>
      </w:r>
      <w:r w:rsidR="00DB5184" w:rsidRPr="00527104">
        <w:t>-</w:t>
      </w:r>
      <w:r w:rsidR="00022C0E">
        <w:t>10:45</w:t>
      </w:r>
      <w:r>
        <w:t xml:space="preserve">) </w:t>
      </w:r>
    </w:p>
    <w:p w:rsidR="00B95F57" w:rsidRPr="00014C39" w:rsidRDefault="00223D18" w:rsidP="00014C39">
      <w:pPr>
        <w:pStyle w:val="SecondaryHeading-Numbered"/>
      </w:pPr>
      <w:r>
        <w:rPr>
          <w:b w:val="0"/>
          <w:u w:val="single"/>
        </w:rPr>
        <w:t>Transparency</w:t>
      </w:r>
      <w:r w:rsidR="009D61AF">
        <w:rPr>
          <w:b w:val="0"/>
        </w:rPr>
        <w:t xml:space="preserve"> – </w:t>
      </w:r>
      <w:r w:rsidR="00D51612">
        <w:rPr>
          <w:b w:val="0"/>
        </w:rPr>
        <w:t xml:space="preserve">Vijay Shah, PJM, and Kevin Hatch, PJM, </w:t>
      </w:r>
      <w:r w:rsidR="009D61AF">
        <w:rPr>
          <w:b w:val="0"/>
        </w:rPr>
        <w:t xml:space="preserve">will </w:t>
      </w:r>
      <w:r w:rsidR="009D61AF" w:rsidRPr="009D61AF">
        <w:rPr>
          <w:b w:val="0"/>
        </w:rPr>
        <w:t xml:space="preserve">present identified areas in </w:t>
      </w:r>
      <w:r w:rsidR="00AA2F6F">
        <w:rPr>
          <w:b w:val="0"/>
        </w:rPr>
        <w:t>Manual</w:t>
      </w:r>
      <w:r w:rsidR="009D61AF" w:rsidRPr="009D61AF">
        <w:rPr>
          <w:b w:val="0"/>
        </w:rPr>
        <w:t xml:space="preserve"> </w:t>
      </w:r>
      <w:r w:rsidR="008B2117">
        <w:rPr>
          <w:b w:val="0"/>
        </w:rPr>
        <w:t xml:space="preserve">11 and </w:t>
      </w:r>
      <w:r w:rsidR="00AA2F6F">
        <w:rPr>
          <w:b w:val="0"/>
        </w:rPr>
        <w:t xml:space="preserve">Manual </w:t>
      </w:r>
      <w:r w:rsidR="008B2117">
        <w:rPr>
          <w:b w:val="0"/>
        </w:rPr>
        <w:t xml:space="preserve">12 </w:t>
      </w:r>
      <w:r w:rsidR="009D61AF" w:rsidRPr="009D61AF">
        <w:rPr>
          <w:b w:val="0"/>
        </w:rPr>
        <w:t>that would benefit from greater transpar</w:t>
      </w:r>
      <w:bookmarkStart w:id="2" w:name="_GoBack"/>
      <w:bookmarkEnd w:id="2"/>
      <w:r w:rsidR="009D61AF" w:rsidRPr="009D61AF">
        <w:rPr>
          <w:b w:val="0"/>
        </w:rPr>
        <w:t>ency</w:t>
      </w:r>
      <w:r w:rsidR="008B2117">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4434D1">
        <w:trPr>
          <w:trHeight w:val="296"/>
        </w:trPr>
        <w:tc>
          <w:tcPr>
            <w:tcW w:w="9360" w:type="dxa"/>
            <w:gridSpan w:val="3"/>
          </w:tcPr>
          <w:p w:rsidR="00296218" w:rsidRDefault="00296218" w:rsidP="004434D1"/>
        </w:tc>
      </w:tr>
      <w:tr w:rsidR="00BB531B" w:rsidTr="004434D1">
        <w:tc>
          <w:tcPr>
            <w:tcW w:w="9360" w:type="dxa"/>
            <w:gridSpan w:val="3"/>
          </w:tcPr>
          <w:p w:rsidR="00BB531B" w:rsidRDefault="00606F11" w:rsidP="00AC2247">
            <w:pPr>
              <w:pStyle w:val="PrimaryHeading"/>
              <w:ind w:left="-108"/>
            </w:pPr>
            <w:r>
              <w:t>Future Meeting Dates</w:t>
            </w:r>
          </w:p>
        </w:tc>
      </w:tr>
      <w:tr w:rsidR="005C4C51" w:rsidRPr="005C4C51" w:rsidTr="00F03AB1">
        <w:tc>
          <w:tcPr>
            <w:tcW w:w="3118" w:type="dxa"/>
            <w:vAlign w:val="center"/>
          </w:tcPr>
          <w:p w:rsidR="005C4C51" w:rsidRPr="005C4C51" w:rsidRDefault="005C4C51" w:rsidP="00F03AB1">
            <w:pPr>
              <w:pStyle w:val="AttendeesList"/>
            </w:pPr>
            <w:r>
              <w:t>September 25</w:t>
            </w:r>
            <w:r w:rsidRPr="005C4C51">
              <w:t>, 2020</w:t>
            </w:r>
          </w:p>
        </w:tc>
        <w:tc>
          <w:tcPr>
            <w:tcW w:w="3114" w:type="dxa"/>
            <w:vAlign w:val="center"/>
          </w:tcPr>
          <w:p w:rsidR="005C4C51" w:rsidRPr="005C4C51" w:rsidRDefault="005C4C51" w:rsidP="00F03AB1">
            <w:pPr>
              <w:pStyle w:val="AttendeesList"/>
            </w:pPr>
            <w:r w:rsidRPr="005C4C51">
              <w:t xml:space="preserve">1:00 p.m. – 4:00 p.m. </w:t>
            </w:r>
          </w:p>
        </w:tc>
        <w:tc>
          <w:tcPr>
            <w:tcW w:w="3128" w:type="dxa"/>
            <w:vAlign w:val="center"/>
          </w:tcPr>
          <w:p w:rsidR="005C4C51" w:rsidRPr="005C4C51" w:rsidRDefault="005C4C51" w:rsidP="00F03AB1">
            <w:pPr>
              <w:pStyle w:val="AttendeesList"/>
            </w:pPr>
            <w:r w:rsidRPr="005C4C51">
              <w:t>PJM Conference &amp; Training Center/ WebEx</w:t>
            </w:r>
          </w:p>
        </w:tc>
      </w:tr>
      <w:tr w:rsidR="005C4C51" w:rsidRPr="005C4C51" w:rsidTr="00F03AB1">
        <w:tc>
          <w:tcPr>
            <w:tcW w:w="3118" w:type="dxa"/>
            <w:vAlign w:val="center"/>
          </w:tcPr>
          <w:p w:rsidR="005C4C51" w:rsidRPr="005C4C51" w:rsidRDefault="005C4C51" w:rsidP="005C4C51">
            <w:pPr>
              <w:pStyle w:val="AttendeesList"/>
            </w:pPr>
            <w:r>
              <w:t>October 27</w:t>
            </w:r>
            <w:r w:rsidRPr="005C4C51">
              <w:t>, 2020</w:t>
            </w:r>
          </w:p>
        </w:tc>
        <w:tc>
          <w:tcPr>
            <w:tcW w:w="3114" w:type="dxa"/>
            <w:vAlign w:val="center"/>
          </w:tcPr>
          <w:p w:rsidR="005C4C51" w:rsidRPr="005C4C51" w:rsidRDefault="005C4C51" w:rsidP="005C4C51">
            <w:pPr>
              <w:pStyle w:val="AttendeesList"/>
            </w:pPr>
            <w:r>
              <w:t>9</w:t>
            </w:r>
            <w:r w:rsidRPr="005C4C51">
              <w:t xml:space="preserve">:00 </w:t>
            </w:r>
            <w:r>
              <w:t>a.m. – 12</w:t>
            </w:r>
            <w:r w:rsidRPr="005C4C51">
              <w:t xml:space="preserve">:00 p.m. </w:t>
            </w:r>
          </w:p>
        </w:tc>
        <w:tc>
          <w:tcPr>
            <w:tcW w:w="3128" w:type="dxa"/>
            <w:vAlign w:val="center"/>
          </w:tcPr>
          <w:p w:rsidR="005C4C51" w:rsidRPr="005C4C51" w:rsidRDefault="005C4C51" w:rsidP="005C4C51">
            <w:pPr>
              <w:pStyle w:val="AttendeesList"/>
            </w:pPr>
            <w:r w:rsidRPr="005C4C51">
              <w:t>PJM Conference &amp; Training Center/ WebEx</w:t>
            </w:r>
          </w:p>
        </w:tc>
      </w:tr>
      <w:tr w:rsidR="005C4C51" w:rsidRPr="005C4C51" w:rsidTr="00F03AB1">
        <w:tc>
          <w:tcPr>
            <w:tcW w:w="3118" w:type="dxa"/>
            <w:vAlign w:val="center"/>
          </w:tcPr>
          <w:p w:rsidR="005C4C51" w:rsidRPr="005C4C51" w:rsidRDefault="005C4C51" w:rsidP="005C4C51">
            <w:pPr>
              <w:pStyle w:val="AttendeesList"/>
            </w:pPr>
            <w:r>
              <w:t>November 23,</w:t>
            </w:r>
            <w:r w:rsidRPr="005C4C51">
              <w:t xml:space="preserve"> 2020</w:t>
            </w:r>
          </w:p>
        </w:tc>
        <w:tc>
          <w:tcPr>
            <w:tcW w:w="3114" w:type="dxa"/>
            <w:vAlign w:val="center"/>
          </w:tcPr>
          <w:p w:rsidR="005C4C51" w:rsidRPr="005C4C51" w:rsidRDefault="005C4C51" w:rsidP="005C4C51">
            <w:pPr>
              <w:pStyle w:val="AttendeesList"/>
            </w:pPr>
            <w:r>
              <w:t>9</w:t>
            </w:r>
            <w:r w:rsidRPr="005C4C51">
              <w:t xml:space="preserve">:00 </w:t>
            </w:r>
            <w:r>
              <w:t>a.m. – 12</w:t>
            </w:r>
            <w:r w:rsidRPr="005C4C51">
              <w:t xml:space="preserve">:00 </w:t>
            </w:r>
            <w:r w:rsidR="00121317" w:rsidRPr="005C4C51">
              <w:t>p.m.</w:t>
            </w:r>
          </w:p>
        </w:tc>
        <w:tc>
          <w:tcPr>
            <w:tcW w:w="3128" w:type="dxa"/>
            <w:vAlign w:val="center"/>
          </w:tcPr>
          <w:p w:rsidR="005C4C51" w:rsidRPr="005C4C51" w:rsidRDefault="005C4C51" w:rsidP="005C4C51">
            <w:pPr>
              <w:pStyle w:val="AttendeesList"/>
            </w:pPr>
            <w:r w:rsidRPr="005C4C51">
              <w:t>PJM Conference &amp; Training Center/ WebEx</w:t>
            </w:r>
          </w:p>
        </w:tc>
      </w:tr>
      <w:tr w:rsidR="005C4C51" w:rsidRPr="005C4C51" w:rsidTr="00F03AB1">
        <w:tc>
          <w:tcPr>
            <w:tcW w:w="3118" w:type="dxa"/>
            <w:vAlign w:val="center"/>
          </w:tcPr>
          <w:p w:rsidR="005C4C51" w:rsidRPr="005C4C51" w:rsidRDefault="005C4C51" w:rsidP="005C4C51">
            <w:pPr>
              <w:pStyle w:val="AttendeesList"/>
            </w:pPr>
            <w:r>
              <w:t>December 21</w:t>
            </w:r>
            <w:r w:rsidRPr="005C4C51">
              <w:t>, 2020</w:t>
            </w:r>
          </w:p>
        </w:tc>
        <w:tc>
          <w:tcPr>
            <w:tcW w:w="3114" w:type="dxa"/>
            <w:vAlign w:val="center"/>
          </w:tcPr>
          <w:p w:rsidR="005C4C51" w:rsidRPr="005C4C51" w:rsidRDefault="005C4C51" w:rsidP="005C4C51">
            <w:pPr>
              <w:pStyle w:val="AttendeesList"/>
            </w:pPr>
            <w:r w:rsidRPr="005C4C51">
              <w:t xml:space="preserve">1:00 p.m. – 4:00 p.m. </w:t>
            </w:r>
          </w:p>
        </w:tc>
        <w:tc>
          <w:tcPr>
            <w:tcW w:w="3128" w:type="dxa"/>
            <w:vAlign w:val="center"/>
          </w:tcPr>
          <w:p w:rsidR="005C4C51" w:rsidRPr="005C4C51" w:rsidRDefault="005C4C51" w:rsidP="005C4C51">
            <w:pPr>
              <w:pStyle w:val="AttendeesList"/>
            </w:pPr>
            <w:r w:rsidRPr="005C4C51">
              <w:t>PJM Conference &amp; Training Center/ WebEx</w:t>
            </w:r>
          </w:p>
        </w:tc>
      </w:tr>
    </w:tbl>
    <w:p w:rsidR="00B62597" w:rsidRDefault="004434D1" w:rsidP="00337321">
      <w:pPr>
        <w:pStyle w:val="Author"/>
      </w:pPr>
      <w:r>
        <w:br/>
      </w:r>
      <w:r w:rsidR="00385616">
        <w:br/>
      </w:r>
      <w:r w:rsidR="00385616">
        <w:br/>
      </w:r>
      <w:r w:rsidR="00385616">
        <w:br/>
      </w:r>
      <w:r w:rsidR="00385616">
        <w:br/>
      </w:r>
      <w:r w:rsidR="00385616">
        <w:br/>
      </w:r>
      <w:r w:rsidR="00385616">
        <w:br/>
      </w:r>
      <w:r w:rsidR="00385616">
        <w:br/>
      </w:r>
      <w:r w:rsidR="00385616">
        <w:br/>
      </w:r>
      <w:r w:rsidR="00385616">
        <w:br/>
      </w:r>
      <w:r w:rsidR="00385616">
        <w:br/>
      </w:r>
      <w:r w:rsidR="00385616">
        <w:br/>
      </w:r>
      <w:r w:rsidR="00385616">
        <w:br/>
      </w:r>
      <w:r w:rsidR="00385616">
        <w:br/>
      </w:r>
      <w:r w:rsidR="00385616">
        <w:br/>
      </w:r>
      <w:r w:rsidR="00385616">
        <w:br/>
      </w:r>
      <w:r w:rsidR="00385616">
        <w:br/>
      </w:r>
      <w:r w:rsidR="00385616">
        <w:br/>
      </w:r>
      <w:r w:rsidR="00385616">
        <w:br/>
      </w:r>
      <w:r w:rsidR="00385616">
        <w:br/>
      </w:r>
      <w:r w:rsidR="00385616">
        <w:br/>
      </w:r>
      <w:r>
        <w:t>Author: Alexandra Scheirer</w:t>
      </w:r>
    </w:p>
    <w:p w:rsidR="00A317A9" w:rsidRPr="00B62597" w:rsidRDefault="00A317A9" w:rsidP="00337321">
      <w:pPr>
        <w:pStyle w:val="Author"/>
      </w:pPr>
    </w:p>
    <w:p w:rsidR="00C62FA1" w:rsidRDefault="00C62FA1" w:rsidP="00DB29E9">
      <w:pPr>
        <w:pStyle w:val="DisclaimerHeading"/>
      </w:pPr>
    </w:p>
    <w:p w:rsidR="00C62FA1" w:rsidRDefault="00C62FA1" w:rsidP="00DB29E9">
      <w:pPr>
        <w:pStyle w:val="DisclaimerHeading"/>
      </w:pPr>
    </w:p>
    <w:p w:rsidR="007220BD" w:rsidRDefault="007220BD"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Pr="002E71EC" w:rsidRDefault="00B62597" w:rsidP="002E71E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2E71EC">
        <w:br/>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ED" w:rsidRDefault="00AA7CED" w:rsidP="00B62597">
      <w:pPr>
        <w:spacing w:after="0" w:line="240" w:lineRule="auto"/>
      </w:pPr>
      <w:r>
        <w:separator/>
      </w:r>
    </w:p>
  </w:endnote>
  <w:endnote w:type="continuationSeparator" w:id="0">
    <w:p w:rsidR="00AA7CED" w:rsidRDefault="00AA7CE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82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8269D">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B2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D1" w:rsidRDefault="0044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ED" w:rsidRDefault="00AA7CED" w:rsidP="00B62597">
      <w:pPr>
        <w:spacing w:after="0" w:line="240" w:lineRule="auto"/>
      </w:pPr>
      <w:r>
        <w:separator/>
      </w:r>
    </w:p>
  </w:footnote>
  <w:footnote w:type="continuationSeparator" w:id="0">
    <w:p w:rsidR="00AA7CED" w:rsidRDefault="00AA7CE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D1" w:rsidRDefault="00443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D1" w:rsidRDefault="00443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D"/>
    <w:rsid w:val="000052EF"/>
    <w:rsid w:val="00010057"/>
    <w:rsid w:val="00014C39"/>
    <w:rsid w:val="00022C0E"/>
    <w:rsid w:val="000232DF"/>
    <w:rsid w:val="00027F49"/>
    <w:rsid w:val="000333FF"/>
    <w:rsid w:val="00064739"/>
    <w:rsid w:val="00092135"/>
    <w:rsid w:val="0009407F"/>
    <w:rsid w:val="00117AF9"/>
    <w:rsid w:val="00121317"/>
    <w:rsid w:val="00130DB4"/>
    <w:rsid w:val="001678E8"/>
    <w:rsid w:val="00191136"/>
    <w:rsid w:val="001B2242"/>
    <w:rsid w:val="001C0CC0"/>
    <w:rsid w:val="001C1ECA"/>
    <w:rsid w:val="001D3B68"/>
    <w:rsid w:val="002113BD"/>
    <w:rsid w:val="00223D18"/>
    <w:rsid w:val="00224AAB"/>
    <w:rsid w:val="00236283"/>
    <w:rsid w:val="00257682"/>
    <w:rsid w:val="00296218"/>
    <w:rsid w:val="002B2F98"/>
    <w:rsid w:val="002C6057"/>
    <w:rsid w:val="002D776A"/>
    <w:rsid w:val="002E71EC"/>
    <w:rsid w:val="00305238"/>
    <w:rsid w:val="0031353F"/>
    <w:rsid w:val="00314FC5"/>
    <w:rsid w:val="003251CE"/>
    <w:rsid w:val="00337321"/>
    <w:rsid w:val="003444D3"/>
    <w:rsid w:val="003508A1"/>
    <w:rsid w:val="003622DB"/>
    <w:rsid w:val="00385616"/>
    <w:rsid w:val="003B55E1"/>
    <w:rsid w:val="003B7110"/>
    <w:rsid w:val="003B780B"/>
    <w:rsid w:val="003C36D1"/>
    <w:rsid w:val="003C7FDD"/>
    <w:rsid w:val="003D7E5C"/>
    <w:rsid w:val="003E7A73"/>
    <w:rsid w:val="00405115"/>
    <w:rsid w:val="004242A0"/>
    <w:rsid w:val="004434D1"/>
    <w:rsid w:val="00457062"/>
    <w:rsid w:val="00457F68"/>
    <w:rsid w:val="0046043F"/>
    <w:rsid w:val="004657AF"/>
    <w:rsid w:val="00491490"/>
    <w:rsid w:val="004931FE"/>
    <w:rsid w:val="00494494"/>
    <w:rsid w:val="004969FA"/>
    <w:rsid w:val="004B1E4F"/>
    <w:rsid w:val="004D40D6"/>
    <w:rsid w:val="004D785F"/>
    <w:rsid w:val="004E595B"/>
    <w:rsid w:val="005000B1"/>
    <w:rsid w:val="00527104"/>
    <w:rsid w:val="00547C4A"/>
    <w:rsid w:val="00554025"/>
    <w:rsid w:val="00564DEE"/>
    <w:rsid w:val="0057441E"/>
    <w:rsid w:val="005828F2"/>
    <w:rsid w:val="005863C6"/>
    <w:rsid w:val="005A40D7"/>
    <w:rsid w:val="005A5D0D"/>
    <w:rsid w:val="005B2BFB"/>
    <w:rsid w:val="005C4C51"/>
    <w:rsid w:val="005D6D05"/>
    <w:rsid w:val="006024A0"/>
    <w:rsid w:val="00602967"/>
    <w:rsid w:val="00606F11"/>
    <w:rsid w:val="00670F80"/>
    <w:rsid w:val="006A1FC4"/>
    <w:rsid w:val="006F1DF9"/>
    <w:rsid w:val="006F7A52"/>
    <w:rsid w:val="00704A79"/>
    <w:rsid w:val="00712CAA"/>
    <w:rsid w:val="00716A8B"/>
    <w:rsid w:val="007220BD"/>
    <w:rsid w:val="00744A45"/>
    <w:rsid w:val="00754C6D"/>
    <w:rsid w:val="00755096"/>
    <w:rsid w:val="007703B4"/>
    <w:rsid w:val="0078269D"/>
    <w:rsid w:val="007A34A3"/>
    <w:rsid w:val="007C2954"/>
    <w:rsid w:val="007D4F70"/>
    <w:rsid w:val="007E55FA"/>
    <w:rsid w:val="007E654E"/>
    <w:rsid w:val="007E7CAB"/>
    <w:rsid w:val="007F231E"/>
    <w:rsid w:val="007F6B95"/>
    <w:rsid w:val="008004A2"/>
    <w:rsid w:val="0083527B"/>
    <w:rsid w:val="00837B12"/>
    <w:rsid w:val="00841282"/>
    <w:rsid w:val="008443F0"/>
    <w:rsid w:val="008552A3"/>
    <w:rsid w:val="008565A2"/>
    <w:rsid w:val="00882652"/>
    <w:rsid w:val="00884978"/>
    <w:rsid w:val="00891B52"/>
    <w:rsid w:val="008B2117"/>
    <w:rsid w:val="00917386"/>
    <w:rsid w:val="00987365"/>
    <w:rsid w:val="00991528"/>
    <w:rsid w:val="009A5430"/>
    <w:rsid w:val="009C15C4"/>
    <w:rsid w:val="009D61AF"/>
    <w:rsid w:val="009F53F9"/>
    <w:rsid w:val="00A008B8"/>
    <w:rsid w:val="00A05391"/>
    <w:rsid w:val="00A22EA5"/>
    <w:rsid w:val="00A317A9"/>
    <w:rsid w:val="00A41149"/>
    <w:rsid w:val="00A45F3F"/>
    <w:rsid w:val="00A95094"/>
    <w:rsid w:val="00AA2F6F"/>
    <w:rsid w:val="00AA6587"/>
    <w:rsid w:val="00AA7CED"/>
    <w:rsid w:val="00AC2247"/>
    <w:rsid w:val="00AF0C3D"/>
    <w:rsid w:val="00AF70F1"/>
    <w:rsid w:val="00B151F6"/>
    <w:rsid w:val="00B16D95"/>
    <w:rsid w:val="00B1779B"/>
    <w:rsid w:val="00B20316"/>
    <w:rsid w:val="00B34E3C"/>
    <w:rsid w:val="00B40531"/>
    <w:rsid w:val="00B62597"/>
    <w:rsid w:val="00B74A31"/>
    <w:rsid w:val="00B95F57"/>
    <w:rsid w:val="00BA6146"/>
    <w:rsid w:val="00BB531B"/>
    <w:rsid w:val="00BF331B"/>
    <w:rsid w:val="00C34474"/>
    <w:rsid w:val="00C4131C"/>
    <w:rsid w:val="00C439EC"/>
    <w:rsid w:val="00C47AFE"/>
    <w:rsid w:val="00C5307B"/>
    <w:rsid w:val="00C62FA1"/>
    <w:rsid w:val="00C72168"/>
    <w:rsid w:val="00C757F4"/>
    <w:rsid w:val="00C75A9D"/>
    <w:rsid w:val="00C91D81"/>
    <w:rsid w:val="00C97BF5"/>
    <w:rsid w:val="00CA49B9"/>
    <w:rsid w:val="00CB19DE"/>
    <w:rsid w:val="00CB475B"/>
    <w:rsid w:val="00CC1B47"/>
    <w:rsid w:val="00CC50D0"/>
    <w:rsid w:val="00D0022D"/>
    <w:rsid w:val="00D04A1C"/>
    <w:rsid w:val="00D06EC8"/>
    <w:rsid w:val="00D10CF0"/>
    <w:rsid w:val="00D136EA"/>
    <w:rsid w:val="00D20AE9"/>
    <w:rsid w:val="00D251ED"/>
    <w:rsid w:val="00D314B0"/>
    <w:rsid w:val="00D32DBB"/>
    <w:rsid w:val="00D358CE"/>
    <w:rsid w:val="00D51612"/>
    <w:rsid w:val="00D7064D"/>
    <w:rsid w:val="00D806FC"/>
    <w:rsid w:val="00D831E4"/>
    <w:rsid w:val="00D87DF7"/>
    <w:rsid w:val="00D95949"/>
    <w:rsid w:val="00DA7941"/>
    <w:rsid w:val="00DB29E9"/>
    <w:rsid w:val="00DB5184"/>
    <w:rsid w:val="00DE34CF"/>
    <w:rsid w:val="00E32B6B"/>
    <w:rsid w:val="00E5387A"/>
    <w:rsid w:val="00E55E84"/>
    <w:rsid w:val="00EB68B0"/>
    <w:rsid w:val="00EE34AE"/>
    <w:rsid w:val="00F10F6F"/>
    <w:rsid w:val="00F2080D"/>
    <w:rsid w:val="00F4190F"/>
    <w:rsid w:val="00F667CC"/>
    <w:rsid w:val="00F93F8B"/>
    <w:rsid w:val="00FA1E9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85189F"/>
  <w15:docId w15:val="{0041400F-7595-415F-8B62-2BE6332C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064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91240">
      <w:bodyDiv w:val="1"/>
      <w:marLeft w:val="0"/>
      <w:marRight w:val="0"/>
      <w:marTop w:val="0"/>
      <w:marBottom w:val="0"/>
      <w:divBdr>
        <w:top w:val="none" w:sz="0" w:space="0" w:color="auto"/>
        <w:left w:val="none" w:sz="0" w:space="0" w:color="auto"/>
        <w:bottom w:val="none" w:sz="0" w:space="0" w:color="auto"/>
        <w:right w:val="none" w:sz="0" w:space="0" w:color="auto"/>
      </w:divBdr>
    </w:div>
    <w:div w:id="13309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38</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Scheirer, Alexandra E.</cp:lastModifiedBy>
  <cp:revision>30</cp:revision>
  <cp:lastPrinted>2015-02-05T19:57:00Z</cp:lastPrinted>
  <dcterms:created xsi:type="dcterms:W3CDTF">2020-08-06T18:04:00Z</dcterms:created>
  <dcterms:modified xsi:type="dcterms:W3CDTF">2020-08-18T18:35:00Z</dcterms:modified>
</cp:coreProperties>
</file>