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B62597" w:rsidRPr="00B62597" w:rsidP="00755096" w14:paraId="1C7BCA22" w14:textId="77777777">
      <w:pPr>
        <w:pStyle w:val="MeetingDetails"/>
      </w:pPr>
      <w:r>
        <w:t xml:space="preserve">Market Implementation </w:t>
      </w:r>
      <w:r w:rsidR="002B2F98">
        <w:t>Committee</w:t>
      </w:r>
    </w:p>
    <w:p w:rsidR="00B62597" w:rsidRPr="00B62597" w:rsidP="00755096" w14:paraId="54063F49" w14:textId="0B10659D">
      <w:pPr>
        <w:pStyle w:val="MeetingDetails"/>
      </w:pPr>
      <w:r>
        <w:t>PJM Conference &amp; Training Center / WebE</w:t>
      </w:r>
      <w:r w:rsidR="00495FEE">
        <w:t>x</w:t>
      </w:r>
    </w:p>
    <w:p w:rsidR="00B62597" w:rsidRPr="00B62597" w:rsidP="00755096" w14:paraId="0EB6B18F" w14:textId="10433B35">
      <w:pPr>
        <w:pStyle w:val="MeetingDetails"/>
      </w:pPr>
      <w:r>
        <w:t>July</w:t>
      </w:r>
      <w:r w:rsidR="00F426B5">
        <w:t xml:space="preserve"> </w:t>
      </w:r>
      <w:r>
        <w:t>9</w:t>
      </w:r>
      <w:r w:rsidR="002B2F98">
        <w:t xml:space="preserve">, </w:t>
      </w:r>
      <w:r w:rsidR="00A65D49">
        <w:t>2025</w:t>
      </w:r>
    </w:p>
    <w:p w:rsidR="00B62597" w:rsidP="00755096" w14:paraId="11C66CDB" w14:textId="6068F613">
      <w:pPr>
        <w:pStyle w:val="MeetingDetails"/>
      </w:pPr>
      <w:r>
        <w:t>9</w:t>
      </w:r>
      <w:r w:rsidR="002B2F98">
        <w:t xml:space="preserve">:00 </w:t>
      </w:r>
      <w:r>
        <w:t>a</w:t>
      </w:r>
      <w:r w:rsidR="002B2F98">
        <w:t>.m. –</w:t>
      </w:r>
      <w:r w:rsidR="00EA3F2D">
        <w:t xml:space="preserve"> </w:t>
      </w:r>
      <w:r w:rsidR="00BA1093">
        <w:t>2</w:t>
      </w:r>
      <w:r w:rsidRPr="00BA1093" w:rsidR="002A720A">
        <w:t>:</w:t>
      </w:r>
      <w:r w:rsidRPr="00BA1093" w:rsidR="00BA1093">
        <w:t>15</w:t>
      </w:r>
      <w:r w:rsidRPr="00BA1093" w:rsidR="000C0EBB">
        <w:t xml:space="preserve"> </w:t>
      </w:r>
      <w:r w:rsidRPr="00BA1093" w:rsidR="00DD6ED2">
        <w:t>p</w:t>
      </w:r>
      <w:r w:rsidRPr="00BA1093" w:rsidR="00755096">
        <w:t>.m.</w:t>
      </w:r>
      <w:r w:rsidRPr="00BA1093" w:rsidR="00010057">
        <w:t xml:space="preserve"> </w:t>
      </w:r>
      <w:r w:rsidR="00010057">
        <w:t>EPT</w:t>
      </w:r>
    </w:p>
    <w:p w:rsidR="00B62597" w:rsidRPr="00B62597" w:rsidP="00B62597" w14:paraId="044ABFFD" w14:textId="77777777">
      <w:pPr>
        <w:rPr>
          <w:rFonts w:ascii="Arial Narrow" w:eastAsia="Times New Roman" w:hAnsi="Arial Narrow"/>
          <w:sz w:val="24"/>
          <w:szCs w:val="20"/>
        </w:rPr>
      </w:pPr>
    </w:p>
    <w:p w:rsidR="00B62597" w:rsidRPr="00B62597" w:rsidP="007C2954" w14:paraId="42B409C1" w14:textId="3523C944">
      <w:pPr>
        <w:pStyle w:val="PrimaryHeading"/>
        <w:rPr>
          <w:caps/>
        </w:rPr>
      </w:pPr>
      <w:bookmarkStart w:id="0" w:name="OLE_LINK5"/>
      <w:bookmarkStart w:id="1" w:name="OLE_LINK3"/>
      <w:r w:rsidRPr="00527104">
        <w:t>Adm</w:t>
      </w:r>
      <w:r w:rsidRPr="007C2954">
        <w:t>inistrati</w:t>
      </w:r>
      <w:r w:rsidR="004E4CE5">
        <w:t>on (</w:t>
      </w:r>
      <w:r w:rsidR="00D44528">
        <w:t>9</w:t>
      </w:r>
      <w:r w:rsidR="00205DA7">
        <w:t xml:space="preserve">:00 – </w:t>
      </w:r>
      <w:r w:rsidR="00D44528">
        <w:t>9</w:t>
      </w:r>
      <w:r w:rsidRPr="00527104">
        <w:t>:</w:t>
      </w:r>
      <w:r w:rsidR="001B358F">
        <w:t>05</w:t>
      </w:r>
      <w:r w:rsidRPr="00527104">
        <w:t>)</w:t>
      </w:r>
    </w:p>
    <w:bookmarkEnd w:id="0"/>
    <w:bookmarkEnd w:id="1"/>
    <w:p w:rsidR="002C6057" w:rsidRPr="002C6057" w:rsidP="003C6C4B" w14:paraId="0FE6F779" w14:textId="1E6B9F06">
      <w:pPr>
        <w:pStyle w:val="SecondaryHeading-Numbered"/>
        <w:numPr>
          <w:ilvl w:val="0"/>
          <w:numId w:val="0"/>
        </w:numPr>
        <w:tabs>
          <w:tab w:val="clear" w:pos="0"/>
          <w:tab w:val="left" w:pos="360"/>
        </w:tabs>
        <w:rPr>
          <w:b w:val="0"/>
        </w:rPr>
      </w:pPr>
      <w:r>
        <w:rPr>
          <w:b w:val="0"/>
        </w:rPr>
        <w:t>Stefan Starkov</w:t>
      </w:r>
      <w:r w:rsidR="008F6194">
        <w:rPr>
          <w:b w:val="0"/>
        </w:rPr>
        <w:t>, PJM,</w:t>
      </w:r>
      <w:r w:rsidR="008C275E">
        <w:rPr>
          <w:b w:val="0"/>
        </w:rPr>
        <w:t xml:space="preserve"> will review the Antitrust, Code of Conduct, Public Meetings/Media Participation and WebEx Participant Identification Requirements.</w:t>
      </w:r>
    </w:p>
    <w:p w:rsidR="002F118F" w:rsidP="00E95AA1" w14:paraId="12F28812" w14:textId="4D8C81DA">
      <w:pPr>
        <w:pStyle w:val="SecondaryHeading-Numbered"/>
        <w:numPr>
          <w:ilvl w:val="0"/>
          <w:numId w:val="0"/>
        </w:numPr>
        <w:tabs>
          <w:tab w:val="clear" w:pos="0"/>
          <w:tab w:val="left" w:pos="360"/>
        </w:tabs>
      </w:pPr>
      <w:r>
        <w:t xml:space="preserve">The committee will be asked to approve the draft minutes from the </w:t>
      </w:r>
      <w:r w:rsidR="00AB7AB0">
        <w:t>June</w:t>
      </w:r>
      <w:r w:rsidR="00E95AA1">
        <w:t xml:space="preserve"> </w:t>
      </w:r>
      <w:r w:rsidR="00AB7AB0">
        <w:t>2</w:t>
      </w:r>
      <w:r>
        <w:t>, 202</w:t>
      </w:r>
      <w:r w:rsidR="001303F9">
        <w:t>5</w:t>
      </w:r>
      <w:r>
        <w:t xml:space="preserve"> Market Implementation Committee meeting.</w:t>
      </w:r>
    </w:p>
    <w:p w:rsidR="00850060" w:rsidP="00E95AA1" w14:paraId="16B30F28" w14:textId="26FB32E1">
      <w:pPr>
        <w:pStyle w:val="SecondaryHeading-Numbered"/>
        <w:numPr>
          <w:ilvl w:val="0"/>
          <w:numId w:val="0"/>
        </w:numPr>
        <w:tabs>
          <w:tab w:val="clear" w:pos="0"/>
          <w:tab w:val="left" w:pos="360"/>
        </w:tabs>
        <w:rPr>
          <w:b w:val="0"/>
        </w:rPr>
      </w:pPr>
      <w:r w:rsidRPr="00850060">
        <w:rPr>
          <w:b w:val="0"/>
        </w:rPr>
        <w:t>Stefan Starkov will review the MIC Work Plan.</w:t>
      </w:r>
    </w:p>
    <w:p w:rsidR="001303F9" w:rsidP="001303F9" w14:paraId="07CB2236" w14:textId="2195BF02">
      <w:pPr>
        <w:pStyle w:val="PrimaryHeading"/>
      </w:pPr>
      <w:r>
        <w:t>End</w:t>
      </w:r>
      <w:r w:rsidR="00850060">
        <w:t>orsements (9:</w:t>
      </w:r>
      <w:r w:rsidR="001B358F">
        <w:t>05</w:t>
      </w:r>
      <w:r>
        <w:t xml:space="preserve"> –</w:t>
      </w:r>
      <w:r w:rsidR="00136DE1">
        <w:t>9</w:t>
      </w:r>
      <w:r>
        <w:t>:</w:t>
      </w:r>
      <w:r w:rsidR="001B358F">
        <w:t>25</w:t>
      </w:r>
      <w:r>
        <w:t>)</w:t>
      </w:r>
    </w:p>
    <w:p w:rsidR="00AB7AB0" w:rsidP="00AB7AB0" w14:paraId="20099F3A" w14:textId="41DF10FD">
      <w:pPr>
        <w:pStyle w:val="ListSubhead1"/>
        <w:numPr>
          <w:ilvl w:val="0"/>
          <w:numId w:val="15"/>
        </w:numPr>
        <w:spacing w:after="0"/>
        <w:rPr>
          <w:b w:val="0"/>
          <w:u w:val="single"/>
        </w:rPr>
      </w:pPr>
      <w:r w:rsidRPr="00D75F69">
        <w:rPr>
          <w:b w:val="0"/>
          <w:u w:val="single"/>
        </w:rPr>
        <w:t>DER Regulation Market Only Participation at NEM Customer Sites</w:t>
      </w:r>
      <w:r w:rsidRPr="00D77E11">
        <w:rPr>
          <w:b w:val="0"/>
          <w:u w:val="single"/>
        </w:rPr>
        <w:t xml:space="preserve"> (</w:t>
      </w:r>
      <w:r w:rsidR="002C6589">
        <w:rPr>
          <w:b w:val="0"/>
          <w:u w:val="single"/>
        </w:rPr>
        <w:t>9:</w:t>
      </w:r>
      <w:r w:rsidR="001B358F">
        <w:rPr>
          <w:b w:val="0"/>
          <w:u w:val="single"/>
        </w:rPr>
        <w:t>05</w:t>
      </w:r>
      <w:r w:rsidR="002C6589">
        <w:rPr>
          <w:b w:val="0"/>
          <w:u w:val="single"/>
        </w:rPr>
        <w:t xml:space="preserve"> – 9:</w:t>
      </w:r>
      <w:r w:rsidR="001B358F">
        <w:rPr>
          <w:b w:val="0"/>
          <w:u w:val="single"/>
        </w:rPr>
        <w:t>25</w:t>
      </w:r>
      <w:r w:rsidRPr="00D77E11">
        <w:rPr>
          <w:b w:val="0"/>
          <w:u w:val="single"/>
        </w:rPr>
        <w:t>)</w:t>
      </w:r>
    </w:p>
    <w:p w:rsidR="00AB7AB0" w:rsidRPr="00574EB1" w:rsidP="00AB7AB0" w14:paraId="061948BC" w14:textId="028D7082">
      <w:pPr>
        <w:pStyle w:val="ListSubhead1"/>
        <w:numPr>
          <w:ilvl w:val="0"/>
          <w:numId w:val="0"/>
        </w:numPr>
        <w:spacing w:after="0"/>
        <w:ind w:left="360"/>
        <w:rPr>
          <w:b w:val="0"/>
        </w:rPr>
      </w:pPr>
      <w:r>
        <w:rPr>
          <w:b w:val="0"/>
        </w:rPr>
        <w:t xml:space="preserve">Pete Langbein, PJM, will present a </w:t>
      </w:r>
      <w:r w:rsidR="002813AE">
        <w:rPr>
          <w:b w:val="0"/>
        </w:rPr>
        <w:t>second</w:t>
      </w:r>
      <w:r>
        <w:rPr>
          <w:b w:val="0"/>
        </w:rPr>
        <w:t xml:space="preserve"> read on a solution package developed by the Distributed Resources Subcommittee.</w:t>
      </w:r>
    </w:p>
    <w:p w:rsidR="00AB7AB0" w:rsidP="00AB7AB0" w14:paraId="13081394" w14:textId="77777777">
      <w:pPr>
        <w:pStyle w:val="ListSubhead1"/>
        <w:numPr>
          <w:ilvl w:val="0"/>
          <w:numId w:val="0"/>
        </w:numPr>
        <w:spacing w:after="0"/>
        <w:ind w:left="360"/>
        <w:contextualSpacing/>
        <w:rPr>
          <w:rStyle w:val="Hyperlink"/>
          <w:b w:val="0"/>
        </w:rPr>
      </w:pPr>
      <w:hyperlink r:id="rId5" w:history="1">
        <w:r>
          <w:rPr>
            <w:rStyle w:val="Hyperlink"/>
            <w:b w:val="0"/>
          </w:rPr>
          <w:t>Issue Tracking: DER Regulation Market Only Participation at NEM Customer Sites</w:t>
        </w:r>
      </w:hyperlink>
    </w:p>
    <w:p w:rsidR="00AB7AB0" w:rsidP="00AB7AB0" w14:paraId="37E3C43C" w14:textId="60F31322">
      <w:pPr>
        <w:pStyle w:val="ListSubhead1"/>
        <w:numPr>
          <w:ilvl w:val="0"/>
          <w:numId w:val="0"/>
        </w:numPr>
        <w:spacing w:after="0"/>
        <w:ind w:left="360"/>
      </w:pPr>
      <w:r w:rsidRPr="00F426B5">
        <w:t xml:space="preserve">The committee will be asked to endorse the </w:t>
      </w:r>
      <w:r w:rsidRPr="002D658C">
        <w:t xml:space="preserve">solution proposal </w:t>
      </w:r>
      <w:r w:rsidRPr="00F426B5">
        <w:t xml:space="preserve">at </w:t>
      </w:r>
      <w:r>
        <w:t xml:space="preserve">this </w:t>
      </w:r>
      <w:r w:rsidRPr="00F426B5">
        <w:t>meeting</w:t>
      </w:r>
      <w:r>
        <w:t>.</w:t>
      </w:r>
    </w:p>
    <w:p w:rsidR="00AC3518" w:rsidP="00E713B6" w14:paraId="5C76E84E" w14:textId="067D6131">
      <w:pPr>
        <w:pStyle w:val="ListSubhead1"/>
        <w:numPr>
          <w:ilvl w:val="0"/>
          <w:numId w:val="0"/>
        </w:numPr>
        <w:spacing w:after="0"/>
      </w:pPr>
    </w:p>
    <w:p w:rsidR="001B3B38" w:rsidP="001B3B38" w14:paraId="584DF163" w14:textId="598080F3">
      <w:pPr>
        <w:pStyle w:val="PrimaryHeading"/>
      </w:pPr>
      <w:r>
        <w:t>First Reads (9:</w:t>
      </w:r>
      <w:r w:rsidR="001B358F">
        <w:t>2</w:t>
      </w:r>
      <w:r w:rsidR="0081451C">
        <w:t>5</w:t>
      </w:r>
      <w:r>
        <w:t xml:space="preserve"> –</w:t>
      </w:r>
      <w:r w:rsidR="0084550E">
        <w:t xml:space="preserve"> 1</w:t>
      </w:r>
      <w:r w:rsidR="002C6589">
        <w:t>2:00</w:t>
      </w:r>
      <w:r>
        <w:t>)</w:t>
      </w:r>
    </w:p>
    <w:p w:rsidR="00850060" w:rsidP="00850060" w14:paraId="619AA37E" w14:textId="757335B0">
      <w:pPr>
        <w:pStyle w:val="ListSubhead1"/>
        <w:numPr>
          <w:ilvl w:val="0"/>
          <w:numId w:val="15"/>
        </w:numPr>
        <w:spacing w:after="0"/>
        <w:rPr>
          <w:b w:val="0"/>
          <w:u w:val="single"/>
        </w:rPr>
      </w:pPr>
      <w:r>
        <w:rPr>
          <w:b w:val="0"/>
          <w:u w:val="single"/>
        </w:rPr>
        <w:t xml:space="preserve">External </w:t>
      </w:r>
      <w:r w:rsidR="002C6589">
        <w:rPr>
          <w:b w:val="0"/>
          <w:u w:val="single"/>
        </w:rPr>
        <w:t>Resource Capacity Clearing (9:</w:t>
      </w:r>
      <w:r w:rsidR="001B358F">
        <w:rPr>
          <w:b w:val="0"/>
          <w:u w:val="single"/>
        </w:rPr>
        <w:t>2</w:t>
      </w:r>
      <w:r w:rsidR="008462E6">
        <w:rPr>
          <w:b w:val="0"/>
          <w:u w:val="single"/>
        </w:rPr>
        <w:t>5 – 9:</w:t>
      </w:r>
      <w:r w:rsidR="001B358F">
        <w:rPr>
          <w:b w:val="0"/>
          <w:u w:val="single"/>
        </w:rPr>
        <w:t>35</w:t>
      </w:r>
      <w:r>
        <w:rPr>
          <w:b w:val="0"/>
          <w:u w:val="single"/>
        </w:rPr>
        <w:t>)</w:t>
      </w:r>
    </w:p>
    <w:p w:rsidR="00850060" w:rsidP="00850060" w14:paraId="1BD3E3E9" w14:textId="1FDBF1C6">
      <w:pPr>
        <w:pStyle w:val="ListSubhead1"/>
        <w:numPr>
          <w:ilvl w:val="0"/>
          <w:numId w:val="0"/>
        </w:numPr>
        <w:spacing w:after="0"/>
        <w:ind w:left="360"/>
        <w:rPr>
          <w:b w:val="0"/>
        </w:rPr>
      </w:pPr>
      <w:r>
        <w:rPr>
          <w:b w:val="0"/>
        </w:rPr>
        <w:t xml:space="preserve">John Rohrbach, NCEMC, </w:t>
      </w:r>
      <w:r w:rsidRPr="00AE3ED2">
        <w:rPr>
          <w:b w:val="0"/>
        </w:rPr>
        <w:t>will present a first read on a solution proposal regarding External Resource Capacity Clearing</w:t>
      </w:r>
      <w:r w:rsidRPr="00AE3ED2" w:rsidR="00F86C51">
        <w:rPr>
          <w:b w:val="0"/>
        </w:rPr>
        <w:t>.</w:t>
      </w:r>
    </w:p>
    <w:p w:rsidR="00F86C51" w:rsidP="00F86C51" w14:paraId="35C0A2DB" w14:textId="4120AEBA">
      <w:pPr>
        <w:pStyle w:val="ListSubhead1"/>
        <w:numPr>
          <w:ilvl w:val="0"/>
          <w:numId w:val="0"/>
        </w:numPr>
        <w:spacing w:after="0"/>
        <w:ind w:left="360"/>
        <w:contextualSpacing/>
        <w:rPr>
          <w:rStyle w:val="Hyperlink"/>
          <w:b w:val="0"/>
        </w:rPr>
      </w:pPr>
      <w:hyperlink r:id="rId6" w:history="1">
        <w:r>
          <w:rPr>
            <w:rStyle w:val="Hyperlink"/>
            <w:b w:val="0"/>
          </w:rPr>
          <w:t>Issue Tracking: External Resource Capacity Clearing</w:t>
        </w:r>
      </w:hyperlink>
    </w:p>
    <w:p w:rsidR="00F86C51" w:rsidP="00F86C51" w14:paraId="1DDBFA47" w14:textId="18615089">
      <w:pPr>
        <w:pStyle w:val="ListSubhead1"/>
        <w:numPr>
          <w:ilvl w:val="0"/>
          <w:numId w:val="0"/>
        </w:numPr>
        <w:spacing w:after="0"/>
        <w:ind w:left="360"/>
        <w:contextualSpacing/>
      </w:pPr>
      <w:r w:rsidRPr="00F426B5">
        <w:t>The committee will be asked to</w:t>
      </w:r>
      <w:r w:rsidR="00AB7AB0">
        <w:t xml:space="preserve"> decide on how to proceed with this solution proposal in light of the FERC action requested by NCEMC</w:t>
      </w:r>
      <w:r>
        <w:t>.</w:t>
      </w:r>
    </w:p>
    <w:p w:rsidR="00327054" w:rsidP="00F86C51" w14:paraId="685B64A5" w14:textId="77777777">
      <w:pPr>
        <w:pStyle w:val="ListSubhead1"/>
        <w:numPr>
          <w:ilvl w:val="0"/>
          <w:numId w:val="0"/>
        </w:numPr>
        <w:spacing w:after="0"/>
        <w:ind w:left="360"/>
        <w:contextualSpacing/>
        <w:rPr>
          <w:rStyle w:val="Hyperlink"/>
          <w:b w:val="0"/>
        </w:rPr>
      </w:pPr>
    </w:p>
    <w:p w:rsidR="00327054" w:rsidP="00327054" w14:paraId="69D14323" w14:textId="5496A0EA">
      <w:pPr>
        <w:pStyle w:val="ListSubhead1"/>
        <w:numPr>
          <w:ilvl w:val="0"/>
          <w:numId w:val="15"/>
        </w:numPr>
        <w:spacing w:after="0"/>
        <w:rPr>
          <w:b w:val="0"/>
          <w:u w:val="single"/>
        </w:rPr>
      </w:pPr>
      <w:r>
        <w:rPr>
          <w:b w:val="0"/>
          <w:u w:val="single"/>
        </w:rPr>
        <w:t xml:space="preserve">Manual </w:t>
      </w:r>
      <w:r w:rsidR="0047113B">
        <w:rPr>
          <w:b w:val="0"/>
          <w:u w:val="single"/>
        </w:rPr>
        <w:t>Changes for Regulation Market Redesign</w:t>
      </w:r>
      <w:r>
        <w:rPr>
          <w:b w:val="0"/>
          <w:u w:val="single"/>
        </w:rPr>
        <w:t xml:space="preserve"> (9:</w:t>
      </w:r>
      <w:r w:rsidR="001B358F">
        <w:rPr>
          <w:b w:val="0"/>
          <w:u w:val="single"/>
        </w:rPr>
        <w:t>35</w:t>
      </w:r>
      <w:r w:rsidR="008462E6">
        <w:rPr>
          <w:b w:val="0"/>
          <w:u w:val="single"/>
        </w:rPr>
        <w:t xml:space="preserve"> – </w:t>
      </w:r>
      <w:r w:rsidRPr="0047113B" w:rsidR="008462E6">
        <w:rPr>
          <w:b w:val="0"/>
          <w:u w:val="single"/>
        </w:rPr>
        <w:t>10:</w:t>
      </w:r>
      <w:r w:rsidR="001B358F">
        <w:rPr>
          <w:b w:val="0"/>
          <w:u w:val="single"/>
        </w:rPr>
        <w:t>15</w:t>
      </w:r>
      <w:r>
        <w:rPr>
          <w:b w:val="0"/>
          <w:u w:val="single"/>
        </w:rPr>
        <w:t>)</w:t>
      </w:r>
    </w:p>
    <w:p w:rsidR="00327054" w:rsidP="00327054" w14:paraId="1C097819" w14:textId="7B1759C0">
      <w:pPr>
        <w:pStyle w:val="ListSubhead1"/>
        <w:numPr>
          <w:ilvl w:val="0"/>
          <w:numId w:val="0"/>
        </w:numPr>
        <w:spacing w:after="0"/>
        <w:ind w:left="360"/>
        <w:rPr>
          <w:b w:val="0"/>
        </w:rPr>
      </w:pPr>
      <w:r>
        <w:rPr>
          <w:b w:val="0"/>
        </w:rPr>
        <w:t>Joey Tutino, Ilyana Dropkin and Suzanne Coyne, PJM</w:t>
      </w:r>
      <w:r>
        <w:rPr>
          <w:b w:val="0"/>
        </w:rPr>
        <w:t xml:space="preserve">, </w:t>
      </w:r>
      <w:r w:rsidRPr="00AE3ED2">
        <w:rPr>
          <w:b w:val="0"/>
        </w:rPr>
        <w:t xml:space="preserve">will present a first read on </w:t>
      </w:r>
      <w:r w:rsidR="004824F4">
        <w:rPr>
          <w:b w:val="0"/>
        </w:rPr>
        <w:t xml:space="preserve">proposed revisions addressing </w:t>
      </w:r>
      <w:r w:rsidRPr="000738E6" w:rsidR="004824F4">
        <w:rPr>
          <w:b w:val="0"/>
        </w:rPr>
        <w:t xml:space="preserve">organizational </w:t>
      </w:r>
      <w:r w:rsidR="004824F4">
        <w:rPr>
          <w:b w:val="0"/>
        </w:rPr>
        <w:t xml:space="preserve">and </w:t>
      </w:r>
      <w:r w:rsidRPr="002813AE" w:rsidR="002813AE">
        <w:rPr>
          <w:b w:val="0"/>
        </w:rPr>
        <w:t>conforming changes</w:t>
      </w:r>
      <w:r w:rsidRPr="002813AE" w:rsidR="003E0768">
        <w:rPr>
          <w:b w:val="0"/>
        </w:rPr>
        <w:t xml:space="preserve"> </w:t>
      </w:r>
      <w:r w:rsidR="003E0768">
        <w:rPr>
          <w:b w:val="0"/>
        </w:rPr>
        <w:t>for Manual 11: Energy &amp; Ancillary Services Market Operations, Manual 15: Cost Development Guidelines, &amp; Manual 28: Operating Agreement Accounting regarding</w:t>
      </w:r>
      <w:r>
        <w:rPr>
          <w:b w:val="0"/>
        </w:rPr>
        <w:t xml:space="preserve"> </w:t>
      </w:r>
      <w:r w:rsidRPr="009E060B">
        <w:rPr>
          <w:b w:val="0"/>
        </w:rPr>
        <w:t>Regulation</w:t>
      </w:r>
      <w:r w:rsidRPr="009E060B" w:rsidR="003E0768">
        <w:rPr>
          <w:b w:val="0"/>
        </w:rPr>
        <w:t xml:space="preserve"> </w:t>
      </w:r>
      <w:r w:rsidRPr="009E060B" w:rsidR="002813AE">
        <w:rPr>
          <w:b w:val="0"/>
        </w:rPr>
        <w:t>Market Redesign</w:t>
      </w:r>
      <w:r w:rsidRPr="00AE3ED2">
        <w:rPr>
          <w:b w:val="0"/>
        </w:rPr>
        <w:t>.</w:t>
      </w:r>
    </w:p>
    <w:p w:rsidR="00327054" w:rsidP="00327054" w14:paraId="6CE620E6" w14:textId="1431B8EF">
      <w:pPr>
        <w:pStyle w:val="ListSubhead1"/>
        <w:numPr>
          <w:ilvl w:val="0"/>
          <w:numId w:val="0"/>
        </w:numPr>
        <w:spacing w:after="0"/>
        <w:ind w:left="360"/>
        <w:contextualSpacing/>
      </w:pPr>
      <w:r w:rsidRPr="00F426B5">
        <w:t>The committee will be asked to</w:t>
      </w:r>
      <w:r>
        <w:t xml:space="preserve"> </w:t>
      </w:r>
      <w:r w:rsidR="00190AD9">
        <w:t>endorse the revisions at the next meeting</w:t>
      </w:r>
      <w:r>
        <w:t>.</w:t>
      </w:r>
    </w:p>
    <w:p w:rsidR="00E469D4" w:rsidP="00327054" w14:paraId="52906537" w14:textId="2FEE359F">
      <w:pPr>
        <w:pStyle w:val="ListSubhead1"/>
        <w:numPr>
          <w:ilvl w:val="0"/>
          <w:numId w:val="0"/>
        </w:numPr>
        <w:spacing w:after="0"/>
        <w:ind w:left="360"/>
        <w:contextualSpacing/>
      </w:pPr>
    </w:p>
    <w:p w:rsidR="004B6CFB" w:rsidRPr="00460D25" w:rsidP="004B6CFB" w14:paraId="20161069" w14:textId="73581E6D">
      <w:pPr>
        <w:pStyle w:val="ListSubhead1"/>
        <w:numPr>
          <w:ilvl w:val="0"/>
          <w:numId w:val="15"/>
        </w:numPr>
        <w:spacing w:after="0"/>
        <w:rPr>
          <w:b w:val="0"/>
          <w:u w:val="single"/>
        </w:rPr>
      </w:pPr>
      <w:r w:rsidRPr="00460D25">
        <w:rPr>
          <w:b w:val="0"/>
          <w:u w:val="single"/>
        </w:rPr>
        <w:t>Wind and Solar Resource Dispatch in Real</w:t>
      </w:r>
      <w:r w:rsidRPr="00460D25" w:rsidR="008462E6">
        <w:rPr>
          <w:b w:val="0"/>
          <w:u w:val="single"/>
        </w:rPr>
        <w:t xml:space="preserve">-time Market </w:t>
      </w:r>
      <w:r w:rsidRPr="00460D25" w:rsidR="002C6589">
        <w:rPr>
          <w:b w:val="0"/>
          <w:u w:val="single"/>
        </w:rPr>
        <w:t>Clearing Engines (10:</w:t>
      </w:r>
      <w:r w:rsidRPr="00460D25" w:rsidR="001B358F">
        <w:rPr>
          <w:b w:val="0"/>
          <w:u w:val="single"/>
        </w:rPr>
        <w:t>15</w:t>
      </w:r>
      <w:r w:rsidRPr="00460D25" w:rsidR="002C6589">
        <w:rPr>
          <w:b w:val="0"/>
          <w:u w:val="single"/>
        </w:rPr>
        <w:t xml:space="preserve"> – 11:</w:t>
      </w:r>
      <w:r w:rsidRPr="00460D25" w:rsidR="001B358F">
        <w:rPr>
          <w:b w:val="0"/>
          <w:u w:val="single"/>
        </w:rPr>
        <w:t>00</w:t>
      </w:r>
      <w:r w:rsidRPr="00460D25">
        <w:rPr>
          <w:b w:val="0"/>
          <w:u w:val="single"/>
        </w:rPr>
        <w:t>)</w:t>
      </w:r>
    </w:p>
    <w:p w:rsidR="004B6CFB" w:rsidRPr="00460D25" w:rsidP="004B6CFB" w14:paraId="09805E1F" w14:textId="2CD78F70">
      <w:pPr>
        <w:pStyle w:val="ListSubhead1"/>
        <w:numPr>
          <w:ilvl w:val="0"/>
          <w:numId w:val="0"/>
        </w:numPr>
        <w:spacing w:after="0"/>
        <w:ind w:left="360"/>
        <w:rPr>
          <w:b w:val="0"/>
        </w:rPr>
      </w:pPr>
      <w:r w:rsidRPr="00460D25">
        <w:rPr>
          <w:b w:val="0"/>
        </w:rPr>
        <w:t>Vijay Shah</w:t>
      </w:r>
      <w:r w:rsidRPr="00460D25" w:rsidR="009B6B70">
        <w:rPr>
          <w:b w:val="0"/>
        </w:rPr>
        <w:t xml:space="preserve"> and Ilyana Dropkin</w:t>
      </w:r>
      <w:r w:rsidRPr="00460D25">
        <w:rPr>
          <w:b w:val="0"/>
        </w:rPr>
        <w:t>, PJM, will present a first read on</w:t>
      </w:r>
      <w:r w:rsidRPr="00460D25" w:rsidR="00654E40">
        <w:rPr>
          <w:b w:val="0"/>
        </w:rPr>
        <w:t xml:space="preserve"> a joint solution proposal developed at the Distributed Resources Subcommittee regarding wind and solar resource dispatch in the Real-time market clearing engines.</w:t>
      </w:r>
    </w:p>
    <w:p w:rsidR="004B6CFB" w:rsidP="004B6CFB" w14:paraId="1CA773CD" w14:textId="77777777">
      <w:pPr>
        <w:pStyle w:val="ListSubhead1"/>
        <w:numPr>
          <w:ilvl w:val="0"/>
          <w:numId w:val="0"/>
        </w:numPr>
        <w:spacing w:after="0"/>
        <w:ind w:left="360"/>
        <w:contextualSpacing/>
      </w:pPr>
      <w:r w:rsidRPr="00460D25">
        <w:t>The committee will be asked to endorse the revisions at the next meeting.</w:t>
      </w:r>
    </w:p>
    <w:p w:rsidR="00FF1EB3" w:rsidRPr="003C2474" w:rsidP="00FF1EB3" w14:paraId="3678CD45" w14:textId="02D48A92">
      <w:pPr>
        <w:pStyle w:val="ListSubhead1"/>
        <w:numPr>
          <w:ilvl w:val="0"/>
          <w:numId w:val="0"/>
        </w:numPr>
        <w:spacing w:after="0"/>
        <w:ind w:left="360"/>
        <w:contextualSpacing/>
        <w:rPr>
          <w:rStyle w:val="Hyperlink"/>
          <w:b w:val="0"/>
          <w:color w:val="auto"/>
          <w:u w:val="none"/>
        </w:rPr>
      </w:pPr>
      <w:hyperlink r:id="rId7" w:history="1">
        <w:r>
          <w:rPr>
            <w:rStyle w:val="Hyperlink"/>
            <w:b w:val="0"/>
          </w:rPr>
          <w:t>Issue Tracking: Wind and Solar Resource Dispatch in Real-time Market Clearing Engines</w:t>
        </w:r>
      </w:hyperlink>
    </w:p>
    <w:p w:rsidR="007E185F" w:rsidP="004B6CFB" w14:paraId="0DA14361" w14:textId="77777777">
      <w:pPr>
        <w:pStyle w:val="ListSubhead1"/>
        <w:numPr>
          <w:ilvl w:val="0"/>
          <w:numId w:val="0"/>
        </w:numPr>
        <w:spacing w:after="0"/>
        <w:ind w:left="360"/>
        <w:contextualSpacing/>
      </w:pPr>
    </w:p>
    <w:p w:rsidR="007E185F" w:rsidRPr="007E185F" w:rsidP="007E185F" w14:paraId="3D884AF9" w14:textId="6EE9B035">
      <w:pPr>
        <w:pStyle w:val="ListSubhead1"/>
        <w:numPr>
          <w:ilvl w:val="0"/>
          <w:numId w:val="15"/>
        </w:numPr>
        <w:spacing w:after="0"/>
        <w:contextualSpacing/>
        <w:rPr>
          <w:b w:val="0"/>
          <w:bCs/>
          <w:u w:val="single"/>
        </w:rPr>
      </w:pPr>
      <w:r w:rsidRPr="007E185F">
        <w:rPr>
          <w:b w:val="0"/>
          <w:bCs/>
          <w:u w:val="single"/>
        </w:rPr>
        <w:t>Offer Capping for Resources Scheduled Prior to the Day-Ahead Energy Market</w:t>
      </w:r>
      <w:r w:rsidR="00136D22">
        <w:rPr>
          <w:b w:val="0"/>
          <w:bCs/>
          <w:u w:val="single"/>
        </w:rPr>
        <w:t xml:space="preserve"> (</w:t>
      </w:r>
      <w:r w:rsidR="00144970">
        <w:rPr>
          <w:b w:val="0"/>
          <w:bCs/>
          <w:u w:val="single"/>
        </w:rPr>
        <w:t>11:00 – 11:20)</w:t>
      </w:r>
    </w:p>
    <w:p w:rsidR="007E185F" w:rsidP="007E185F" w14:paraId="6B3BAF70" w14:textId="52374ED6">
      <w:pPr>
        <w:pStyle w:val="ListSubhead1"/>
        <w:numPr>
          <w:ilvl w:val="0"/>
          <w:numId w:val="0"/>
        </w:numPr>
        <w:spacing w:after="0"/>
        <w:ind w:left="360"/>
        <w:contextualSpacing/>
        <w:rPr>
          <w:b w:val="0"/>
          <w:bCs/>
        </w:rPr>
      </w:pPr>
      <w:r w:rsidRPr="007E185F">
        <w:rPr>
          <w:b w:val="0"/>
          <w:bCs/>
        </w:rPr>
        <w:t>Joel Luna, Monitoring Analytics</w:t>
      </w:r>
      <w:r>
        <w:rPr>
          <w:b w:val="0"/>
          <w:bCs/>
        </w:rPr>
        <w:t xml:space="preserve">, will present a first read of </w:t>
      </w:r>
      <w:r w:rsidR="00A565DB">
        <w:rPr>
          <w:b w:val="0"/>
          <w:bCs/>
        </w:rPr>
        <w:t>a</w:t>
      </w:r>
      <w:r>
        <w:rPr>
          <w:b w:val="0"/>
          <w:bCs/>
        </w:rPr>
        <w:t xml:space="preserve"> revised </w:t>
      </w:r>
      <w:r w:rsidR="00C47DDF">
        <w:rPr>
          <w:b w:val="0"/>
          <w:bCs/>
        </w:rPr>
        <w:t>problem statement and issue charge</w:t>
      </w:r>
      <w:r>
        <w:rPr>
          <w:b w:val="0"/>
          <w:bCs/>
        </w:rPr>
        <w:t xml:space="preserve"> regarding Phase 2 of Offer Capping for Resources Scheduled Prior to the Day-Ahead Energy Market.</w:t>
      </w:r>
    </w:p>
    <w:p w:rsidR="00004BF6" w:rsidP="00004BF6" w14:paraId="47E5CEA8" w14:textId="2E5EA019">
      <w:pPr>
        <w:pStyle w:val="ListSubhead1"/>
        <w:numPr>
          <w:ilvl w:val="0"/>
          <w:numId w:val="0"/>
        </w:numPr>
        <w:spacing w:after="0"/>
        <w:ind w:left="360"/>
        <w:contextualSpacing/>
      </w:pPr>
      <w:r w:rsidRPr="00F426B5">
        <w:t>The committee will be asked to</w:t>
      </w:r>
      <w:r>
        <w:t xml:space="preserve"> endorse the </w:t>
      </w:r>
      <w:r>
        <w:t>issue charge</w:t>
      </w:r>
      <w:r>
        <w:t xml:space="preserve"> at the next meeting.</w:t>
      </w:r>
    </w:p>
    <w:p w:rsidR="00004BF6" w:rsidRPr="003C2474" w:rsidP="00004BF6" w14:paraId="439BF582" w14:textId="77777777">
      <w:pPr>
        <w:pStyle w:val="ListSubhead1"/>
        <w:numPr>
          <w:ilvl w:val="0"/>
          <w:numId w:val="0"/>
        </w:numPr>
        <w:spacing w:after="0"/>
        <w:ind w:left="360"/>
        <w:contextualSpacing/>
        <w:rPr>
          <w:rStyle w:val="Hyperlink"/>
          <w:b w:val="0"/>
          <w:color w:val="auto"/>
          <w:u w:val="none"/>
        </w:rPr>
      </w:pPr>
      <w:hyperlink r:id="rId8" w:history="1">
        <w:r>
          <w:rPr>
            <w:rStyle w:val="Hyperlink"/>
            <w:b w:val="0"/>
          </w:rPr>
          <w:t>Issue Tracking: Offer Capping for Resources Scheduled Prior to the Day Ahead Energy Market</w:t>
        </w:r>
      </w:hyperlink>
    </w:p>
    <w:p w:rsidR="008462E6" w:rsidP="008462E6" w14:paraId="6FD5922B" w14:textId="77777777">
      <w:pPr>
        <w:pStyle w:val="ListSubhead1"/>
        <w:numPr>
          <w:ilvl w:val="0"/>
          <w:numId w:val="0"/>
        </w:numPr>
        <w:spacing w:after="0"/>
        <w:ind w:left="360"/>
        <w:rPr>
          <w:b w:val="0"/>
          <w:u w:val="single"/>
        </w:rPr>
      </w:pPr>
    </w:p>
    <w:p w:rsidR="008462E6" w:rsidRPr="001B358F" w:rsidP="008462E6" w14:paraId="320CA6B4" w14:textId="38DE6A4F">
      <w:pPr>
        <w:pStyle w:val="ListSubhead1"/>
        <w:numPr>
          <w:ilvl w:val="0"/>
          <w:numId w:val="15"/>
        </w:numPr>
        <w:spacing w:after="0"/>
        <w:rPr>
          <w:b w:val="0"/>
          <w:u w:val="single"/>
        </w:rPr>
      </w:pPr>
      <w:r w:rsidRPr="001B358F">
        <w:rPr>
          <w:b w:val="0"/>
          <w:u w:val="single"/>
        </w:rPr>
        <w:t xml:space="preserve">Quadrennial Review </w:t>
      </w:r>
      <w:r w:rsidRPr="001B358F" w:rsidR="002C6589">
        <w:rPr>
          <w:b w:val="0"/>
          <w:u w:val="single"/>
        </w:rPr>
        <w:t>(11:</w:t>
      </w:r>
      <w:r w:rsidR="00144970">
        <w:rPr>
          <w:b w:val="0"/>
          <w:u w:val="single"/>
        </w:rPr>
        <w:t>20</w:t>
      </w:r>
      <w:r w:rsidRPr="001B358F">
        <w:rPr>
          <w:b w:val="0"/>
          <w:u w:val="single"/>
        </w:rPr>
        <w:t xml:space="preserve"> – 12:00)</w:t>
      </w:r>
    </w:p>
    <w:p w:rsidR="00CE2CBA" w:rsidP="00C47DDF" w14:paraId="103F1FC3" w14:textId="0F905CDC">
      <w:pPr>
        <w:pStyle w:val="ListSubhead1"/>
        <w:numPr>
          <w:ilvl w:val="1"/>
          <w:numId w:val="15"/>
        </w:numPr>
        <w:spacing w:after="0"/>
        <w:rPr>
          <w:b w:val="0"/>
        </w:rPr>
      </w:pPr>
      <w:r>
        <w:rPr>
          <w:b w:val="0"/>
        </w:rPr>
        <w:t>Skyler Marzewski, PJM, will present a first read of a solution proposal developed from the Quadrennial Review sessions.</w:t>
      </w:r>
    </w:p>
    <w:p w:rsidR="00C47DDF" w:rsidP="00C47DDF" w14:paraId="23B6640F" w14:textId="2A120463">
      <w:pPr>
        <w:pStyle w:val="ListSubhead1"/>
        <w:numPr>
          <w:ilvl w:val="1"/>
          <w:numId w:val="15"/>
        </w:numPr>
        <w:spacing w:after="0"/>
        <w:rPr>
          <w:b w:val="0"/>
        </w:rPr>
      </w:pPr>
      <w:r>
        <w:rPr>
          <w:b w:val="0"/>
        </w:rPr>
        <w:t>Joe Bowring</w:t>
      </w:r>
      <w:r w:rsidRPr="001B358F">
        <w:rPr>
          <w:b w:val="0"/>
        </w:rPr>
        <w:t xml:space="preserve">, </w:t>
      </w:r>
      <w:r>
        <w:rPr>
          <w:b w:val="0"/>
        </w:rPr>
        <w:t>Monitoring Analytics</w:t>
      </w:r>
      <w:r w:rsidRPr="001B358F">
        <w:rPr>
          <w:b w:val="0"/>
        </w:rPr>
        <w:t xml:space="preserve">, will present a first read of </w:t>
      </w:r>
      <w:r>
        <w:rPr>
          <w:b w:val="0"/>
        </w:rPr>
        <w:t>a</w:t>
      </w:r>
      <w:r w:rsidRPr="001B358F">
        <w:rPr>
          <w:b w:val="0"/>
        </w:rPr>
        <w:t xml:space="preserve"> solution proposal developed from the Quadrennial Review sessions.</w:t>
      </w:r>
    </w:p>
    <w:p w:rsidR="00C47DDF" w:rsidP="00C47DDF" w14:paraId="77EB88BD" w14:textId="77777777">
      <w:pPr>
        <w:pStyle w:val="ListSubhead1"/>
        <w:numPr>
          <w:ilvl w:val="1"/>
          <w:numId w:val="15"/>
        </w:numPr>
        <w:spacing w:after="0"/>
        <w:rPr>
          <w:b w:val="0"/>
        </w:rPr>
      </w:pPr>
      <w:r>
        <w:rPr>
          <w:b w:val="0"/>
        </w:rPr>
        <w:t>Tom Hoatson and Dan Pierpont</w:t>
      </w:r>
      <w:r w:rsidRPr="001B358F">
        <w:rPr>
          <w:b w:val="0"/>
        </w:rPr>
        <w:t xml:space="preserve">, </w:t>
      </w:r>
      <w:r>
        <w:rPr>
          <w:b w:val="0"/>
        </w:rPr>
        <w:t>LS Power</w:t>
      </w:r>
      <w:r w:rsidRPr="001B358F">
        <w:rPr>
          <w:b w:val="0"/>
        </w:rPr>
        <w:t xml:space="preserve">, will present a first read of </w:t>
      </w:r>
      <w:r>
        <w:rPr>
          <w:b w:val="0"/>
        </w:rPr>
        <w:t>a</w:t>
      </w:r>
      <w:r w:rsidRPr="001B358F">
        <w:rPr>
          <w:b w:val="0"/>
        </w:rPr>
        <w:t xml:space="preserve"> solution proposal developed from the Quadrennial Review sessions.</w:t>
      </w:r>
    </w:p>
    <w:p w:rsidR="008462E6" w:rsidRPr="001B358F" w:rsidP="008462E6" w14:paraId="5D13F4D9" w14:textId="622A2491">
      <w:pPr>
        <w:pStyle w:val="ListSubhead1"/>
        <w:numPr>
          <w:ilvl w:val="0"/>
          <w:numId w:val="0"/>
        </w:numPr>
        <w:spacing w:after="0"/>
        <w:ind w:left="360"/>
        <w:contextualSpacing/>
      </w:pPr>
      <w:r w:rsidRPr="001B358F">
        <w:t xml:space="preserve">The committee will be asked to endorse </w:t>
      </w:r>
      <w:r w:rsidR="00527E90">
        <w:t xml:space="preserve">a </w:t>
      </w:r>
      <w:r w:rsidR="00C47DDF">
        <w:t xml:space="preserve">solution </w:t>
      </w:r>
      <w:r w:rsidR="00527E90">
        <w:t>proposal</w:t>
      </w:r>
      <w:r w:rsidRPr="001B358F">
        <w:t xml:space="preserve"> at the next meeting.</w:t>
      </w:r>
    </w:p>
    <w:p w:rsidR="004B6CFB" w:rsidP="00473268" w14:paraId="47CDD4F0" w14:textId="77777777">
      <w:pPr>
        <w:pStyle w:val="ListSubhead1"/>
        <w:numPr>
          <w:ilvl w:val="0"/>
          <w:numId w:val="0"/>
        </w:numPr>
        <w:spacing w:after="0"/>
        <w:ind w:left="360"/>
        <w:contextualSpacing/>
      </w:pPr>
    </w:p>
    <w:p w:rsidR="008462E6" w:rsidRPr="0084422C" w:rsidP="008462E6" w14:paraId="40F61A73" w14:textId="59224B54">
      <w:pPr>
        <w:pStyle w:val="PrimaryHeading"/>
      </w:pPr>
      <w:r>
        <w:t>Lunch (</w:t>
      </w:r>
      <w:r w:rsidRPr="00DB751A">
        <w:t>12:00 – 1</w:t>
      </w:r>
      <w:r w:rsidR="001B358F">
        <w:t>2</w:t>
      </w:r>
      <w:r w:rsidRPr="00DB751A">
        <w:t>:</w:t>
      </w:r>
      <w:r w:rsidR="007B3BBE">
        <w:t>30</w:t>
      </w:r>
      <w:r>
        <w:t>)</w:t>
      </w:r>
    </w:p>
    <w:p w:rsidR="00850060" w:rsidRPr="00850060" w:rsidP="00850060" w14:paraId="5AD5E891" w14:textId="77777777">
      <w:pPr>
        <w:pStyle w:val="ListSubhead1"/>
        <w:numPr>
          <w:ilvl w:val="0"/>
          <w:numId w:val="0"/>
        </w:numPr>
        <w:spacing w:after="0"/>
        <w:ind w:left="360"/>
        <w:rPr>
          <w:b w:val="0"/>
        </w:rPr>
      </w:pPr>
    </w:p>
    <w:p w:rsidR="002C1D6B" w:rsidP="002C1D6B" w14:paraId="7D140B1D" w14:textId="28B48871">
      <w:pPr>
        <w:pStyle w:val="PrimaryHeading"/>
      </w:pPr>
      <w:r>
        <w:t>Additional Items (</w:t>
      </w:r>
      <w:r w:rsidRPr="00770996">
        <w:t>1</w:t>
      </w:r>
      <w:r w:rsidR="001B358F">
        <w:t>2</w:t>
      </w:r>
      <w:r w:rsidR="008462E6">
        <w:t>:</w:t>
      </w:r>
      <w:r w:rsidR="007B3BBE">
        <w:t>30</w:t>
      </w:r>
      <w:r w:rsidRPr="00770996">
        <w:t xml:space="preserve"> –</w:t>
      </w:r>
      <w:r w:rsidR="006B41A1">
        <w:t>1</w:t>
      </w:r>
      <w:r w:rsidRPr="00770996" w:rsidR="00D6617C">
        <w:t>:</w:t>
      </w:r>
      <w:r w:rsidR="00144970">
        <w:t>5</w:t>
      </w:r>
      <w:r w:rsidR="007B3BBE">
        <w:t>5</w:t>
      </w:r>
      <w:r>
        <w:t>)</w:t>
      </w:r>
    </w:p>
    <w:p w:rsidR="00144970" w:rsidRPr="001B358F" w:rsidP="00144970" w14:paraId="16F83D57" w14:textId="3CC580C2">
      <w:pPr>
        <w:pStyle w:val="ListSubhead1"/>
        <w:numPr>
          <w:ilvl w:val="0"/>
          <w:numId w:val="44"/>
        </w:numPr>
        <w:spacing w:after="0"/>
        <w:rPr>
          <w:b w:val="0"/>
          <w:u w:val="single"/>
        </w:rPr>
      </w:pPr>
      <w:r w:rsidRPr="001B358F">
        <w:rPr>
          <w:b w:val="0"/>
          <w:u w:val="single"/>
        </w:rPr>
        <w:t>Quadrennial Review (1</w:t>
      </w:r>
      <w:r>
        <w:rPr>
          <w:b w:val="0"/>
          <w:u w:val="single"/>
        </w:rPr>
        <w:t>2</w:t>
      </w:r>
      <w:r w:rsidRPr="001B358F">
        <w:rPr>
          <w:b w:val="0"/>
          <w:u w:val="single"/>
        </w:rPr>
        <w:t>:</w:t>
      </w:r>
      <w:r>
        <w:rPr>
          <w:b w:val="0"/>
          <w:u w:val="single"/>
        </w:rPr>
        <w:t>30</w:t>
      </w:r>
      <w:r w:rsidRPr="001B358F">
        <w:rPr>
          <w:b w:val="0"/>
          <w:u w:val="single"/>
        </w:rPr>
        <w:t xml:space="preserve"> – 12:</w:t>
      </w:r>
      <w:r>
        <w:rPr>
          <w:b w:val="0"/>
          <w:u w:val="single"/>
        </w:rPr>
        <w:t>5</w:t>
      </w:r>
      <w:r w:rsidRPr="001B358F">
        <w:rPr>
          <w:b w:val="0"/>
          <w:u w:val="single"/>
        </w:rPr>
        <w:t>0)</w:t>
      </w:r>
    </w:p>
    <w:p w:rsidR="00144970" w:rsidRPr="001B358F" w:rsidP="00CE2CBA" w14:paraId="17C73587" w14:textId="4BB9686E">
      <w:pPr>
        <w:pStyle w:val="ListSubhead1"/>
        <w:numPr>
          <w:ilvl w:val="1"/>
          <w:numId w:val="45"/>
        </w:numPr>
        <w:spacing w:after="0"/>
        <w:rPr>
          <w:b w:val="0"/>
        </w:rPr>
      </w:pPr>
      <w:r>
        <w:rPr>
          <w:b w:val="0"/>
        </w:rPr>
        <w:t>Christian McDewell, PA Public Utility Commission, will present a first read of a solution proposal developed from the Quadrennial Review sessions.</w:t>
      </w:r>
    </w:p>
    <w:p w:rsidR="00144970" w:rsidRPr="001B358F" w:rsidP="00144970" w14:paraId="505D2B06" w14:textId="2FAE7A6A">
      <w:pPr>
        <w:pStyle w:val="ListSubhead1"/>
        <w:numPr>
          <w:ilvl w:val="0"/>
          <w:numId w:val="0"/>
        </w:numPr>
        <w:spacing w:after="0"/>
        <w:ind w:left="360"/>
        <w:contextualSpacing/>
      </w:pPr>
      <w:r w:rsidRPr="001B358F">
        <w:t xml:space="preserve">The committee will be asked to endorse </w:t>
      </w:r>
      <w:r w:rsidR="00527E90">
        <w:t xml:space="preserve">a </w:t>
      </w:r>
      <w:r w:rsidR="00C47DDF">
        <w:t xml:space="preserve">solution </w:t>
      </w:r>
      <w:r w:rsidR="00527E90">
        <w:t>proposal</w:t>
      </w:r>
      <w:r w:rsidRPr="001B358F">
        <w:t xml:space="preserve"> at the next meeting.</w:t>
      </w:r>
    </w:p>
    <w:p w:rsidR="00144970" w:rsidP="00144970" w14:paraId="27A24330" w14:textId="77777777">
      <w:pPr>
        <w:pStyle w:val="ListSubhead1"/>
        <w:numPr>
          <w:ilvl w:val="0"/>
          <w:numId w:val="0"/>
        </w:numPr>
        <w:spacing w:after="0"/>
        <w:ind w:left="360"/>
        <w:rPr>
          <w:b w:val="0"/>
          <w:u w:val="single"/>
        </w:rPr>
      </w:pPr>
    </w:p>
    <w:p w:rsidR="000F5864" w:rsidP="00C47DDF" w14:paraId="55DC11E3" w14:textId="0F65FB16">
      <w:pPr>
        <w:pStyle w:val="ListSubhead1"/>
        <w:numPr>
          <w:ilvl w:val="0"/>
          <w:numId w:val="45"/>
        </w:numPr>
        <w:spacing w:after="0"/>
        <w:rPr>
          <w:b w:val="0"/>
          <w:u w:val="single"/>
        </w:rPr>
      </w:pPr>
      <w:r>
        <w:rPr>
          <w:b w:val="0"/>
          <w:u w:val="single"/>
        </w:rPr>
        <w:t xml:space="preserve">Interregional Coordination Update </w:t>
      </w:r>
      <w:r w:rsidRPr="00D77E11">
        <w:rPr>
          <w:b w:val="0"/>
          <w:u w:val="single"/>
        </w:rPr>
        <w:t>(</w:t>
      </w:r>
      <w:r w:rsidR="008462E6">
        <w:rPr>
          <w:b w:val="0"/>
          <w:u w:val="single"/>
        </w:rPr>
        <w:t>1</w:t>
      </w:r>
      <w:r w:rsidR="001B358F">
        <w:rPr>
          <w:b w:val="0"/>
          <w:u w:val="single"/>
        </w:rPr>
        <w:t>2</w:t>
      </w:r>
      <w:r w:rsidR="008462E6">
        <w:rPr>
          <w:b w:val="0"/>
          <w:u w:val="single"/>
        </w:rPr>
        <w:t>:</w:t>
      </w:r>
      <w:r w:rsidR="00144970">
        <w:rPr>
          <w:b w:val="0"/>
          <w:u w:val="single"/>
        </w:rPr>
        <w:t>5</w:t>
      </w:r>
      <w:r w:rsidR="007B3BBE">
        <w:rPr>
          <w:b w:val="0"/>
          <w:u w:val="single"/>
        </w:rPr>
        <w:t>0</w:t>
      </w:r>
      <w:r w:rsidR="002C6589">
        <w:rPr>
          <w:b w:val="0"/>
          <w:u w:val="single"/>
        </w:rPr>
        <w:t xml:space="preserve"> – 1:</w:t>
      </w:r>
      <w:r w:rsidR="00144970">
        <w:rPr>
          <w:b w:val="0"/>
          <w:u w:val="single"/>
        </w:rPr>
        <w:t>0</w:t>
      </w:r>
      <w:r w:rsidR="007B3BBE">
        <w:rPr>
          <w:b w:val="0"/>
          <w:u w:val="single"/>
        </w:rPr>
        <w:t>0</w:t>
      </w:r>
      <w:r w:rsidRPr="00D77E11">
        <w:rPr>
          <w:b w:val="0"/>
          <w:u w:val="single"/>
        </w:rPr>
        <w:t>)</w:t>
      </w:r>
    </w:p>
    <w:p w:rsidR="000F5864" w:rsidP="000F5864" w14:paraId="76A702C2" w14:textId="499D401C">
      <w:pPr>
        <w:pStyle w:val="ListSubhead1"/>
        <w:numPr>
          <w:ilvl w:val="0"/>
          <w:numId w:val="0"/>
        </w:numPr>
        <w:spacing w:after="0"/>
        <w:ind w:left="360"/>
        <w:rPr>
          <w:b w:val="0"/>
        </w:rPr>
      </w:pPr>
      <w:r>
        <w:rPr>
          <w:b w:val="0"/>
        </w:rPr>
        <w:t>Aaron Scott</w:t>
      </w:r>
      <w:r w:rsidRPr="00B56E6F">
        <w:rPr>
          <w:b w:val="0"/>
        </w:rPr>
        <w:t>, PJM, will</w:t>
      </w:r>
      <w:r>
        <w:rPr>
          <w:b w:val="0"/>
        </w:rPr>
        <w:t xml:space="preserve"> provide </w:t>
      </w:r>
      <w:r w:rsidR="00E80F4E">
        <w:rPr>
          <w:b w:val="0"/>
        </w:rPr>
        <w:t xml:space="preserve">an update on interregional coordination </w:t>
      </w:r>
      <w:r w:rsidR="006838D5">
        <w:rPr>
          <w:b w:val="0"/>
        </w:rPr>
        <w:t>activities</w:t>
      </w:r>
      <w:r>
        <w:rPr>
          <w:b w:val="0"/>
        </w:rPr>
        <w:t>.</w:t>
      </w:r>
    </w:p>
    <w:p w:rsidR="009B6B70" w:rsidP="000F5864" w14:paraId="1A0CDD3B" w14:textId="402E511A">
      <w:pPr>
        <w:pStyle w:val="ListSubhead1"/>
        <w:numPr>
          <w:ilvl w:val="0"/>
          <w:numId w:val="0"/>
        </w:numPr>
        <w:spacing w:after="0"/>
        <w:ind w:left="360"/>
        <w:rPr>
          <w:b w:val="0"/>
        </w:rPr>
      </w:pPr>
    </w:p>
    <w:p w:rsidR="009B6B70" w:rsidP="00C47DDF" w14:paraId="628F8543" w14:textId="61D12DBB">
      <w:pPr>
        <w:pStyle w:val="ListSubhead1"/>
        <w:numPr>
          <w:ilvl w:val="0"/>
          <w:numId w:val="45"/>
        </w:numPr>
        <w:spacing w:after="0"/>
        <w:rPr>
          <w:b w:val="0"/>
          <w:u w:val="single"/>
        </w:rPr>
      </w:pPr>
      <w:r>
        <w:rPr>
          <w:b w:val="0"/>
          <w:u w:val="single"/>
        </w:rPr>
        <w:t xml:space="preserve">Deactivation Enhancements </w:t>
      </w:r>
      <w:r w:rsidR="002C6589">
        <w:rPr>
          <w:b w:val="0"/>
          <w:u w:val="single"/>
        </w:rPr>
        <w:t>Senior Task Force – Phase 1 (1:</w:t>
      </w:r>
      <w:r w:rsidR="00144970">
        <w:rPr>
          <w:b w:val="0"/>
          <w:u w:val="single"/>
        </w:rPr>
        <w:t>0</w:t>
      </w:r>
      <w:r w:rsidR="007B3BBE">
        <w:rPr>
          <w:b w:val="0"/>
          <w:u w:val="single"/>
        </w:rPr>
        <w:t>0</w:t>
      </w:r>
      <w:r w:rsidR="002C6589">
        <w:rPr>
          <w:b w:val="0"/>
          <w:u w:val="single"/>
        </w:rPr>
        <w:t xml:space="preserve"> – 1:</w:t>
      </w:r>
      <w:r w:rsidR="00144970">
        <w:rPr>
          <w:b w:val="0"/>
          <w:u w:val="single"/>
        </w:rPr>
        <w:t>2</w:t>
      </w:r>
      <w:r w:rsidR="007B3BBE">
        <w:rPr>
          <w:b w:val="0"/>
          <w:u w:val="single"/>
        </w:rPr>
        <w:t>5</w:t>
      </w:r>
      <w:r>
        <w:rPr>
          <w:b w:val="0"/>
          <w:u w:val="single"/>
        </w:rPr>
        <w:t>)</w:t>
      </w:r>
    </w:p>
    <w:p w:rsidR="009B6B70" w:rsidP="009B6B70" w14:paraId="36F83854" w14:textId="705D5D00">
      <w:pPr>
        <w:pStyle w:val="ListSubhead1"/>
        <w:numPr>
          <w:ilvl w:val="0"/>
          <w:numId w:val="0"/>
        </w:numPr>
        <w:spacing w:after="0"/>
        <w:ind w:left="360"/>
        <w:rPr>
          <w:b w:val="0"/>
        </w:rPr>
      </w:pPr>
      <w:r>
        <w:rPr>
          <w:b w:val="0"/>
        </w:rPr>
        <w:t xml:space="preserve">Michael Herman, PJM, </w:t>
      </w:r>
      <w:r w:rsidRPr="000738E6">
        <w:rPr>
          <w:b w:val="0"/>
        </w:rPr>
        <w:t xml:space="preserve">will present </w:t>
      </w:r>
      <w:r w:rsidRPr="000738E6" w:rsidR="000738E6">
        <w:rPr>
          <w:b w:val="0"/>
        </w:rPr>
        <w:t>an overview</w:t>
      </w:r>
      <w:r w:rsidRPr="000738E6">
        <w:rPr>
          <w:b w:val="0"/>
        </w:rPr>
        <w:t xml:space="preserve"> on manual revisions to Manual 14D: Generation Operational Requirements regarding the revised deactivation process approved by the Deactivation Enhancements Senior Task Force for phase 1</w:t>
      </w:r>
      <w:r w:rsidRPr="00AE3ED2">
        <w:rPr>
          <w:b w:val="0"/>
        </w:rPr>
        <w:t>.</w:t>
      </w:r>
    </w:p>
    <w:p w:rsidR="009B6B70" w:rsidP="009B6B70" w14:paraId="6B95B1F3" w14:textId="396A4199">
      <w:pPr>
        <w:pStyle w:val="ListSubhead1"/>
        <w:numPr>
          <w:ilvl w:val="0"/>
          <w:numId w:val="0"/>
        </w:numPr>
        <w:spacing w:after="0"/>
        <w:ind w:left="360"/>
        <w:contextualSpacing/>
      </w:pPr>
      <w:r w:rsidRPr="000738E6">
        <w:t>Voting for these manual revisions will occur at the OC and ultimately the MRC</w:t>
      </w:r>
      <w:r>
        <w:t>.</w:t>
      </w:r>
    </w:p>
    <w:p w:rsidR="005F7E7A" w:rsidP="009B6B70" w14:paraId="5ED7E543" w14:textId="77777777">
      <w:pPr>
        <w:pStyle w:val="ListSubhead1"/>
        <w:numPr>
          <w:ilvl w:val="0"/>
          <w:numId w:val="0"/>
        </w:numPr>
        <w:spacing w:after="0"/>
        <w:ind w:left="360"/>
        <w:contextualSpacing/>
      </w:pPr>
    </w:p>
    <w:p w:rsidR="005F7E7A" w:rsidP="00C47DDF" w14:paraId="23E410E9" w14:textId="53C870DE">
      <w:pPr>
        <w:pStyle w:val="ListSubhead1"/>
        <w:numPr>
          <w:ilvl w:val="0"/>
          <w:numId w:val="45"/>
        </w:numPr>
        <w:spacing w:after="0"/>
        <w:rPr>
          <w:b w:val="0"/>
          <w:u w:val="single"/>
        </w:rPr>
      </w:pPr>
      <w:bookmarkStart w:id="2" w:name="_Hlk201828158"/>
      <w:r>
        <w:rPr>
          <w:b w:val="0"/>
          <w:u w:val="single"/>
        </w:rPr>
        <w:t>Informational Update on</w:t>
      </w:r>
      <w:r w:rsidR="004823F0">
        <w:rPr>
          <w:b w:val="0"/>
          <w:u w:val="single"/>
        </w:rPr>
        <w:t xml:space="preserve"> Summer Operations</w:t>
      </w:r>
      <w:r>
        <w:rPr>
          <w:b w:val="0"/>
          <w:u w:val="single"/>
        </w:rPr>
        <w:t xml:space="preserve"> </w:t>
      </w:r>
      <w:r w:rsidRPr="00D77E11">
        <w:rPr>
          <w:b w:val="0"/>
          <w:u w:val="single"/>
        </w:rPr>
        <w:t>(</w:t>
      </w:r>
      <w:r>
        <w:rPr>
          <w:b w:val="0"/>
          <w:u w:val="single"/>
        </w:rPr>
        <w:t>1:</w:t>
      </w:r>
      <w:r w:rsidR="00144970">
        <w:rPr>
          <w:b w:val="0"/>
          <w:u w:val="single"/>
        </w:rPr>
        <w:t>2</w:t>
      </w:r>
      <w:r w:rsidR="007B3BBE">
        <w:rPr>
          <w:b w:val="0"/>
          <w:u w:val="single"/>
        </w:rPr>
        <w:t>5</w:t>
      </w:r>
      <w:r>
        <w:rPr>
          <w:b w:val="0"/>
          <w:u w:val="single"/>
        </w:rPr>
        <w:t xml:space="preserve"> – </w:t>
      </w:r>
      <w:r w:rsidR="001B358F">
        <w:rPr>
          <w:b w:val="0"/>
          <w:u w:val="single"/>
        </w:rPr>
        <w:t>1</w:t>
      </w:r>
      <w:r>
        <w:rPr>
          <w:b w:val="0"/>
          <w:u w:val="single"/>
        </w:rPr>
        <w:t>:</w:t>
      </w:r>
      <w:r w:rsidR="00144970">
        <w:rPr>
          <w:b w:val="0"/>
          <w:u w:val="single"/>
        </w:rPr>
        <w:t>5</w:t>
      </w:r>
      <w:r w:rsidR="00A24845">
        <w:rPr>
          <w:b w:val="0"/>
          <w:u w:val="single"/>
        </w:rPr>
        <w:t>5</w:t>
      </w:r>
      <w:r w:rsidRPr="00D77E11">
        <w:rPr>
          <w:b w:val="0"/>
          <w:u w:val="single"/>
        </w:rPr>
        <w:t>)</w:t>
      </w:r>
    </w:p>
    <w:p w:rsidR="005F7E7A" w:rsidP="005F7E7A" w14:paraId="7F696EA4" w14:textId="602664C6">
      <w:pPr>
        <w:pStyle w:val="ListSubhead1"/>
        <w:numPr>
          <w:ilvl w:val="0"/>
          <w:numId w:val="0"/>
        </w:numPr>
        <w:spacing w:after="0"/>
        <w:ind w:left="360"/>
        <w:rPr>
          <w:b w:val="0"/>
        </w:rPr>
      </w:pPr>
      <w:r>
        <w:rPr>
          <w:b w:val="0"/>
        </w:rPr>
        <w:t>Joe Ciabattoni and Brian Chmielewski</w:t>
      </w:r>
      <w:r w:rsidRPr="00B56E6F">
        <w:rPr>
          <w:b w:val="0"/>
        </w:rPr>
        <w:t>, PJM, will</w:t>
      </w:r>
      <w:r>
        <w:rPr>
          <w:b w:val="0"/>
        </w:rPr>
        <w:t xml:space="preserve"> provide an </w:t>
      </w:r>
      <w:r w:rsidR="004823F0">
        <w:rPr>
          <w:b w:val="0"/>
        </w:rPr>
        <w:t xml:space="preserve">informational </w:t>
      </w:r>
      <w:r>
        <w:rPr>
          <w:b w:val="0"/>
        </w:rPr>
        <w:t xml:space="preserve">update on </w:t>
      </w:r>
      <w:r w:rsidR="004823F0">
        <w:rPr>
          <w:b w:val="0"/>
        </w:rPr>
        <w:t xml:space="preserve">summer </w:t>
      </w:r>
      <w:r w:rsidR="0099488C">
        <w:rPr>
          <w:b w:val="0"/>
        </w:rPr>
        <w:t xml:space="preserve">market </w:t>
      </w:r>
      <w:r>
        <w:rPr>
          <w:b w:val="0"/>
        </w:rPr>
        <w:t>operations</w:t>
      </w:r>
      <w:r w:rsidR="004823F0">
        <w:rPr>
          <w:b w:val="0"/>
        </w:rPr>
        <w:t xml:space="preserve"> for the recent </w:t>
      </w:r>
      <w:r w:rsidR="0099488C">
        <w:rPr>
          <w:b w:val="0"/>
        </w:rPr>
        <w:t>hot weather</w:t>
      </w:r>
      <w:r w:rsidR="004823F0">
        <w:rPr>
          <w:b w:val="0"/>
        </w:rPr>
        <w:t xml:space="preserve"> in June.</w:t>
      </w:r>
    </w:p>
    <w:bookmarkEnd w:id="2"/>
    <w:p w:rsidR="006B41A1" w:rsidP="000D50E2" w14:paraId="1328E77E" w14:textId="77777777">
      <w:pPr>
        <w:pStyle w:val="ListSubhead1"/>
        <w:numPr>
          <w:ilvl w:val="0"/>
          <w:numId w:val="0"/>
        </w:numPr>
        <w:spacing w:after="0"/>
        <w:ind w:left="360"/>
        <w:rPr>
          <w:b w:val="0"/>
        </w:rPr>
      </w:pPr>
    </w:p>
    <w:p w:rsidR="009C7692" w:rsidP="009C7692" w14:paraId="6BD7ECEC" w14:textId="160875D0">
      <w:pPr>
        <w:pStyle w:val="PrimaryHeading"/>
      </w:pPr>
      <w:r>
        <w:t>Wor</w:t>
      </w:r>
      <w:r w:rsidR="002C6589">
        <w:t>king Items (</w:t>
      </w:r>
      <w:r w:rsidR="001B358F">
        <w:t>1</w:t>
      </w:r>
      <w:r w:rsidR="002C6589">
        <w:t>:</w:t>
      </w:r>
      <w:r w:rsidR="00144970">
        <w:t>5</w:t>
      </w:r>
      <w:r w:rsidR="007B3BBE">
        <w:t>5</w:t>
      </w:r>
      <w:r>
        <w:t xml:space="preserve"> – </w:t>
      </w:r>
      <w:r w:rsidR="001B358F">
        <w:t>2</w:t>
      </w:r>
      <w:r w:rsidR="005A02DB">
        <w:t>:</w:t>
      </w:r>
      <w:r w:rsidR="007B3BBE">
        <w:t>1</w:t>
      </w:r>
      <w:r w:rsidR="00A24845">
        <w:t>5</w:t>
      </w:r>
      <w:r>
        <w:t>)</w:t>
      </w:r>
    </w:p>
    <w:p w:rsidR="0068782C" w:rsidRPr="00EA4C2B" w:rsidP="005041D8" w14:paraId="1B08EB5F" w14:textId="50A48B79">
      <w:pPr>
        <w:pStyle w:val="ListSubhead1"/>
        <w:numPr>
          <w:ilvl w:val="0"/>
          <w:numId w:val="42"/>
        </w:numPr>
        <w:spacing w:after="0"/>
        <w:rPr>
          <w:b w:val="0"/>
          <w:u w:val="single"/>
        </w:rPr>
      </w:pPr>
      <w:r>
        <w:rPr>
          <w:b w:val="0"/>
          <w:u w:val="single"/>
        </w:rPr>
        <w:t xml:space="preserve">Offer Capping for </w:t>
      </w:r>
      <w:r w:rsidR="00157CEE">
        <w:rPr>
          <w:b w:val="0"/>
          <w:u w:val="single"/>
        </w:rPr>
        <w:t xml:space="preserve">Resources </w:t>
      </w:r>
      <w:r>
        <w:rPr>
          <w:b w:val="0"/>
          <w:u w:val="single"/>
        </w:rPr>
        <w:t xml:space="preserve">Scheduled </w:t>
      </w:r>
      <w:r w:rsidR="00157CEE">
        <w:rPr>
          <w:b w:val="0"/>
          <w:u w:val="single"/>
        </w:rPr>
        <w:t>Prior to the Day-Ahead Energy Market</w:t>
      </w:r>
      <w:r>
        <w:rPr>
          <w:b w:val="0"/>
          <w:u w:val="single"/>
        </w:rPr>
        <w:t xml:space="preserve"> </w:t>
      </w:r>
      <w:r w:rsidR="008462E6">
        <w:rPr>
          <w:b w:val="0"/>
          <w:u w:val="single"/>
        </w:rPr>
        <w:t>(</w:t>
      </w:r>
      <w:r w:rsidR="001B358F">
        <w:rPr>
          <w:b w:val="0"/>
          <w:u w:val="single"/>
        </w:rPr>
        <w:t>1</w:t>
      </w:r>
      <w:r w:rsidR="008462E6">
        <w:rPr>
          <w:b w:val="0"/>
          <w:u w:val="single"/>
        </w:rPr>
        <w:t>:</w:t>
      </w:r>
      <w:r w:rsidR="00136D22">
        <w:rPr>
          <w:b w:val="0"/>
          <w:u w:val="single"/>
        </w:rPr>
        <w:t>5</w:t>
      </w:r>
      <w:r w:rsidR="00A24845">
        <w:rPr>
          <w:b w:val="0"/>
          <w:u w:val="single"/>
        </w:rPr>
        <w:t>5</w:t>
      </w:r>
      <w:r w:rsidR="00EC6851">
        <w:rPr>
          <w:b w:val="0"/>
          <w:u w:val="single"/>
        </w:rPr>
        <w:t xml:space="preserve"> – </w:t>
      </w:r>
      <w:r w:rsidR="001B358F">
        <w:rPr>
          <w:b w:val="0"/>
          <w:u w:val="single"/>
        </w:rPr>
        <w:t>2</w:t>
      </w:r>
      <w:r w:rsidRPr="00EA4C2B">
        <w:rPr>
          <w:b w:val="0"/>
          <w:u w:val="single"/>
        </w:rPr>
        <w:t>:</w:t>
      </w:r>
      <w:r w:rsidR="007B3BBE">
        <w:rPr>
          <w:b w:val="0"/>
          <w:u w:val="single"/>
        </w:rPr>
        <w:t>1</w:t>
      </w:r>
      <w:r w:rsidR="00A24845">
        <w:rPr>
          <w:b w:val="0"/>
          <w:u w:val="single"/>
        </w:rPr>
        <w:t>5</w:t>
      </w:r>
      <w:r w:rsidRPr="00EA4C2B">
        <w:rPr>
          <w:b w:val="0"/>
          <w:u w:val="single"/>
        </w:rPr>
        <w:t>)</w:t>
      </w:r>
    </w:p>
    <w:p w:rsidR="0021415B" w:rsidRPr="00157CEE" w:rsidP="005041D8" w14:paraId="74DE7480" w14:textId="33129BC8">
      <w:pPr>
        <w:pStyle w:val="ListSubhead1"/>
        <w:numPr>
          <w:ilvl w:val="0"/>
          <w:numId w:val="0"/>
        </w:numPr>
        <w:spacing w:after="0"/>
        <w:ind w:left="360"/>
        <w:rPr>
          <w:b w:val="0"/>
        </w:rPr>
      </w:pPr>
      <w:r>
        <w:rPr>
          <w:b w:val="0"/>
        </w:rPr>
        <w:t xml:space="preserve">Foluso Afelumo, PJM, will lead a discussion on </w:t>
      </w:r>
      <w:r w:rsidR="007E185F">
        <w:rPr>
          <w:b w:val="0"/>
        </w:rPr>
        <w:t>solution options</w:t>
      </w:r>
      <w:r>
        <w:rPr>
          <w:b w:val="0"/>
        </w:rPr>
        <w:t xml:space="preserve"> for Phase 1 within the matrix.</w:t>
      </w:r>
      <w:r w:rsidR="005526A5">
        <w:rPr>
          <w:b w:val="0"/>
        </w:rPr>
        <w:t xml:space="preserve"> </w:t>
      </w:r>
    </w:p>
    <w:p w:rsidR="0068782C" w:rsidRPr="003C2474" w:rsidP="0068782C" w14:paraId="1A3C9755" w14:textId="77777777">
      <w:pPr>
        <w:pStyle w:val="ListSubhead1"/>
        <w:numPr>
          <w:ilvl w:val="0"/>
          <w:numId w:val="0"/>
        </w:numPr>
        <w:spacing w:after="0"/>
        <w:ind w:left="360"/>
        <w:contextualSpacing/>
        <w:rPr>
          <w:rStyle w:val="Hyperlink"/>
          <w:b w:val="0"/>
          <w:color w:val="auto"/>
          <w:u w:val="none"/>
        </w:rPr>
      </w:pPr>
      <w:hyperlink r:id="rId8" w:history="1">
        <w:r>
          <w:rPr>
            <w:rStyle w:val="Hyperlink"/>
            <w:b w:val="0"/>
          </w:rPr>
          <w:t>Issue Tracking: Offer Capping for Resources Scheduled Prior to the Day Ahead Energy Market</w:t>
        </w:r>
      </w:hyperlink>
    </w:p>
    <w:p w:rsidR="0068782C" w:rsidRPr="003C2474" w:rsidP="00E60A8D" w14:paraId="389A4E09" w14:textId="77777777">
      <w:pPr>
        <w:pStyle w:val="ListSubhead1"/>
        <w:numPr>
          <w:ilvl w:val="0"/>
          <w:numId w:val="0"/>
        </w:numPr>
        <w:spacing w:after="0"/>
        <w:ind w:left="360"/>
        <w:contextualSpacing/>
        <w:rPr>
          <w:rStyle w:val="Hyperlink"/>
          <w:b w:val="0"/>
          <w:color w:val="auto"/>
          <w:u w:val="none"/>
        </w:rPr>
      </w:pPr>
    </w:p>
    <w:p w:rsidR="002F1082" w:rsidP="009F492E" w14:paraId="2C98BB4D" w14:textId="24AF2CD6">
      <w:pPr>
        <w:pStyle w:val="PrimaryHeading"/>
      </w:pPr>
      <w:r>
        <w:t xml:space="preserve">Informational Section </w:t>
      </w:r>
    </w:p>
    <w:p w:rsidR="006B5D4F" w:rsidP="008836BE" w14:paraId="4E8405B4" w14:textId="77777777">
      <w:pPr>
        <w:pStyle w:val="SecondaryHeading-Numbered"/>
        <w:numPr>
          <w:ilvl w:val="0"/>
          <w:numId w:val="0"/>
        </w:numPr>
        <w:rPr>
          <w:b w:val="0"/>
        </w:rPr>
      </w:pPr>
      <w:r w:rsidRPr="00D95C79">
        <w:rPr>
          <w:b w:val="0"/>
          <w:u w:val="single"/>
        </w:rPr>
        <w:t>Stability Limits in Markets and Operations</w:t>
      </w:r>
      <w:r w:rsidRPr="00D95C79">
        <w:rPr>
          <w:b w:val="0"/>
        </w:rPr>
        <w:t xml:space="preserve"> </w:t>
      </w:r>
      <w:r>
        <w:rPr>
          <w:b w:val="0"/>
        </w:rPr>
        <w:br/>
      </w:r>
      <w:r w:rsidRPr="00D95C79">
        <w:rPr>
          <w:b w:val="0"/>
        </w:rPr>
        <w:t>Materials are posted as informational only.</w:t>
      </w:r>
    </w:p>
    <w:p w:rsidR="00D95C79" w:rsidP="007C3AEF" w14:paraId="628CA021" w14:textId="02403786">
      <w:pPr>
        <w:pStyle w:val="SecondaryHeading-Numbered"/>
        <w:numPr>
          <w:ilvl w:val="0"/>
          <w:numId w:val="0"/>
        </w:numPr>
        <w:rPr>
          <w:b w:val="0"/>
        </w:rPr>
      </w:pPr>
      <w:r w:rsidRPr="00D95C79">
        <w:rPr>
          <w:b w:val="0"/>
          <w:u w:val="single"/>
        </w:rPr>
        <w:t xml:space="preserve">ARR FTR Market Task Force (AFMTF) </w:t>
      </w:r>
      <w:r w:rsidRPr="00D95C79">
        <w:rPr>
          <w:b w:val="0"/>
          <w:u w:val="single"/>
        </w:rPr>
        <w:br/>
      </w:r>
      <w:r w:rsidRPr="00D95C79">
        <w:rPr>
          <w:b w:val="0"/>
        </w:rPr>
        <w:t xml:space="preserve">Meeting materials are posted to the </w:t>
      </w:r>
      <w:hyperlink r:id="rId9" w:history="1">
        <w:r w:rsidRPr="00764166">
          <w:rPr>
            <w:rStyle w:val="Hyperlink"/>
            <w:b w:val="0"/>
          </w:rPr>
          <w:t>AFMTF website</w:t>
        </w:r>
      </w:hyperlink>
      <w:r w:rsidRPr="00D95C79">
        <w:rPr>
          <w:b w:val="0"/>
        </w:rPr>
        <w:t xml:space="preserve">. </w:t>
      </w:r>
    </w:p>
    <w:p w:rsidR="00D95C79" w:rsidP="007C3AEF" w14:paraId="0401B1AD" w14:textId="73EBAA44">
      <w:pPr>
        <w:pStyle w:val="SecondaryHeading-Numbered"/>
        <w:numPr>
          <w:ilvl w:val="0"/>
          <w:numId w:val="0"/>
        </w:numPr>
        <w:rPr>
          <w:b w:val="0"/>
        </w:rPr>
      </w:pPr>
      <w:r w:rsidRPr="00D95C79">
        <w:rPr>
          <w:b w:val="0"/>
          <w:u w:val="single"/>
        </w:rPr>
        <w:t>Cost Development Subcommittee (CDS)</w:t>
      </w:r>
      <w:r w:rsidRPr="00D95C79">
        <w:rPr>
          <w:b w:val="0"/>
        </w:rPr>
        <w:t xml:space="preserve"> </w:t>
      </w:r>
      <w:r>
        <w:rPr>
          <w:b w:val="0"/>
        </w:rPr>
        <w:br/>
      </w:r>
      <w:r w:rsidRPr="00D95C79">
        <w:rPr>
          <w:b w:val="0"/>
        </w:rPr>
        <w:t xml:space="preserve">Meeting materials are posted to the </w:t>
      </w:r>
      <w:hyperlink r:id="rId10" w:history="1">
        <w:r w:rsidRPr="00764166">
          <w:rPr>
            <w:rStyle w:val="Hyperlink"/>
            <w:b w:val="0"/>
          </w:rPr>
          <w:t>CDS website</w:t>
        </w:r>
      </w:hyperlink>
      <w:r w:rsidRPr="00D95C79">
        <w:rPr>
          <w:b w:val="0"/>
        </w:rPr>
        <w:t xml:space="preserve">. </w:t>
      </w:r>
    </w:p>
    <w:p w:rsidR="00D95C79" w:rsidP="007C3AEF" w14:paraId="1B8E9588" w14:textId="05D50BEF">
      <w:pPr>
        <w:pStyle w:val="SecondaryHeading-Numbered"/>
        <w:numPr>
          <w:ilvl w:val="0"/>
          <w:numId w:val="0"/>
        </w:numPr>
        <w:rPr>
          <w:b w:val="0"/>
        </w:rPr>
      </w:pPr>
      <w:r w:rsidRPr="00D95C79">
        <w:rPr>
          <w:b w:val="0"/>
          <w:u w:val="single"/>
        </w:rPr>
        <w:t>Distributed Resources Subcommittee (DISRS)</w:t>
      </w:r>
      <w:r w:rsidRPr="00D95C79">
        <w:rPr>
          <w:b w:val="0"/>
        </w:rPr>
        <w:t xml:space="preserve"> </w:t>
      </w:r>
      <w:r>
        <w:rPr>
          <w:b w:val="0"/>
        </w:rPr>
        <w:br/>
      </w:r>
      <w:r w:rsidRPr="00D95C79">
        <w:rPr>
          <w:b w:val="0"/>
        </w:rPr>
        <w:t xml:space="preserve">Meeting materials are posted to the </w:t>
      </w:r>
      <w:hyperlink r:id="rId11" w:history="1">
        <w:r w:rsidRPr="00764166">
          <w:rPr>
            <w:rStyle w:val="Hyperlink"/>
            <w:b w:val="0"/>
          </w:rPr>
          <w:t>DISRS website</w:t>
        </w:r>
      </w:hyperlink>
      <w:r w:rsidRPr="00D95C79">
        <w:rPr>
          <w:b w:val="0"/>
        </w:rPr>
        <w:t xml:space="preserve">. </w:t>
      </w:r>
    </w:p>
    <w:p w:rsidR="00D95C79" w:rsidP="007C3AEF" w14:paraId="59026E55" w14:textId="6DE3B1F5">
      <w:pPr>
        <w:pStyle w:val="SecondaryHeading-Numbered"/>
        <w:numPr>
          <w:ilvl w:val="0"/>
          <w:numId w:val="0"/>
        </w:numPr>
        <w:rPr>
          <w:b w:val="0"/>
        </w:rPr>
      </w:pPr>
      <w:r w:rsidRPr="00D95C79">
        <w:rPr>
          <w:b w:val="0"/>
          <w:u w:val="single"/>
        </w:rPr>
        <w:t>Market Settlements Subcommittee (MSS)</w:t>
      </w:r>
      <w:r w:rsidRPr="00D95C79">
        <w:rPr>
          <w:b w:val="0"/>
        </w:rPr>
        <w:t xml:space="preserve"> </w:t>
      </w:r>
      <w:r>
        <w:rPr>
          <w:b w:val="0"/>
        </w:rPr>
        <w:br/>
      </w:r>
      <w:r w:rsidRPr="00D95C79">
        <w:rPr>
          <w:b w:val="0"/>
        </w:rPr>
        <w:t xml:space="preserve">Meeting materials are posted to the </w:t>
      </w:r>
      <w:hyperlink r:id="rId12" w:history="1">
        <w:r w:rsidRPr="00764166">
          <w:rPr>
            <w:rStyle w:val="Hyperlink"/>
            <w:b w:val="0"/>
          </w:rPr>
          <w:t>MSS website</w:t>
        </w:r>
      </w:hyperlink>
      <w:r w:rsidRPr="00D95C79">
        <w:rPr>
          <w:b w:val="0"/>
        </w:rPr>
        <w:t xml:space="preserve">. </w:t>
      </w:r>
    </w:p>
    <w:p w:rsidR="00D95C79" w:rsidP="007C3AEF" w14:paraId="1D7BFFC0" w14:textId="59D4E290">
      <w:pPr>
        <w:pStyle w:val="SecondaryHeading-Numbered"/>
        <w:numPr>
          <w:ilvl w:val="0"/>
          <w:numId w:val="0"/>
        </w:numPr>
        <w:rPr>
          <w:b w:val="0"/>
        </w:rPr>
      </w:pPr>
      <w:r w:rsidRPr="00D95C79">
        <w:rPr>
          <w:b w:val="0"/>
          <w:u w:val="single"/>
        </w:rPr>
        <w:t>Report on Market Operations</w:t>
      </w:r>
      <w:r w:rsidRPr="00D95C79">
        <w:rPr>
          <w:b w:val="0"/>
        </w:rPr>
        <w:t xml:space="preserve"> </w:t>
      </w:r>
      <w:r>
        <w:rPr>
          <w:b w:val="0"/>
        </w:rPr>
        <w:br/>
      </w:r>
      <w:r w:rsidRPr="00D95C79">
        <w:rPr>
          <w:b w:val="0"/>
        </w:rPr>
        <w:t xml:space="preserve">The Report on Market Operations will be reviewed during the </w:t>
      </w:r>
      <w:hyperlink r:id="rId13" w:history="1">
        <w:r w:rsidRPr="00764166">
          <w:rPr>
            <w:rStyle w:val="Hyperlink"/>
            <w:b w:val="0"/>
          </w:rPr>
          <w:t>MC Webinar</w:t>
        </w:r>
      </w:hyperlink>
      <w:r w:rsidRPr="00D95C79">
        <w:rPr>
          <w:b w:val="0"/>
        </w:rPr>
        <w:t>.</w:t>
      </w:r>
    </w:p>
    <w:tbl>
      <w:tblPr>
        <w:tblStyle w:val="GridTable3Accent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201"/>
        <w:gridCol w:w="983"/>
        <w:gridCol w:w="3756"/>
        <w:gridCol w:w="1816"/>
        <w:gridCol w:w="1529"/>
      </w:tblGrid>
      <w:tr w14:paraId="2C3853F3" w14:textId="77777777" w:rsidTr="00E1739E">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9"/>
        </w:trPr>
        <w:tc>
          <w:tcPr>
            <w:tcW w:w="5940" w:type="dxa"/>
            <w:gridSpan w:val="3"/>
            <w:tcBorders>
              <w:top w:val="single" w:sz="6" w:space="0" w:color="FFFFFF" w:themeColor="background1"/>
              <w:bottom w:val="single" w:sz="4" w:space="0" w:color="auto"/>
              <w:right w:val="single" w:sz="8" w:space="0" w:color="auto"/>
            </w:tcBorders>
            <w:shd w:val="clear" w:color="auto" w:fill="00B0F0" w:themeFill="accent3"/>
            <w:vAlign w:val="center"/>
          </w:tcPr>
          <w:p w:rsidR="0033049B" w:rsidRPr="003C3320" w:rsidP="00E1739E" w14:paraId="1EF0C640" w14:textId="77777777">
            <w:pPr>
              <w:pStyle w:val="PrimaryHeading"/>
              <w:keepNext w:val="0"/>
              <w:keepLines/>
              <w:spacing w:after="0"/>
              <w:jc w:val="left"/>
              <w:rPr>
                <w:b/>
                <w:i w:val="0"/>
              </w:rPr>
            </w:pPr>
            <w:r w:rsidRPr="00DF1112">
              <w:rPr>
                <w:b/>
                <w:i w:val="0"/>
                <w:iCs w:val="0"/>
              </w:rPr>
              <w:t>Future Meeting Dates and Materials</w:t>
            </w:r>
          </w:p>
        </w:tc>
        <w:tc>
          <w:tcPr>
            <w:tcW w:w="1816" w:type="dxa"/>
            <w:vMerge w:val="restart"/>
            <w:tcBorders>
              <w:top w:val="single" w:sz="6" w:space="0" w:color="FFFFFF" w:themeColor="background1"/>
              <w:left w:val="single" w:sz="6" w:space="0" w:color="FFFFFF" w:themeColor="background1"/>
              <w:right w:val="single" w:sz="6" w:space="0" w:color="FFFFFF" w:themeColor="background1"/>
            </w:tcBorders>
            <w:shd w:val="clear" w:color="auto" w:fill="013366" w:themeFill="accent1"/>
            <w:vAlign w:val="center"/>
          </w:tcPr>
          <w:p w:rsidR="0033049B" w:rsidRPr="00DA23DE" w:rsidP="00E1739E" w14:paraId="15F23EDF" w14:textId="77777777">
            <w:pPr>
              <w:pStyle w:val="DisclaimerHeading"/>
              <w:keepLines/>
              <w:spacing w:before="40" w:after="40"/>
              <w:jc w:val="center"/>
              <w:rPr>
                <w:b/>
                <w:color w:val="FFFFFF" w:themeColor="background1"/>
                <w:sz w:val="19"/>
                <w:szCs w:val="19"/>
              </w:rPr>
            </w:pPr>
            <w:r w:rsidRPr="00DA23DE">
              <w:rPr>
                <w:b/>
                <w:color w:val="FFFFFF" w:themeColor="background1"/>
                <w:sz w:val="19"/>
                <w:szCs w:val="19"/>
              </w:rPr>
              <w:t>Materials Due</w:t>
            </w:r>
            <w:r>
              <w:rPr>
                <w:b/>
                <w:color w:val="FFFFFF" w:themeColor="background1"/>
                <w:sz w:val="19"/>
                <w:szCs w:val="19"/>
              </w:rPr>
              <w:br/>
            </w:r>
            <w:r w:rsidRPr="00DA23DE">
              <w:rPr>
                <w:b/>
                <w:color w:val="FFFFFF" w:themeColor="background1"/>
                <w:sz w:val="19"/>
                <w:szCs w:val="19"/>
              </w:rPr>
              <w:t xml:space="preserve"> to Secretary</w:t>
            </w:r>
            <w:r>
              <w:rPr>
                <w:b/>
                <w:color w:val="FFFFFF" w:themeColor="background1"/>
                <w:sz w:val="19"/>
                <w:szCs w:val="19"/>
              </w:rPr>
              <w:t xml:space="preserve"> </w:t>
            </w:r>
          </w:p>
        </w:tc>
        <w:tc>
          <w:tcPr>
            <w:tcW w:w="1529" w:type="dxa"/>
            <w:vMerge w:val="restart"/>
            <w:tcBorders>
              <w:top w:val="single" w:sz="6" w:space="0" w:color="FFFFFF" w:themeColor="background1"/>
              <w:left w:val="single" w:sz="6" w:space="0" w:color="FFFFFF" w:themeColor="background1"/>
              <w:right w:val="single" w:sz="4" w:space="0" w:color="auto"/>
            </w:tcBorders>
            <w:shd w:val="clear" w:color="auto" w:fill="013366" w:themeFill="accent1"/>
            <w:vAlign w:val="center"/>
          </w:tcPr>
          <w:p w:rsidR="0033049B" w:rsidRPr="00DA23DE" w:rsidP="00E1739E" w14:paraId="0962BEA4" w14:textId="77777777">
            <w:pPr>
              <w:pStyle w:val="DisclaimerHeading"/>
              <w:keepLines/>
              <w:spacing w:before="40" w:after="40"/>
              <w:jc w:val="center"/>
              <w:rPr>
                <w:b/>
                <w:color w:val="FFFFFF" w:themeColor="background1"/>
                <w:sz w:val="19"/>
                <w:szCs w:val="19"/>
              </w:rPr>
            </w:pPr>
            <w:r w:rsidRPr="00DA23DE">
              <w:rPr>
                <w:b/>
                <w:color w:val="FFFFFF" w:themeColor="background1"/>
                <w:sz w:val="19"/>
                <w:szCs w:val="19"/>
              </w:rPr>
              <w:t>Materials Published</w:t>
            </w:r>
          </w:p>
        </w:tc>
      </w:tr>
      <w:tr w14:paraId="27A8FCD3" w14:textId="77777777" w:rsidTr="00E1739E">
        <w:tblPrEx>
          <w:tblW w:w="0" w:type="auto"/>
          <w:tblLook w:val="04A0"/>
        </w:tblPrEx>
        <w:trPr>
          <w:trHeight w:val="296"/>
        </w:trPr>
        <w:tc>
          <w:tcPr>
            <w:tcW w:w="1201" w:type="dxa"/>
            <w:vMerge w:val="restart"/>
            <w:tcBorders>
              <w:top w:val="single" w:sz="4" w:space="0" w:color="auto"/>
              <w:bottom w:val="single" w:sz="8" w:space="0" w:color="013366" w:themeColor="accent1"/>
              <w:right w:val="single" w:sz="6" w:space="0" w:color="FFFFFF" w:themeColor="background1"/>
            </w:tcBorders>
            <w:shd w:val="clear" w:color="auto" w:fill="000000" w:themeFill="text2"/>
            <w:vAlign w:val="bottom"/>
          </w:tcPr>
          <w:p w:rsidR="0033049B" w:rsidRPr="00BB6921" w:rsidP="00E1739E" w14:paraId="07F957DD" w14:textId="77777777">
            <w:pPr>
              <w:pStyle w:val="DisclaimerHeading"/>
              <w:keepLines/>
              <w:spacing w:after="60"/>
              <w:jc w:val="center"/>
              <w:rPr>
                <w:i w:val="0"/>
                <w:color w:val="auto"/>
                <w:sz w:val="19"/>
                <w:szCs w:val="19"/>
              </w:rPr>
            </w:pPr>
            <w:r w:rsidRPr="00BB6921">
              <w:rPr>
                <w:i w:val="0"/>
                <w:color w:val="auto"/>
                <w:sz w:val="19"/>
                <w:szCs w:val="19"/>
              </w:rPr>
              <w:t>Date</w:t>
            </w:r>
          </w:p>
        </w:tc>
        <w:tc>
          <w:tcPr>
            <w:tcW w:w="983" w:type="dxa"/>
            <w:vMerge w:val="restart"/>
            <w:tcBorders>
              <w:top w:val="single" w:sz="4" w:space="0" w:color="auto"/>
              <w:left w:val="single" w:sz="6" w:space="0" w:color="FFFFFF" w:themeColor="background1"/>
              <w:bottom w:val="single" w:sz="8" w:space="0" w:color="013366" w:themeColor="accent1"/>
              <w:right w:val="single" w:sz="6" w:space="0" w:color="FFFFFF" w:themeColor="background1"/>
            </w:tcBorders>
            <w:shd w:val="clear" w:color="auto" w:fill="000000" w:themeFill="text2"/>
            <w:vAlign w:val="bottom"/>
          </w:tcPr>
          <w:p w:rsidR="0033049B" w:rsidRPr="00BB6921" w:rsidP="00E1739E" w14:paraId="03AC70D0" w14:textId="77777777">
            <w:pPr>
              <w:pStyle w:val="DisclaimerHeading"/>
              <w:keepLines/>
              <w:spacing w:after="60"/>
              <w:jc w:val="center"/>
              <w:rPr>
                <w:color w:val="auto"/>
                <w:sz w:val="19"/>
                <w:szCs w:val="19"/>
              </w:rPr>
            </w:pPr>
            <w:r w:rsidRPr="00BB6921">
              <w:rPr>
                <w:color w:val="auto"/>
                <w:sz w:val="19"/>
                <w:szCs w:val="19"/>
              </w:rPr>
              <w:t>Time</w:t>
            </w:r>
          </w:p>
        </w:tc>
        <w:tc>
          <w:tcPr>
            <w:tcW w:w="3756" w:type="dxa"/>
            <w:vMerge w:val="restart"/>
            <w:tcBorders>
              <w:top w:val="single" w:sz="4" w:space="0" w:color="auto"/>
              <w:left w:val="single" w:sz="6" w:space="0" w:color="FFFFFF" w:themeColor="background1"/>
              <w:bottom w:val="single" w:sz="8" w:space="0" w:color="013366" w:themeColor="accent1"/>
              <w:right w:val="single" w:sz="8" w:space="0" w:color="auto"/>
            </w:tcBorders>
            <w:shd w:val="clear" w:color="auto" w:fill="000000" w:themeFill="text2"/>
            <w:vAlign w:val="bottom"/>
          </w:tcPr>
          <w:p w:rsidR="0033049B" w:rsidRPr="00BB6921" w:rsidP="00E1739E" w14:paraId="09707F88" w14:textId="77777777">
            <w:pPr>
              <w:pStyle w:val="DisclaimerHeading"/>
              <w:keepLines/>
              <w:spacing w:after="60"/>
              <w:jc w:val="center"/>
              <w:rPr>
                <w:color w:val="auto"/>
                <w:sz w:val="19"/>
                <w:szCs w:val="19"/>
              </w:rPr>
            </w:pPr>
            <w:r w:rsidRPr="00BB6921">
              <w:rPr>
                <w:color w:val="auto"/>
                <w:sz w:val="19"/>
                <w:szCs w:val="19"/>
              </w:rPr>
              <w:t>Location</w:t>
            </w:r>
          </w:p>
        </w:tc>
        <w:tc>
          <w:tcPr>
            <w:tcW w:w="1816" w:type="dxa"/>
            <w:vMerge/>
            <w:tcBorders>
              <w:left w:val="single" w:sz="6" w:space="0" w:color="FFFFFF" w:themeColor="background1"/>
              <w:bottom w:val="single" w:sz="6" w:space="0" w:color="FFFFFF" w:themeColor="background1"/>
              <w:right w:val="single" w:sz="6" w:space="0" w:color="FFFFFF" w:themeColor="background1"/>
            </w:tcBorders>
            <w:shd w:val="clear" w:color="auto" w:fill="000000" w:themeFill="text2"/>
            <w:vAlign w:val="center"/>
          </w:tcPr>
          <w:p w:rsidR="0033049B" w:rsidRPr="00C10A93" w:rsidP="00E1739E" w14:paraId="3BD93F13" w14:textId="77777777">
            <w:pPr>
              <w:pStyle w:val="DisclaimerHeading"/>
              <w:keepLines/>
              <w:jc w:val="center"/>
              <w:rPr>
                <w:color w:val="FFFFFF" w:themeColor="background1"/>
                <w:sz w:val="19"/>
                <w:szCs w:val="19"/>
              </w:rPr>
            </w:pPr>
          </w:p>
        </w:tc>
        <w:tc>
          <w:tcPr>
            <w:tcW w:w="1529" w:type="dxa"/>
            <w:vMerge/>
            <w:tcBorders>
              <w:left w:val="single" w:sz="6" w:space="0" w:color="FFFFFF" w:themeColor="background1"/>
              <w:bottom w:val="single" w:sz="6" w:space="0" w:color="FFFFFF" w:themeColor="background1"/>
              <w:right w:val="single" w:sz="4" w:space="0" w:color="auto"/>
            </w:tcBorders>
            <w:shd w:val="clear" w:color="auto" w:fill="000000" w:themeFill="text2"/>
            <w:vAlign w:val="center"/>
          </w:tcPr>
          <w:p w:rsidR="0033049B" w:rsidRPr="00C10A93" w:rsidP="00E1739E" w14:paraId="18559E5C" w14:textId="77777777">
            <w:pPr>
              <w:pStyle w:val="DisclaimerHeading"/>
              <w:keepLines/>
              <w:jc w:val="center"/>
              <w:rPr>
                <w:color w:val="FFFFFF" w:themeColor="background1"/>
                <w:sz w:val="19"/>
                <w:szCs w:val="19"/>
              </w:rPr>
            </w:pPr>
          </w:p>
        </w:tc>
      </w:tr>
      <w:tr w14:paraId="13E7194F" w14:textId="77777777" w:rsidTr="00E1739E">
        <w:tblPrEx>
          <w:tblW w:w="0" w:type="auto"/>
          <w:tblLook w:val="04A0"/>
        </w:tblPrEx>
        <w:trPr>
          <w:trHeight w:val="331"/>
        </w:trPr>
        <w:tc>
          <w:tcPr>
            <w:tcW w:w="1201" w:type="dxa"/>
            <w:vMerge/>
            <w:tcBorders>
              <w:top w:val="single" w:sz="12" w:space="0" w:color="013366" w:themeColor="accent1"/>
              <w:bottom w:val="none" w:sz="0" w:space="0" w:color="auto"/>
              <w:right w:val="single" w:sz="6" w:space="0" w:color="FFFFFF" w:themeColor="background1"/>
            </w:tcBorders>
            <w:shd w:val="clear" w:color="auto" w:fill="E1F6FF"/>
          </w:tcPr>
          <w:p w:rsidR="0033049B" w:rsidRPr="00BB6921" w:rsidP="00E1739E" w14:paraId="18F7F67C" w14:textId="77777777">
            <w:pPr>
              <w:pStyle w:val="DisclaimerHeading"/>
              <w:keepLines/>
              <w:spacing w:before="40" w:after="40" w:line="220" w:lineRule="exact"/>
              <w:jc w:val="left"/>
              <w:rPr>
                <w:b w:val="0"/>
                <w:i w:val="0"/>
                <w:color w:val="auto"/>
                <w:sz w:val="18"/>
                <w:szCs w:val="18"/>
              </w:rPr>
            </w:pPr>
          </w:p>
        </w:tc>
        <w:tc>
          <w:tcPr>
            <w:tcW w:w="983" w:type="dxa"/>
            <w:vMerge/>
            <w:tcBorders>
              <w:top w:val="single" w:sz="12" w:space="0" w:color="013366" w:themeColor="accent1"/>
              <w:left w:val="single" w:sz="6" w:space="0" w:color="FFFFFF" w:themeColor="background1"/>
              <w:right w:val="single" w:sz="6" w:space="0" w:color="FFFFFF" w:themeColor="background1"/>
            </w:tcBorders>
          </w:tcPr>
          <w:p w:rsidR="0033049B" w:rsidRPr="00C10A93" w:rsidP="00E1739E" w14:paraId="7BB79FA0" w14:textId="77777777">
            <w:pPr>
              <w:pStyle w:val="DisclaimerHeading"/>
              <w:keepLines/>
              <w:spacing w:before="40" w:after="40" w:line="220" w:lineRule="exact"/>
              <w:rPr>
                <w:b w:val="0"/>
                <w:color w:val="auto"/>
                <w:sz w:val="18"/>
                <w:szCs w:val="18"/>
              </w:rPr>
            </w:pPr>
          </w:p>
        </w:tc>
        <w:tc>
          <w:tcPr>
            <w:tcW w:w="3756" w:type="dxa"/>
            <w:vMerge/>
            <w:tcBorders>
              <w:top w:val="single" w:sz="12" w:space="0" w:color="013366" w:themeColor="accent1"/>
              <w:left w:val="single" w:sz="6" w:space="0" w:color="FFFFFF" w:themeColor="background1"/>
              <w:right w:val="single" w:sz="8" w:space="0" w:color="auto"/>
            </w:tcBorders>
          </w:tcPr>
          <w:p w:rsidR="0033049B" w:rsidRPr="00C10A93" w:rsidP="00E1739E" w14:paraId="4E73C040" w14:textId="77777777">
            <w:pPr>
              <w:pStyle w:val="AttendeesList"/>
              <w:keepLines/>
              <w:spacing w:before="40" w:after="40" w:line="220" w:lineRule="exact"/>
              <w:rPr>
                <w:szCs w:val="18"/>
              </w:rPr>
            </w:pPr>
          </w:p>
        </w:tc>
        <w:tc>
          <w:tcPr>
            <w:tcW w:w="3345" w:type="dxa"/>
            <w:gridSpan w:val="2"/>
            <w:tcBorders>
              <w:top w:val="single" w:sz="6" w:space="0" w:color="FFFFFF" w:themeColor="background1"/>
              <w:left w:val="single" w:sz="4" w:space="0" w:color="auto"/>
              <w:right w:val="single" w:sz="4" w:space="0" w:color="auto"/>
            </w:tcBorders>
            <w:shd w:val="clear" w:color="auto" w:fill="013366" w:themeFill="accent1"/>
          </w:tcPr>
          <w:p w:rsidR="0033049B" w:rsidRPr="00CE451E" w:rsidP="00E1739E" w14:paraId="49A32C4B" w14:textId="77777777">
            <w:pPr>
              <w:pStyle w:val="DisclaimerHeading"/>
              <w:keepLines/>
              <w:spacing w:before="40" w:after="40" w:line="220" w:lineRule="exact"/>
              <w:jc w:val="center"/>
              <w:rPr>
                <w:b w:val="0"/>
                <w:i/>
                <w:color w:val="013366" w:themeColor="accent1"/>
                <w:sz w:val="18"/>
                <w:szCs w:val="18"/>
              </w:rPr>
            </w:pPr>
            <w:r w:rsidRPr="00CE451E">
              <w:rPr>
                <w:b w:val="0"/>
                <w:i/>
                <w:color w:val="FFFFFF" w:themeColor="background1"/>
                <w:sz w:val="19"/>
                <w:szCs w:val="19"/>
              </w:rPr>
              <w:t>5:00 p.m. EPT deadline*</w:t>
            </w:r>
          </w:p>
        </w:tc>
      </w:tr>
      <w:tr w14:paraId="6937137C" w14:textId="77777777" w:rsidTr="0033049B">
        <w:tblPrEx>
          <w:tblW w:w="0" w:type="auto"/>
          <w:tblLook w:val="04A0"/>
        </w:tblPrEx>
        <w:trPr>
          <w:trHeight w:val="331"/>
        </w:trPr>
        <w:tc>
          <w:tcPr>
            <w:tcW w:w="1201" w:type="dxa"/>
            <w:tcBorders>
              <w:top w:val="single" w:sz="4" w:space="0" w:color="auto"/>
              <w:bottom w:val="single" w:sz="4" w:space="0" w:color="auto"/>
              <w:right w:val="single" w:sz="4" w:space="0" w:color="auto"/>
            </w:tcBorders>
            <w:shd w:val="clear" w:color="auto" w:fill="E1F6FF"/>
          </w:tcPr>
          <w:p w:rsidR="00A741DB" w:rsidP="00A741DB" w14:paraId="2588DB3C" w14:textId="6B683B86">
            <w:pPr>
              <w:pStyle w:val="DisclaimerHeading"/>
              <w:keepLines/>
              <w:spacing w:before="40" w:after="40" w:line="220" w:lineRule="exact"/>
              <w:jc w:val="left"/>
              <w:rPr>
                <w:b w:val="0"/>
                <w:i w:val="0"/>
                <w:color w:val="auto"/>
                <w:sz w:val="18"/>
                <w:szCs w:val="18"/>
              </w:rPr>
            </w:pPr>
            <w:r>
              <w:rPr>
                <w:b w:val="0"/>
                <w:i w:val="0"/>
                <w:color w:val="auto"/>
                <w:sz w:val="18"/>
                <w:szCs w:val="18"/>
              </w:rPr>
              <w:t>August 6</w:t>
            </w:r>
          </w:p>
        </w:tc>
        <w:tc>
          <w:tcPr>
            <w:tcW w:w="983" w:type="dxa"/>
            <w:tcBorders>
              <w:top w:val="single" w:sz="4" w:space="0" w:color="auto"/>
              <w:left w:val="single" w:sz="4" w:space="0" w:color="auto"/>
              <w:bottom w:val="single" w:sz="4" w:space="0" w:color="auto"/>
              <w:right w:val="single" w:sz="4" w:space="0" w:color="auto"/>
            </w:tcBorders>
          </w:tcPr>
          <w:p w:rsidR="00A741DB" w:rsidRPr="0068136D" w:rsidP="00A741DB" w14:paraId="0E4F55EE" w14:textId="27B0BEFA">
            <w:pPr>
              <w:pStyle w:val="DisclaimerHeading"/>
              <w:keepLines/>
              <w:spacing w:before="40" w:after="40" w:line="220" w:lineRule="exact"/>
              <w:rPr>
                <w:b w:val="0"/>
                <w:iCs/>
                <w:color w:val="auto"/>
                <w:sz w:val="18"/>
                <w:szCs w:val="18"/>
              </w:rPr>
            </w:pPr>
            <w:r>
              <w:rPr>
                <w:b w:val="0"/>
                <w:iCs/>
                <w:color w:val="auto"/>
                <w:sz w:val="18"/>
                <w:szCs w:val="18"/>
              </w:rPr>
              <w:t>9 a.m.</w:t>
            </w:r>
          </w:p>
        </w:tc>
        <w:tc>
          <w:tcPr>
            <w:tcW w:w="3756" w:type="dxa"/>
            <w:tcBorders>
              <w:top w:val="single" w:sz="4" w:space="0" w:color="auto"/>
              <w:left w:val="single" w:sz="4" w:space="0" w:color="auto"/>
              <w:bottom w:val="single" w:sz="4" w:space="0" w:color="auto"/>
              <w:right w:val="single" w:sz="4" w:space="0" w:color="auto"/>
            </w:tcBorders>
          </w:tcPr>
          <w:p w:rsidR="00A741DB" w:rsidRPr="0068136D" w:rsidP="00A741DB" w14:paraId="14A049BB" w14:textId="5B24D0E7">
            <w:pPr>
              <w:pStyle w:val="DisclaimerHeading"/>
              <w:keepLines/>
              <w:spacing w:before="40" w:after="40" w:line="220" w:lineRule="exact"/>
              <w:rPr>
                <w:b w:val="0"/>
                <w:iCs/>
                <w:color w:val="auto"/>
                <w:sz w:val="18"/>
                <w:szCs w:val="18"/>
              </w:rPr>
            </w:pPr>
            <w:r w:rsidRPr="0033049B">
              <w:rPr>
                <w:b w:val="0"/>
                <w:color w:val="auto"/>
                <w:sz w:val="18"/>
                <w:szCs w:val="18"/>
              </w:rPr>
              <w:t>WebEx / Conference &amp; Training Center</w:t>
            </w:r>
          </w:p>
        </w:tc>
        <w:tc>
          <w:tcPr>
            <w:tcW w:w="1816" w:type="dxa"/>
            <w:tcBorders>
              <w:top w:val="single" w:sz="4" w:space="0" w:color="auto"/>
              <w:left w:val="single" w:sz="4" w:space="0" w:color="auto"/>
              <w:bottom w:val="single" w:sz="4" w:space="0" w:color="auto"/>
              <w:right w:val="single" w:sz="4" w:space="0" w:color="auto"/>
            </w:tcBorders>
          </w:tcPr>
          <w:p w:rsidR="00A741DB" w:rsidRPr="0068136D" w:rsidP="00A741DB" w14:paraId="64393C3C" w14:textId="774F6F34">
            <w:pPr>
              <w:pStyle w:val="DisclaimerHeading"/>
              <w:keepLines/>
              <w:spacing w:before="40" w:after="40" w:line="220" w:lineRule="exact"/>
              <w:rPr>
                <w:b w:val="0"/>
                <w:iCs/>
                <w:color w:val="auto"/>
                <w:sz w:val="18"/>
                <w:szCs w:val="18"/>
              </w:rPr>
            </w:pPr>
            <w:r>
              <w:rPr>
                <w:b w:val="0"/>
                <w:iCs/>
                <w:color w:val="auto"/>
                <w:sz w:val="18"/>
                <w:szCs w:val="18"/>
              </w:rPr>
              <w:t>July 25</w:t>
            </w:r>
          </w:p>
        </w:tc>
        <w:tc>
          <w:tcPr>
            <w:tcW w:w="1529" w:type="dxa"/>
            <w:tcBorders>
              <w:top w:val="single" w:sz="4" w:space="0" w:color="auto"/>
              <w:left w:val="single" w:sz="4" w:space="0" w:color="auto"/>
              <w:bottom w:val="single" w:sz="4" w:space="0" w:color="auto"/>
              <w:right w:val="single" w:sz="4" w:space="0" w:color="auto"/>
            </w:tcBorders>
          </w:tcPr>
          <w:p w:rsidR="00A741DB" w:rsidRPr="0068136D" w:rsidP="00A741DB" w14:paraId="02C8B792" w14:textId="27EF5479">
            <w:pPr>
              <w:pStyle w:val="DisclaimerHeading"/>
              <w:keepLines/>
              <w:spacing w:before="40" w:after="40" w:line="220" w:lineRule="exact"/>
              <w:rPr>
                <w:b w:val="0"/>
                <w:iCs/>
                <w:color w:val="auto"/>
                <w:sz w:val="18"/>
                <w:szCs w:val="18"/>
              </w:rPr>
            </w:pPr>
            <w:r>
              <w:rPr>
                <w:b w:val="0"/>
                <w:iCs/>
                <w:color w:val="auto"/>
                <w:sz w:val="18"/>
                <w:szCs w:val="18"/>
              </w:rPr>
              <w:t>July 30</w:t>
            </w:r>
          </w:p>
        </w:tc>
      </w:tr>
      <w:tr w14:paraId="7BC958C8" w14:textId="77777777" w:rsidTr="0033049B">
        <w:tblPrEx>
          <w:tblW w:w="0" w:type="auto"/>
          <w:tblLook w:val="04A0"/>
        </w:tblPrEx>
        <w:trPr>
          <w:trHeight w:val="331"/>
        </w:trPr>
        <w:tc>
          <w:tcPr>
            <w:tcW w:w="1201" w:type="dxa"/>
            <w:tcBorders>
              <w:top w:val="single" w:sz="4" w:space="0" w:color="auto"/>
              <w:bottom w:val="single" w:sz="4" w:space="0" w:color="auto"/>
              <w:right w:val="single" w:sz="4" w:space="0" w:color="auto"/>
            </w:tcBorders>
            <w:shd w:val="clear" w:color="auto" w:fill="E1F6FF"/>
          </w:tcPr>
          <w:p w:rsidR="00A741DB" w:rsidP="00A741DB" w14:paraId="00F365C7" w14:textId="465F297F">
            <w:pPr>
              <w:pStyle w:val="DisclaimerHeading"/>
              <w:keepLines/>
              <w:spacing w:before="40" w:after="40" w:line="220" w:lineRule="exact"/>
              <w:jc w:val="left"/>
              <w:rPr>
                <w:b w:val="0"/>
                <w:i w:val="0"/>
                <w:color w:val="auto"/>
                <w:sz w:val="18"/>
                <w:szCs w:val="18"/>
              </w:rPr>
            </w:pPr>
            <w:r>
              <w:rPr>
                <w:b w:val="0"/>
                <w:i w:val="0"/>
                <w:color w:val="auto"/>
                <w:sz w:val="18"/>
                <w:szCs w:val="18"/>
              </w:rPr>
              <w:t>September 10</w:t>
            </w:r>
          </w:p>
        </w:tc>
        <w:tc>
          <w:tcPr>
            <w:tcW w:w="983" w:type="dxa"/>
            <w:tcBorders>
              <w:top w:val="single" w:sz="4" w:space="0" w:color="auto"/>
              <w:left w:val="single" w:sz="4" w:space="0" w:color="auto"/>
              <w:bottom w:val="single" w:sz="4" w:space="0" w:color="auto"/>
              <w:right w:val="single" w:sz="4" w:space="0" w:color="auto"/>
            </w:tcBorders>
          </w:tcPr>
          <w:p w:rsidR="00A741DB" w:rsidRPr="0068136D" w:rsidP="00A741DB" w14:paraId="149432BA" w14:textId="4B908653">
            <w:pPr>
              <w:pStyle w:val="DisclaimerHeading"/>
              <w:keepLines/>
              <w:spacing w:before="40" w:after="40" w:line="220" w:lineRule="exact"/>
              <w:rPr>
                <w:b w:val="0"/>
                <w:iCs/>
                <w:color w:val="auto"/>
                <w:sz w:val="18"/>
                <w:szCs w:val="18"/>
              </w:rPr>
            </w:pPr>
            <w:r>
              <w:rPr>
                <w:b w:val="0"/>
                <w:iCs/>
                <w:color w:val="auto"/>
                <w:sz w:val="18"/>
                <w:szCs w:val="18"/>
              </w:rPr>
              <w:t>9 a.m.</w:t>
            </w:r>
          </w:p>
        </w:tc>
        <w:tc>
          <w:tcPr>
            <w:tcW w:w="3756" w:type="dxa"/>
            <w:tcBorders>
              <w:top w:val="single" w:sz="4" w:space="0" w:color="auto"/>
              <w:left w:val="single" w:sz="4" w:space="0" w:color="auto"/>
              <w:bottom w:val="single" w:sz="4" w:space="0" w:color="auto"/>
              <w:right w:val="single" w:sz="4" w:space="0" w:color="auto"/>
            </w:tcBorders>
          </w:tcPr>
          <w:p w:rsidR="00A741DB" w:rsidRPr="0068136D" w:rsidP="00A741DB" w14:paraId="146ABC3A" w14:textId="38D897D4">
            <w:pPr>
              <w:pStyle w:val="DisclaimerHeading"/>
              <w:keepLines/>
              <w:spacing w:before="40" w:after="40" w:line="220" w:lineRule="exact"/>
              <w:rPr>
                <w:b w:val="0"/>
                <w:iCs/>
                <w:color w:val="auto"/>
                <w:sz w:val="18"/>
                <w:szCs w:val="18"/>
              </w:rPr>
            </w:pPr>
            <w:r w:rsidRPr="0033049B">
              <w:rPr>
                <w:b w:val="0"/>
                <w:color w:val="auto"/>
                <w:sz w:val="18"/>
                <w:szCs w:val="18"/>
              </w:rPr>
              <w:t>WebEx / Conference &amp; Training Center</w:t>
            </w:r>
          </w:p>
        </w:tc>
        <w:tc>
          <w:tcPr>
            <w:tcW w:w="1816" w:type="dxa"/>
            <w:tcBorders>
              <w:top w:val="single" w:sz="4" w:space="0" w:color="auto"/>
              <w:left w:val="single" w:sz="4" w:space="0" w:color="auto"/>
              <w:bottom w:val="single" w:sz="4" w:space="0" w:color="auto"/>
              <w:right w:val="single" w:sz="4" w:space="0" w:color="auto"/>
            </w:tcBorders>
          </w:tcPr>
          <w:p w:rsidR="00A741DB" w:rsidRPr="0068136D" w:rsidP="00A741DB" w14:paraId="5DC3B3F4" w14:textId="4D4984C2">
            <w:pPr>
              <w:pStyle w:val="DisclaimerHeading"/>
              <w:keepLines/>
              <w:spacing w:before="40" w:after="40" w:line="220" w:lineRule="exact"/>
              <w:rPr>
                <w:b w:val="0"/>
                <w:iCs/>
                <w:color w:val="auto"/>
                <w:sz w:val="18"/>
                <w:szCs w:val="18"/>
              </w:rPr>
            </w:pPr>
            <w:r>
              <w:rPr>
                <w:b w:val="0"/>
                <w:iCs/>
                <w:color w:val="auto"/>
                <w:sz w:val="18"/>
                <w:szCs w:val="18"/>
              </w:rPr>
              <w:t>August 29</w:t>
            </w:r>
          </w:p>
        </w:tc>
        <w:tc>
          <w:tcPr>
            <w:tcW w:w="1529" w:type="dxa"/>
            <w:tcBorders>
              <w:top w:val="single" w:sz="4" w:space="0" w:color="auto"/>
              <w:left w:val="single" w:sz="4" w:space="0" w:color="auto"/>
              <w:bottom w:val="single" w:sz="4" w:space="0" w:color="auto"/>
              <w:right w:val="single" w:sz="4" w:space="0" w:color="auto"/>
            </w:tcBorders>
          </w:tcPr>
          <w:p w:rsidR="00A741DB" w:rsidRPr="0068136D" w:rsidP="00A741DB" w14:paraId="37DB86A6" w14:textId="23D311BD">
            <w:pPr>
              <w:pStyle w:val="DisclaimerHeading"/>
              <w:keepLines/>
              <w:spacing w:before="40" w:after="40" w:line="220" w:lineRule="exact"/>
              <w:rPr>
                <w:b w:val="0"/>
                <w:iCs/>
                <w:color w:val="auto"/>
                <w:sz w:val="18"/>
                <w:szCs w:val="18"/>
              </w:rPr>
            </w:pPr>
            <w:r>
              <w:rPr>
                <w:b w:val="0"/>
                <w:iCs/>
                <w:color w:val="auto"/>
                <w:sz w:val="18"/>
                <w:szCs w:val="18"/>
              </w:rPr>
              <w:t>September 3</w:t>
            </w:r>
          </w:p>
        </w:tc>
      </w:tr>
      <w:tr w14:paraId="70B57AE9" w14:textId="77777777" w:rsidTr="0033049B">
        <w:tblPrEx>
          <w:tblW w:w="0" w:type="auto"/>
          <w:tblLook w:val="04A0"/>
        </w:tblPrEx>
        <w:trPr>
          <w:trHeight w:val="331"/>
        </w:trPr>
        <w:tc>
          <w:tcPr>
            <w:tcW w:w="1201" w:type="dxa"/>
            <w:tcBorders>
              <w:top w:val="single" w:sz="4" w:space="0" w:color="auto"/>
              <w:bottom w:val="single" w:sz="4" w:space="0" w:color="auto"/>
              <w:right w:val="single" w:sz="4" w:space="0" w:color="auto"/>
            </w:tcBorders>
            <w:shd w:val="clear" w:color="auto" w:fill="E1F6FF"/>
          </w:tcPr>
          <w:p w:rsidR="00A741DB" w:rsidP="00A741DB" w14:paraId="65B6A9E7" w14:textId="34420A75">
            <w:pPr>
              <w:pStyle w:val="DisclaimerHeading"/>
              <w:keepLines/>
              <w:spacing w:before="40" w:after="40" w:line="220" w:lineRule="exact"/>
              <w:jc w:val="left"/>
              <w:rPr>
                <w:b w:val="0"/>
                <w:i w:val="0"/>
                <w:color w:val="auto"/>
                <w:sz w:val="18"/>
                <w:szCs w:val="18"/>
              </w:rPr>
            </w:pPr>
            <w:r>
              <w:rPr>
                <w:b w:val="0"/>
                <w:i w:val="0"/>
                <w:color w:val="auto"/>
                <w:sz w:val="18"/>
                <w:szCs w:val="18"/>
              </w:rPr>
              <w:t>October 9</w:t>
            </w:r>
          </w:p>
        </w:tc>
        <w:tc>
          <w:tcPr>
            <w:tcW w:w="983" w:type="dxa"/>
            <w:tcBorders>
              <w:top w:val="single" w:sz="4" w:space="0" w:color="auto"/>
              <w:left w:val="single" w:sz="4" w:space="0" w:color="auto"/>
              <w:bottom w:val="single" w:sz="4" w:space="0" w:color="auto"/>
              <w:right w:val="single" w:sz="4" w:space="0" w:color="auto"/>
            </w:tcBorders>
          </w:tcPr>
          <w:p w:rsidR="00A741DB" w:rsidRPr="0068136D" w:rsidP="00A741DB" w14:paraId="2BA0E201" w14:textId="329BA74E">
            <w:pPr>
              <w:pStyle w:val="DisclaimerHeading"/>
              <w:keepLines/>
              <w:spacing w:before="40" w:after="40" w:line="220" w:lineRule="exact"/>
              <w:rPr>
                <w:b w:val="0"/>
                <w:i/>
                <w:color w:val="auto"/>
                <w:sz w:val="18"/>
                <w:szCs w:val="18"/>
              </w:rPr>
            </w:pPr>
            <w:r>
              <w:rPr>
                <w:b w:val="0"/>
                <w:iCs/>
                <w:color w:val="auto"/>
                <w:sz w:val="18"/>
                <w:szCs w:val="18"/>
              </w:rPr>
              <w:t>9 a.m.</w:t>
            </w:r>
          </w:p>
        </w:tc>
        <w:tc>
          <w:tcPr>
            <w:tcW w:w="3756" w:type="dxa"/>
            <w:tcBorders>
              <w:top w:val="single" w:sz="4" w:space="0" w:color="auto"/>
              <w:left w:val="single" w:sz="4" w:space="0" w:color="auto"/>
              <w:bottom w:val="single" w:sz="4" w:space="0" w:color="auto"/>
              <w:right w:val="single" w:sz="4" w:space="0" w:color="auto"/>
            </w:tcBorders>
          </w:tcPr>
          <w:p w:rsidR="00A741DB" w:rsidRPr="0068136D" w:rsidP="00A741DB" w14:paraId="560B0718" w14:textId="5299C375">
            <w:pPr>
              <w:pStyle w:val="DisclaimerHeading"/>
              <w:keepLines/>
              <w:spacing w:before="40" w:after="40" w:line="220" w:lineRule="exact"/>
              <w:rPr>
                <w:b w:val="0"/>
                <w:i/>
                <w:color w:val="auto"/>
                <w:sz w:val="18"/>
                <w:szCs w:val="18"/>
              </w:rPr>
            </w:pPr>
            <w:r w:rsidRPr="0033049B">
              <w:rPr>
                <w:b w:val="0"/>
                <w:color w:val="auto"/>
                <w:sz w:val="18"/>
                <w:szCs w:val="18"/>
              </w:rPr>
              <w:t>WebEx / Conference &amp; Training Center</w:t>
            </w:r>
          </w:p>
        </w:tc>
        <w:tc>
          <w:tcPr>
            <w:tcW w:w="1816" w:type="dxa"/>
            <w:tcBorders>
              <w:top w:val="single" w:sz="4" w:space="0" w:color="auto"/>
              <w:left w:val="single" w:sz="4" w:space="0" w:color="auto"/>
              <w:bottom w:val="single" w:sz="4" w:space="0" w:color="auto"/>
              <w:right w:val="single" w:sz="4" w:space="0" w:color="auto"/>
            </w:tcBorders>
          </w:tcPr>
          <w:p w:rsidR="00A741DB" w:rsidRPr="0068136D" w:rsidP="00A741DB" w14:paraId="001C0F8B" w14:textId="53B43E66">
            <w:pPr>
              <w:pStyle w:val="DisclaimerHeading"/>
              <w:keepLines/>
              <w:spacing w:before="40" w:after="40" w:line="220" w:lineRule="exact"/>
              <w:rPr>
                <w:b w:val="0"/>
                <w:color w:val="auto"/>
                <w:sz w:val="18"/>
                <w:szCs w:val="18"/>
              </w:rPr>
            </w:pPr>
            <w:r>
              <w:rPr>
                <w:b w:val="0"/>
                <w:iCs/>
                <w:color w:val="auto"/>
                <w:sz w:val="18"/>
                <w:szCs w:val="18"/>
              </w:rPr>
              <w:t>September 29</w:t>
            </w:r>
          </w:p>
        </w:tc>
        <w:tc>
          <w:tcPr>
            <w:tcW w:w="1529" w:type="dxa"/>
            <w:tcBorders>
              <w:top w:val="single" w:sz="4" w:space="0" w:color="auto"/>
              <w:left w:val="single" w:sz="4" w:space="0" w:color="auto"/>
              <w:bottom w:val="single" w:sz="4" w:space="0" w:color="auto"/>
              <w:right w:val="single" w:sz="4" w:space="0" w:color="auto"/>
            </w:tcBorders>
          </w:tcPr>
          <w:p w:rsidR="00A741DB" w:rsidRPr="0068136D" w:rsidP="00A741DB" w14:paraId="4F8D0995" w14:textId="30420DE5">
            <w:pPr>
              <w:pStyle w:val="DisclaimerHeading"/>
              <w:keepLines/>
              <w:spacing w:before="40" w:after="40" w:line="220" w:lineRule="exact"/>
              <w:rPr>
                <w:b w:val="0"/>
                <w:color w:val="auto"/>
                <w:sz w:val="18"/>
                <w:szCs w:val="18"/>
              </w:rPr>
            </w:pPr>
            <w:r>
              <w:rPr>
                <w:b w:val="0"/>
                <w:iCs/>
                <w:color w:val="auto"/>
                <w:sz w:val="18"/>
                <w:szCs w:val="18"/>
              </w:rPr>
              <w:t>October 2</w:t>
            </w:r>
          </w:p>
        </w:tc>
      </w:tr>
      <w:tr w14:paraId="3C62D127" w14:textId="77777777" w:rsidTr="0033049B">
        <w:tblPrEx>
          <w:tblW w:w="0" w:type="auto"/>
          <w:tblLook w:val="04A0"/>
        </w:tblPrEx>
        <w:trPr>
          <w:trHeight w:val="331"/>
        </w:trPr>
        <w:tc>
          <w:tcPr>
            <w:tcW w:w="1201" w:type="dxa"/>
            <w:tcBorders>
              <w:top w:val="single" w:sz="4" w:space="0" w:color="auto"/>
              <w:bottom w:val="single" w:sz="4" w:space="0" w:color="auto"/>
              <w:right w:val="single" w:sz="4" w:space="0" w:color="auto"/>
            </w:tcBorders>
            <w:shd w:val="clear" w:color="auto" w:fill="E1F6FF"/>
          </w:tcPr>
          <w:p w:rsidR="00A741DB" w:rsidP="00A741DB" w14:paraId="7D392671" w14:textId="559A9D7E">
            <w:pPr>
              <w:pStyle w:val="DisclaimerHeading"/>
              <w:keepLines/>
              <w:spacing w:before="40" w:after="40" w:line="220" w:lineRule="exact"/>
              <w:jc w:val="left"/>
              <w:rPr>
                <w:b w:val="0"/>
                <w:i w:val="0"/>
                <w:color w:val="auto"/>
                <w:sz w:val="18"/>
                <w:szCs w:val="18"/>
              </w:rPr>
            </w:pPr>
            <w:r>
              <w:rPr>
                <w:b w:val="0"/>
                <w:i w:val="0"/>
                <w:color w:val="auto"/>
                <w:sz w:val="18"/>
                <w:szCs w:val="18"/>
              </w:rPr>
              <w:t>November 5</w:t>
            </w:r>
          </w:p>
        </w:tc>
        <w:tc>
          <w:tcPr>
            <w:tcW w:w="983" w:type="dxa"/>
            <w:tcBorders>
              <w:top w:val="single" w:sz="4" w:space="0" w:color="auto"/>
              <w:left w:val="single" w:sz="4" w:space="0" w:color="auto"/>
              <w:bottom w:val="single" w:sz="4" w:space="0" w:color="auto"/>
              <w:right w:val="single" w:sz="4" w:space="0" w:color="auto"/>
            </w:tcBorders>
          </w:tcPr>
          <w:p w:rsidR="00A741DB" w:rsidP="00A741DB" w14:paraId="1484A92D" w14:textId="2B23080E">
            <w:pPr>
              <w:pStyle w:val="DisclaimerHeading"/>
              <w:keepLines/>
              <w:spacing w:before="40" w:after="40" w:line="220" w:lineRule="exact"/>
              <w:rPr>
                <w:b w:val="0"/>
                <w:iCs/>
                <w:color w:val="auto"/>
                <w:sz w:val="18"/>
                <w:szCs w:val="18"/>
              </w:rPr>
            </w:pPr>
            <w:r>
              <w:rPr>
                <w:b w:val="0"/>
                <w:iCs/>
                <w:color w:val="auto"/>
                <w:sz w:val="18"/>
                <w:szCs w:val="18"/>
              </w:rPr>
              <w:t>9 a.m.</w:t>
            </w:r>
          </w:p>
        </w:tc>
        <w:tc>
          <w:tcPr>
            <w:tcW w:w="3756" w:type="dxa"/>
            <w:tcBorders>
              <w:top w:val="single" w:sz="4" w:space="0" w:color="auto"/>
              <w:left w:val="single" w:sz="4" w:space="0" w:color="auto"/>
              <w:bottom w:val="single" w:sz="4" w:space="0" w:color="auto"/>
              <w:right w:val="single" w:sz="4" w:space="0" w:color="auto"/>
            </w:tcBorders>
          </w:tcPr>
          <w:p w:rsidR="00A741DB" w:rsidRPr="0068136D" w:rsidP="00A741DB" w14:paraId="405ADB05" w14:textId="55E601F7">
            <w:pPr>
              <w:pStyle w:val="DisclaimerHeading"/>
              <w:keepLines/>
              <w:spacing w:before="40" w:after="40" w:line="220" w:lineRule="exact"/>
              <w:rPr>
                <w:b w:val="0"/>
                <w:iCs/>
                <w:color w:val="auto"/>
                <w:sz w:val="18"/>
                <w:szCs w:val="18"/>
              </w:rPr>
            </w:pPr>
            <w:r w:rsidRPr="0033049B">
              <w:rPr>
                <w:b w:val="0"/>
                <w:color w:val="auto"/>
                <w:sz w:val="18"/>
                <w:szCs w:val="18"/>
              </w:rPr>
              <w:t>WebEx / Conference &amp; Training Center</w:t>
            </w:r>
          </w:p>
        </w:tc>
        <w:tc>
          <w:tcPr>
            <w:tcW w:w="1816" w:type="dxa"/>
            <w:tcBorders>
              <w:top w:val="single" w:sz="4" w:space="0" w:color="auto"/>
              <w:left w:val="single" w:sz="4" w:space="0" w:color="auto"/>
              <w:bottom w:val="single" w:sz="4" w:space="0" w:color="auto"/>
              <w:right w:val="single" w:sz="4" w:space="0" w:color="auto"/>
            </w:tcBorders>
          </w:tcPr>
          <w:p w:rsidR="00A741DB" w:rsidP="00A741DB" w14:paraId="78912714" w14:textId="6444AEFB">
            <w:pPr>
              <w:pStyle w:val="DisclaimerHeading"/>
              <w:keepLines/>
              <w:spacing w:before="40" w:after="40" w:line="220" w:lineRule="exact"/>
              <w:rPr>
                <w:b w:val="0"/>
                <w:iCs/>
                <w:color w:val="auto"/>
                <w:sz w:val="18"/>
                <w:szCs w:val="18"/>
              </w:rPr>
            </w:pPr>
            <w:r>
              <w:rPr>
                <w:b w:val="0"/>
                <w:color w:val="auto"/>
                <w:sz w:val="18"/>
                <w:szCs w:val="18"/>
              </w:rPr>
              <w:t>October 24</w:t>
            </w:r>
          </w:p>
        </w:tc>
        <w:tc>
          <w:tcPr>
            <w:tcW w:w="1529" w:type="dxa"/>
            <w:tcBorders>
              <w:top w:val="single" w:sz="4" w:space="0" w:color="auto"/>
              <w:left w:val="single" w:sz="4" w:space="0" w:color="auto"/>
              <w:bottom w:val="single" w:sz="4" w:space="0" w:color="auto"/>
              <w:right w:val="single" w:sz="4" w:space="0" w:color="auto"/>
            </w:tcBorders>
          </w:tcPr>
          <w:p w:rsidR="00A741DB" w:rsidP="00A741DB" w14:paraId="7395296B" w14:textId="3FDED242">
            <w:pPr>
              <w:pStyle w:val="DisclaimerHeading"/>
              <w:keepLines/>
              <w:spacing w:before="40" w:after="40" w:line="220" w:lineRule="exact"/>
              <w:rPr>
                <w:b w:val="0"/>
                <w:iCs/>
                <w:color w:val="auto"/>
                <w:sz w:val="18"/>
                <w:szCs w:val="18"/>
              </w:rPr>
            </w:pPr>
            <w:r>
              <w:rPr>
                <w:b w:val="0"/>
                <w:color w:val="auto"/>
                <w:sz w:val="18"/>
                <w:szCs w:val="18"/>
              </w:rPr>
              <w:t>October 29</w:t>
            </w:r>
          </w:p>
        </w:tc>
      </w:tr>
      <w:tr w14:paraId="42E539A9" w14:textId="77777777" w:rsidTr="0033049B">
        <w:tblPrEx>
          <w:tblW w:w="0" w:type="auto"/>
          <w:tblLook w:val="04A0"/>
        </w:tblPrEx>
        <w:trPr>
          <w:trHeight w:val="331"/>
        </w:trPr>
        <w:tc>
          <w:tcPr>
            <w:tcW w:w="1201" w:type="dxa"/>
            <w:tcBorders>
              <w:top w:val="single" w:sz="4" w:space="0" w:color="auto"/>
              <w:bottom w:val="single" w:sz="4" w:space="0" w:color="auto"/>
              <w:right w:val="single" w:sz="4" w:space="0" w:color="auto"/>
            </w:tcBorders>
            <w:shd w:val="clear" w:color="auto" w:fill="E1F6FF"/>
          </w:tcPr>
          <w:p w:rsidR="00A741DB" w:rsidRPr="00A741DB" w:rsidP="00A741DB" w14:paraId="5013CE20" w14:textId="623507AA">
            <w:pPr>
              <w:pStyle w:val="DisclaimerHeading"/>
              <w:keepLines/>
              <w:spacing w:before="40" w:after="40" w:line="220" w:lineRule="exact"/>
              <w:jc w:val="left"/>
              <w:rPr>
                <w:b w:val="0"/>
                <w:i w:val="0"/>
                <w:color w:val="auto"/>
                <w:sz w:val="18"/>
                <w:szCs w:val="18"/>
              </w:rPr>
            </w:pPr>
            <w:r>
              <w:rPr>
                <w:b w:val="0"/>
                <w:i w:val="0"/>
                <w:color w:val="auto"/>
                <w:sz w:val="18"/>
                <w:szCs w:val="18"/>
              </w:rPr>
              <w:t>December 3</w:t>
            </w:r>
          </w:p>
        </w:tc>
        <w:tc>
          <w:tcPr>
            <w:tcW w:w="983" w:type="dxa"/>
            <w:tcBorders>
              <w:top w:val="single" w:sz="4" w:space="0" w:color="auto"/>
              <w:left w:val="single" w:sz="4" w:space="0" w:color="auto"/>
              <w:bottom w:val="single" w:sz="4" w:space="0" w:color="auto"/>
              <w:right w:val="single" w:sz="4" w:space="0" w:color="auto"/>
            </w:tcBorders>
          </w:tcPr>
          <w:p w:rsidR="00A741DB" w:rsidRPr="00A741DB" w:rsidP="00A741DB" w14:paraId="22D78BE0" w14:textId="2773EEDC">
            <w:pPr>
              <w:pStyle w:val="DisclaimerHeading"/>
              <w:keepLines/>
              <w:spacing w:before="40" w:after="40" w:line="220" w:lineRule="exact"/>
              <w:rPr>
                <w:b w:val="0"/>
                <w:i/>
                <w:color w:val="auto"/>
                <w:sz w:val="18"/>
                <w:szCs w:val="18"/>
              </w:rPr>
            </w:pPr>
            <w:r>
              <w:rPr>
                <w:b w:val="0"/>
                <w:iCs/>
                <w:color w:val="auto"/>
                <w:sz w:val="18"/>
                <w:szCs w:val="18"/>
              </w:rPr>
              <w:t>9 a.m.</w:t>
            </w:r>
          </w:p>
        </w:tc>
        <w:tc>
          <w:tcPr>
            <w:tcW w:w="3756" w:type="dxa"/>
            <w:tcBorders>
              <w:top w:val="single" w:sz="4" w:space="0" w:color="auto"/>
              <w:left w:val="single" w:sz="4" w:space="0" w:color="auto"/>
              <w:bottom w:val="single" w:sz="4" w:space="0" w:color="auto"/>
              <w:right w:val="single" w:sz="4" w:space="0" w:color="auto"/>
            </w:tcBorders>
          </w:tcPr>
          <w:p w:rsidR="00A741DB" w:rsidRPr="00A741DB" w:rsidP="00A741DB" w14:paraId="421DD995" w14:textId="259F2931">
            <w:pPr>
              <w:pStyle w:val="DisclaimerHeading"/>
              <w:keepLines/>
              <w:spacing w:before="40" w:after="40" w:line="220" w:lineRule="exact"/>
              <w:rPr>
                <w:b w:val="0"/>
                <w:i/>
                <w:color w:val="auto"/>
                <w:sz w:val="18"/>
                <w:szCs w:val="18"/>
              </w:rPr>
            </w:pPr>
            <w:r w:rsidRPr="0033049B">
              <w:rPr>
                <w:b w:val="0"/>
                <w:color w:val="auto"/>
                <w:sz w:val="18"/>
                <w:szCs w:val="18"/>
              </w:rPr>
              <w:t>WebEx / Conference &amp; Training Center</w:t>
            </w:r>
          </w:p>
        </w:tc>
        <w:tc>
          <w:tcPr>
            <w:tcW w:w="1816" w:type="dxa"/>
            <w:tcBorders>
              <w:top w:val="single" w:sz="4" w:space="0" w:color="auto"/>
              <w:left w:val="single" w:sz="4" w:space="0" w:color="auto"/>
              <w:bottom w:val="single" w:sz="4" w:space="0" w:color="auto"/>
              <w:right w:val="single" w:sz="4" w:space="0" w:color="auto"/>
            </w:tcBorders>
          </w:tcPr>
          <w:p w:rsidR="00A741DB" w:rsidRPr="00A741DB" w:rsidP="00A741DB" w14:paraId="0E30EE5E" w14:textId="65FC0A46">
            <w:pPr>
              <w:pStyle w:val="DisclaimerHeading"/>
              <w:keepLines/>
              <w:spacing w:before="40" w:after="40" w:line="220" w:lineRule="exact"/>
              <w:rPr>
                <w:b w:val="0"/>
                <w:i/>
                <w:color w:val="auto"/>
                <w:sz w:val="18"/>
                <w:szCs w:val="18"/>
              </w:rPr>
            </w:pPr>
            <w:r>
              <w:rPr>
                <w:b w:val="0"/>
                <w:iCs/>
                <w:color w:val="auto"/>
                <w:sz w:val="18"/>
                <w:szCs w:val="18"/>
              </w:rPr>
              <w:t>November 21</w:t>
            </w:r>
          </w:p>
        </w:tc>
        <w:tc>
          <w:tcPr>
            <w:tcW w:w="1529" w:type="dxa"/>
            <w:tcBorders>
              <w:top w:val="single" w:sz="4" w:space="0" w:color="auto"/>
              <w:left w:val="single" w:sz="4" w:space="0" w:color="auto"/>
              <w:bottom w:val="single" w:sz="4" w:space="0" w:color="auto"/>
              <w:right w:val="single" w:sz="4" w:space="0" w:color="auto"/>
            </w:tcBorders>
          </w:tcPr>
          <w:p w:rsidR="00A741DB" w:rsidRPr="00A741DB" w:rsidP="00A741DB" w14:paraId="06353956" w14:textId="11231898">
            <w:pPr>
              <w:pStyle w:val="DisclaimerHeading"/>
              <w:keepLines/>
              <w:spacing w:before="40" w:after="40" w:line="220" w:lineRule="exact"/>
              <w:rPr>
                <w:b w:val="0"/>
                <w:i/>
                <w:color w:val="auto"/>
                <w:sz w:val="18"/>
                <w:szCs w:val="18"/>
              </w:rPr>
            </w:pPr>
            <w:r>
              <w:rPr>
                <w:b w:val="0"/>
                <w:iCs/>
                <w:color w:val="auto"/>
                <w:sz w:val="18"/>
                <w:szCs w:val="18"/>
              </w:rPr>
              <w:t>November 26</w:t>
            </w:r>
          </w:p>
        </w:tc>
      </w:tr>
    </w:tbl>
    <w:p w:rsidR="0033049B" w:rsidP="0033049B" w14:paraId="70D9FDB1" w14:textId="77777777">
      <w:pPr>
        <w:pStyle w:val="DisclaimerBodyCopy"/>
        <w:keepLines/>
        <w:spacing w:before="60"/>
        <w:jc w:val="right"/>
      </w:pPr>
      <w:r>
        <w:rPr>
          <w:color w:val="1F497D"/>
        </w:rPr>
        <w:t>*Materials received after 12:00 p.m. EPT are not guaranteed timely posting by 5:00 p.m. EPT on the same day.</w:t>
      </w:r>
    </w:p>
    <w:p w:rsidR="00B62597" w:rsidP="00337321" w14:paraId="584E2949" w14:textId="785B5734">
      <w:pPr>
        <w:pStyle w:val="Author"/>
      </w:pPr>
      <w:r>
        <w:t xml:space="preserve">Author: </w:t>
      </w:r>
      <w:r w:rsidR="00533EFA">
        <w:t>Stefan Starkov</w:t>
      </w:r>
    </w:p>
    <w:p w:rsidR="00A317A9" w:rsidP="00337321" w14:paraId="4992C696" w14:textId="0FE12A9A">
      <w:pPr>
        <w:pStyle w:val="Author"/>
      </w:pPr>
    </w:p>
    <w:p w:rsidR="00245240" w:rsidRPr="00B62597" w:rsidP="00245240" w14:paraId="3E018504" w14:textId="77777777">
      <w:pPr>
        <w:pStyle w:val="DisclaimerHeading"/>
        <w:keepNext/>
        <w:keepLines/>
      </w:pPr>
      <w:r>
        <w:t>Anti</w:t>
      </w:r>
      <w:r w:rsidRPr="00B62597">
        <w:t>trust:</w:t>
      </w:r>
    </w:p>
    <w:p w:rsidR="00245240" w:rsidP="00245240" w14:paraId="5B58BBC0" w14:textId="77777777">
      <w:pPr>
        <w:pStyle w:val="DisclosureBody"/>
      </w:pPr>
      <w:r>
        <w:t>It is PJM’s policy to comply with applicable antitrust laws.  Participants must not disclose or exchange non-public, competitively sensitive information about their individual business strategies. Prohibited topics include, but are not limited to:</w:t>
      </w:r>
    </w:p>
    <w:tbl>
      <w:tblPr>
        <w:tblStyle w:val="TableGrid"/>
        <w:tblW w:w="9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43" w:type="dxa"/>
        </w:tblCellMar>
        <w:tblLook w:val="04A0"/>
      </w:tblPr>
      <w:tblGrid>
        <w:gridCol w:w="2065"/>
        <w:gridCol w:w="2340"/>
        <w:gridCol w:w="3425"/>
        <w:gridCol w:w="1800"/>
      </w:tblGrid>
      <w:tr w14:paraId="08986D8D" w14:textId="77777777" w:rsidTr="00F85323">
        <w:tblPrEx>
          <w:tblW w:w="9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43" w:type="dxa"/>
          </w:tblCellMar>
          <w:tblLook w:val="04A0"/>
        </w:tblPrEx>
        <w:tc>
          <w:tcPr>
            <w:tcW w:w="2065" w:type="dxa"/>
          </w:tcPr>
          <w:p w:rsidR="00245240" w:rsidRPr="00095E8F" w:rsidP="00245240" w14:paraId="762791A8" w14:textId="77777777">
            <w:pPr>
              <w:pStyle w:val="BulletedTableEntry"/>
              <w:spacing w:after="0" w:line="240" w:lineRule="auto"/>
              <w:ind w:left="152" w:hanging="90"/>
              <w:rPr>
                <w:rFonts w:ascii="Arial Narrow" w:hAnsi="Arial Narrow"/>
                <w:sz w:val="16"/>
                <w:szCs w:val="16"/>
              </w:rPr>
            </w:pPr>
            <w:r w:rsidRPr="00095E8F">
              <w:rPr>
                <w:rFonts w:ascii="Arial Narrow" w:hAnsi="Arial Narrow"/>
                <w:sz w:val="16"/>
                <w:szCs w:val="16"/>
              </w:rPr>
              <w:t xml:space="preserve">Non-public individual pricing strategies, bidding strategies, or offer practices </w:t>
            </w:r>
          </w:p>
          <w:p w:rsidR="00245240" w:rsidP="00245240" w14:paraId="670BE339" w14:textId="77777777">
            <w:pPr>
              <w:pStyle w:val="BulletedTableEntry"/>
              <w:spacing w:after="0" w:line="240" w:lineRule="auto"/>
              <w:ind w:left="152" w:hanging="90"/>
            </w:pPr>
            <w:r w:rsidRPr="00095E8F">
              <w:rPr>
                <w:rFonts w:ascii="Arial Narrow" w:hAnsi="Arial Narrow"/>
                <w:sz w:val="16"/>
                <w:szCs w:val="16"/>
              </w:rPr>
              <w:t>Non-public forecasts of prices, costs, output, or market behavior</w:t>
            </w:r>
          </w:p>
        </w:tc>
        <w:tc>
          <w:tcPr>
            <w:tcW w:w="2340" w:type="dxa"/>
          </w:tcPr>
          <w:p w:rsidR="00245240" w:rsidRPr="00095E8F" w:rsidP="00245240" w14:paraId="4E18F206" w14:textId="77777777">
            <w:pPr>
              <w:pStyle w:val="BulletedTableEntry"/>
              <w:spacing w:after="0" w:line="240" w:lineRule="auto"/>
              <w:ind w:left="152" w:hanging="90"/>
              <w:rPr>
                <w:rFonts w:ascii="Arial Narrow" w:hAnsi="Arial Narrow"/>
                <w:sz w:val="16"/>
                <w:szCs w:val="16"/>
              </w:rPr>
            </w:pPr>
            <w:r w:rsidRPr="00095E8F">
              <w:rPr>
                <w:rFonts w:ascii="Arial Narrow" w:hAnsi="Arial Narrow"/>
                <w:sz w:val="16"/>
                <w:szCs w:val="16"/>
              </w:rPr>
              <w:t>Non-public information about the</w:t>
            </w:r>
            <w:r>
              <w:rPr>
                <w:rFonts w:ascii="Arial Narrow" w:hAnsi="Arial Narrow"/>
                <w:sz w:val="16"/>
                <w:szCs w:val="16"/>
              </w:rPr>
              <w:t> </w:t>
            </w:r>
            <w:r w:rsidRPr="00095E8F">
              <w:rPr>
                <w:rFonts w:ascii="Arial Narrow" w:hAnsi="Arial Narrow"/>
                <w:sz w:val="16"/>
                <w:szCs w:val="16"/>
              </w:rPr>
              <w:t>availability, output or production costs of specific resources or services</w:t>
            </w:r>
          </w:p>
          <w:p w:rsidR="00245240" w:rsidRPr="00095E8F" w:rsidP="00245240" w14:paraId="2E09B4BC" w14:textId="77777777">
            <w:pPr>
              <w:pStyle w:val="BulletedTableEntry"/>
              <w:spacing w:after="0" w:line="240" w:lineRule="auto"/>
              <w:ind w:left="152" w:hanging="90"/>
              <w:rPr>
                <w:rFonts w:ascii="Arial Narrow" w:hAnsi="Arial Narrow"/>
                <w:sz w:val="16"/>
                <w:szCs w:val="16"/>
              </w:rPr>
            </w:pPr>
            <w:r w:rsidRPr="00095E8F">
              <w:rPr>
                <w:rFonts w:ascii="Arial Narrow" w:hAnsi="Arial Narrow"/>
                <w:sz w:val="16"/>
                <w:szCs w:val="16"/>
              </w:rPr>
              <w:t>Confidential terms or conditions of sale, service, or trading strategies</w:t>
            </w:r>
          </w:p>
        </w:tc>
        <w:tc>
          <w:tcPr>
            <w:tcW w:w="3425" w:type="dxa"/>
          </w:tcPr>
          <w:p w:rsidR="00245240" w:rsidRPr="00095E8F" w:rsidP="00245240" w14:paraId="456760FF" w14:textId="77777777">
            <w:pPr>
              <w:pStyle w:val="BulletedTableEntry"/>
              <w:spacing w:after="0" w:line="240" w:lineRule="auto"/>
              <w:ind w:left="152" w:hanging="90"/>
              <w:rPr>
                <w:rFonts w:ascii="Arial Narrow" w:hAnsi="Arial Narrow"/>
                <w:sz w:val="16"/>
                <w:szCs w:val="16"/>
              </w:rPr>
            </w:pPr>
            <w:r w:rsidRPr="00095E8F">
              <w:rPr>
                <w:rFonts w:ascii="Arial Narrow" w:hAnsi="Arial Narrow"/>
                <w:sz w:val="16"/>
                <w:szCs w:val="16"/>
              </w:rPr>
              <w:t>Planned or potential allocation of specific customers, suppliers, or markets among competitors</w:t>
            </w:r>
          </w:p>
          <w:p w:rsidR="00245240" w:rsidRPr="00095E8F" w:rsidP="00245240" w14:paraId="2A00E22B" w14:textId="77777777">
            <w:pPr>
              <w:pStyle w:val="BulletedTableEntry"/>
              <w:spacing w:after="0" w:line="240" w:lineRule="auto"/>
              <w:ind w:left="152" w:hanging="90"/>
              <w:rPr>
                <w:rFonts w:ascii="Arial Narrow" w:hAnsi="Arial Narrow"/>
                <w:sz w:val="16"/>
                <w:szCs w:val="16"/>
              </w:rPr>
            </w:pPr>
            <w:r w:rsidRPr="00095E8F">
              <w:rPr>
                <w:rFonts w:ascii="Arial Narrow" w:hAnsi="Arial Narrow"/>
                <w:sz w:val="16"/>
                <w:szCs w:val="16"/>
              </w:rPr>
              <w:t>Agreements or understandings between or among competitors to limit supply, coordinate bidding, fix prices, divide markets, or refuse to deal with particular entities</w:t>
            </w:r>
          </w:p>
        </w:tc>
        <w:tc>
          <w:tcPr>
            <w:tcW w:w="1800" w:type="dxa"/>
          </w:tcPr>
          <w:p w:rsidR="00245240" w:rsidRPr="00095E8F" w:rsidP="00245240" w14:paraId="7EF142B1" w14:textId="77777777">
            <w:pPr>
              <w:pStyle w:val="BulletedTableEntry"/>
              <w:spacing w:after="0" w:line="240" w:lineRule="auto"/>
              <w:ind w:left="152" w:hanging="90"/>
              <w:rPr>
                <w:rFonts w:ascii="Arial Narrow" w:hAnsi="Arial Narrow"/>
                <w:sz w:val="16"/>
                <w:szCs w:val="16"/>
              </w:rPr>
            </w:pPr>
            <w:r w:rsidRPr="00095E8F">
              <w:rPr>
                <w:rFonts w:ascii="Arial Narrow" w:hAnsi="Arial Narrow"/>
                <w:sz w:val="16"/>
                <w:szCs w:val="16"/>
              </w:rPr>
              <w:t>Any other communication that could unreasonably restrain competition or coordinate competitive behavior among market participants</w:t>
            </w:r>
          </w:p>
        </w:tc>
      </w:tr>
    </w:tbl>
    <w:p w:rsidR="00245240" w:rsidP="00245240" w14:paraId="5AAF6767" w14:textId="77777777">
      <w:pPr>
        <w:pStyle w:val="DisclosureBody"/>
        <w:spacing w:before="160"/>
        <w:rPr>
          <w:rFonts w:eastAsiaTheme="minorHAnsi"/>
        </w:rPr>
      </w:pPr>
      <w:r>
        <w:t>Discussion of PJM-administered market rules, tariff provisions, system operations, and public market outcomes is appropriate, provided individual confidential business information is not shared. These permitted discussions may include advocacy positions, including those reflecting state regulatory responsibilities or consistent with the obligations and interests of state-regulated entities. These discussions occur in a context where resulting rule changes may be submitted to FERC for approval, or may reflect regulatory mandates established by state authorities.</w:t>
      </w:r>
    </w:p>
    <w:p w:rsidR="00245240" w:rsidP="00245240" w14:paraId="161EC891" w14:textId="77777777">
      <w:pPr>
        <w:pStyle w:val="DisclosureBody"/>
        <w:ind w:right="180"/>
      </w:pPr>
      <w:r>
        <w:t xml:space="preserve">If prohibited topics are raised, the Chair will redirect the conversation. If the discussion continues, participants may be asked to leave the meeting or the meeting may be adjourned. For more information, please refer to </w:t>
      </w:r>
      <w:hyperlink r:id="rId14" w:history="1">
        <w:r w:rsidRPr="0080148F">
          <w:rPr>
            <w:rStyle w:val="Hyperlink"/>
          </w:rPr>
          <w:t>PJM’s Antitrust Guidelines for Stakeholder Meetings</w:t>
        </w:r>
      </w:hyperlink>
      <w:r w:rsidRPr="00FF5170">
        <w:t xml:space="preserve">, </w:t>
      </w:r>
      <w:r>
        <w:t xml:space="preserve">which are posted on PJM’s </w:t>
      </w:r>
      <w:hyperlink r:id="rId15" w:history="1">
        <w:r w:rsidRPr="00095E8F">
          <w:rPr>
            <w:rStyle w:val="Hyperlink"/>
          </w:rPr>
          <w:t>Committees and Groups page</w:t>
        </w:r>
      </w:hyperlink>
      <w:r>
        <w:t>.</w:t>
      </w:r>
    </w:p>
    <w:p w:rsidR="00245240" w:rsidP="00245240" w14:paraId="3601169A" w14:textId="77777777">
      <w:pPr>
        <w:pStyle w:val="DisclaimerHeading"/>
      </w:pPr>
    </w:p>
    <w:tbl>
      <w:tblPr>
        <w:tblStyle w:val="TableGrid"/>
        <w:tblW w:w="9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115" w:type="dxa"/>
        </w:tblCellMar>
        <w:tblLook w:val="04A0"/>
      </w:tblPr>
      <w:tblGrid>
        <w:gridCol w:w="5400"/>
        <w:gridCol w:w="4230"/>
      </w:tblGrid>
      <w:tr w14:paraId="7E787BDE" w14:textId="77777777" w:rsidTr="00F85323">
        <w:tblPrEx>
          <w:tblW w:w="9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115" w:type="dxa"/>
          </w:tblCellMar>
          <w:tblLook w:val="04A0"/>
        </w:tblPrEx>
        <w:trPr>
          <w:trHeight w:val="3600"/>
        </w:trPr>
        <w:tc>
          <w:tcPr>
            <w:tcW w:w="5400" w:type="dxa"/>
          </w:tcPr>
          <w:p w:rsidR="00245240" w:rsidRPr="00B62597" w:rsidP="00F85323" w14:paraId="62CCE710" w14:textId="77777777">
            <w:pPr>
              <w:pStyle w:val="DisclaimerHeading"/>
              <w:spacing w:before="60"/>
            </w:pPr>
            <w:r w:rsidRPr="00B62597">
              <w:t>Code of Conduct:</w:t>
            </w:r>
          </w:p>
          <w:p w:rsidR="00245240" w:rsidRPr="00B62597" w:rsidP="00F85323" w14:paraId="69C937D6" w14:textId="77777777">
            <w:pPr>
              <w:pStyle w:val="DisclosureBody"/>
            </w:pPr>
            <w:r w:rsidRPr="00B62597">
              <w:t>As a mandatory condition of attendance at today's meeting, attendees agree to adhere to</w:t>
            </w:r>
            <w:r>
              <w:t> </w:t>
            </w:r>
            <w:r w:rsidRPr="00B62597">
              <w:t>the Code of Conduct as detailed in PJM Manual M-34 section 4.5, including, but not limited</w:t>
            </w:r>
            <w:r>
              <w:t> </w:t>
            </w:r>
            <w:r w:rsidRPr="00B62597">
              <w:t>to, participants' responsibilities and rules regarding the dissemination of meeting discussion and materials.</w:t>
            </w:r>
            <w:r w:rsidRPr="00FA5955">
              <w:t xml:space="preserve"> Expectations for participating in PJM activities are further detailed in the </w:t>
            </w:r>
            <w:hyperlink r:id="rId16" w:history="1">
              <w:r w:rsidRPr="00FA5955">
                <w:rPr>
                  <w:rStyle w:val="Hyperlink"/>
                </w:rPr>
                <w:t>PJM Code of Conduct</w:t>
              </w:r>
            </w:hyperlink>
            <w:r w:rsidRPr="00FA5955">
              <w:t>.</w:t>
            </w:r>
          </w:p>
          <w:p w:rsidR="00245240" w:rsidRPr="00B62597" w:rsidP="00F85323" w14:paraId="67700394" w14:textId="77777777">
            <w:pPr>
              <w:pStyle w:val="DisclaimerHeading"/>
              <w:spacing w:before="240"/>
            </w:pPr>
            <w:r w:rsidRPr="00B62597">
              <w:t xml:space="preserve">Public Meetings/Media Participation: </w:t>
            </w:r>
          </w:p>
          <w:p w:rsidR="00245240" w:rsidP="00F85323" w14:paraId="4F4621C0" w14:textId="77777777">
            <w:pPr>
              <w:pStyle w:val="DisclosureBody"/>
            </w:pPr>
            <w:r w:rsidRPr="00B62597">
              <w:t>Unless otherwise noted, PJM stakeholder meetings are open to the public and to members</w:t>
            </w:r>
            <w:r>
              <w:t> </w:t>
            </w:r>
            <w:r w:rsidRPr="00B62597">
              <w:t>of the media. Members of the media are asked to announce their attendance at</w:t>
            </w:r>
            <w:r>
              <w:t> </w:t>
            </w:r>
            <w:r w:rsidRPr="00B62597">
              <w:t>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t xml:space="preserve"> </w:t>
            </w:r>
            <w:r w:rsidRPr="00E1605D">
              <w:t>PJM may create audio, video or</w:t>
            </w:r>
            <w:r>
              <w:t> </w:t>
            </w:r>
            <w:r w:rsidRPr="00E1605D">
              <w:t>online recordings of stakeholder meetings for internal and training purposes, and your</w:t>
            </w:r>
            <w:r>
              <w:t> </w:t>
            </w:r>
            <w:r w:rsidRPr="00E1605D">
              <w:t>participation at such meetings indicates your consent to the same.</w:t>
            </w:r>
          </w:p>
        </w:tc>
        <w:tc>
          <w:tcPr>
            <w:tcW w:w="4230" w:type="dxa"/>
          </w:tcPr>
          <w:p w:rsidR="00245240" w:rsidP="00F85323" w14:paraId="5089AC8C" w14:textId="77777777">
            <w:pPr>
              <w:pStyle w:val="DisclaimerHeading"/>
              <w:spacing w:before="60"/>
              <w:ind w:left="85"/>
            </w:pPr>
            <w:r>
              <w:t>Participant Identification in Webex:</w:t>
            </w:r>
          </w:p>
          <w:p w:rsidR="00245240" w:rsidP="00F85323" w14:paraId="4CAD62FB" w14:textId="77777777">
            <w:pPr>
              <w:pStyle w:val="DisclaimerBodyCopy"/>
              <w:ind w:left="85"/>
            </w:pPr>
            <w:r>
              <w:t>When logging into the Webex desktop client, please enter your real first and last name as well as a valid email address. Be sure to select the “call me” option.</w:t>
            </w:r>
          </w:p>
          <w:p w:rsidR="00245240" w:rsidP="00F85323" w14:paraId="32BB1525" w14:textId="77777777">
            <w:pPr>
              <w:pStyle w:val="DisclaimerBodyCopy"/>
              <w:ind w:left="85"/>
            </w:pPr>
            <w:r>
              <w:t>PJM support staff continuously monitors Webex connections during stakeholder meetings. Anonymous users or those using false usernames or emails will be dropped from the teleconference.</w:t>
            </w:r>
          </w:p>
          <w:p w:rsidR="00245240" w:rsidRPr="00D827A6" w:rsidP="00F85323" w14:paraId="4E26FDBD" w14:textId="77777777">
            <w:pPr>
              <w:pStyle w:val="DisclaimerHeading"/>
              <w:spacing w:before="240"/>
              <w:ind w:left="85"/>
            </w:pPr>
            <w:r w:rsidRPr="00D827A6">
              <w:t>Participant Use of Webex Chat:</w:t>
            </w:r>
          </w:p>
          <w:p w:rsidR="00245240" w:rsidP="00F85323" w14:paraId="48E11892" w14:textId="77777777">
            <w:pPr>
              <w:pStyle w:val="DisclaimerBodyCopy"/>
              <w:ind w:left="85"/>
            </w:pPr>
            <w:r>
              <w:t>The use of the Webex chat feature during meetings shall be primarily  reserved for administrative and logistical purposes, such as managing a question or comment queue, noting technical difficulties, and meeting support or management purposes. Utilizing Webex chat for any other commentary should be limited to short phrases. Detailed commentary or substantive d</w:t>
            </w:r>
            <w:r w:rsidRPr="000538D7">
              <w:t>ialogue</w:t>
            </w:r>
            <w:r>
              <w:t xml:space="preserve"> shall be shared orally by entering the speaker queue.  </w:t>
            </w:r>
          </w:p>
        </w:tc>
      </w:tr>
    </w:tbl>
    <w:p w:rsidR="00245240" w:rsidP="00245240" w14:paraId="6F34E3E3" w14:textId="77777777">
      <w:pPr>
        <w:pStyle w:val="DisclaimerBodyCopy"/>
      </w:pPr>
    </w:p>
    <w:p w:rsidR="00245240" w:rsidP="00245240" w14:paraId="5B177F90" w14:textId="77777777">
      <w:pPr>
        <w:pStyle w:val="DisclaimerHeading"/>
      </w:pPr>
      <w:r>
        <w:rPr>
          <w:noProof/>
        </w:rPr>
        <w:drawing>
          <wp:inline distT="0" distB="0" distL="0" distR="0">
            <wp:extent cx="5943600" cy="77089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2"/>
                    <pic:cNvPicPr>
                      <a:picLocks noChangeAspect="1" noChangeArrowheads="1"/>
                    </pic:cNvPicPr>
                  </pic:nvPicPr>
                  <pic:blipFill>
                    <a:blip xmlns:r="http://schemas.openxmlformats.org/officeDocument/2006/relationships" r:embed="rId17"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5943600" cy="770890"/>
                    </a:xfrm>
                    <a:prstGeom prst="rect">
                      <a:avLst/>
                    </a:prstGeom>
                    <a:noFill/>
                  </pic:spPr>
                </pic:pic>
              </a:graphicData>
            </a:graphic>
          </wp:inline>
        </w:drawing>
      </w:r>
    </w:p>
    <w:p w:rsidR="00245240" w:rsidP="00245240" w14:paraId="2F859A25" w14:textId="77777777">
      <w:pPr>
        <w:pStyle w:val="DisclaimerHeading"/>
      </w:pPr>
    </w:p>
    <w:p w:rsidR="00245240" w:rsidRPr="009C15C4" w:rsidP="00245240" w14:paraId="33774752" w14:textId="77777777">
      <w:pPr>
        <w:pStyle w:val="DisclaimerHeading"/>
      </w:pPr>
      <w:r>
        <w:rPr>
          <w:noProof/>
        </w:rPr>
        <mc:AlternateContent>
          <mc:Choice Requires="wps">
            <w:drawing>
              <wp:anchor distT="0" distB="0" distL="114300" distR="114300" simplePos="0" relativeHeight="251658240" behindDoc="0" locked="0" layoutInCell="1" allowOverlap="1">
                <wp:simplePos x="0" y="0"/>
                <wp:positionH relativeFrom="column">
                  <wp:posOffset>11430</wp:posOffset>
                </wp:positionH>
                <wp:positionV relativeFrom="paragraph">
                  <wp:posOffset>1038225</wp:posOffset>
                </wp:positionV>
                <wp:extent cx="5943600" cy="497205"/>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497205"/>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45240" w:rsidRPr="0025139E" w:rsidP="00245240" w14:textId="77777777">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18" w:history="1">
                              <w:r w:rsidRP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9" w:history="1">
                              <w:r>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39.15pt;margin-top:81.75pt;margin-left:0.9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245240" w:rsidRPr="0025139E" w:rsidP="00245240" w14:paraId="05A8F667" w14:textId="77777777">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18" w:history="1">
                        <w:r w:rsidRP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9" w:history="1">
                        <w:r>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r>
        <w:rPr>
          <w:noProof/>
        </w:rPr>
        <w:drawing>
          <wp:inline distT="0" distB="0" distL="0" distR="0">
            <wp:extent cx="5943600" cy="759006"/>
            <wp:effectExtent l="0" t="0" r="0" b="317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3"/>
                    <pic:cNvPicPr>
                      <a:picLocks noChangeAspect="1" noChangeArrowheads="1"/>
                    </pic:cNvPicPr>
                  </pic:nvPicPr>
                  <pic:blipFill>
                    <a:blip xmlns:r="http://schemas.openxmlformats.org/officeDocument/2006/relationships" r:embed="rId20"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5943600" cy="759006"/>
                    </a:xfrm>
                    <a:prstGeom prst="rect">
                      <a:avLst/>
                    </a:prstGeom>
                    <a:noFill/>
                  </pic:spPr>
                </pic:pic>
              </a:graphicData>
            </a:graphic>
          </wp:inline>
        </w:drawing>
      </w:r>
    </w:p>
    <w:p w:rsidR="00245240" w:rsidRPr="00B62597" w:rsidP="00337321" w14:paraId="4C2C0EAA" w14:textId="77777777">
      <w:pPr>
        <w:pStyle w:val="Author"/>
      </w:pPr>
    </w:p>
    <w:sectPr w:rsidSect="00C86B6A">
      <w:headerReference w:type="default" r:id="rId21"/>
      <w:footerReference w:type="even" r:id="rId22"/>
      <w:footerReference w:type="default" r:id="rId23"/>
      <w:pgSz w:w="12240" w:h="15840"/>
      <w:pgMar w:top="2358" w:right="1440" w:bottom="1260" w:left="1440" w:header="720" w:footer="669" w:gutter="0"/>
      <w:cols w:space="720" w:equalWidth="0">
        <w:col w:w="9360"/>
      </w:cols>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orbel">
    <w:panose1 w:val="020B0503020204020204"/>
    <w:charset w:val="00"/>
    <w:family w:val="swiss"/>
    <w:pitch w:val="variable"/>
    <w:sig w:usb0="A00002EF" w:usb1="4000A44B" w:usb2="00000000" w:usb3="00000000" w:csb0="0000019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63673" w14:paraId="55E74E3C"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A63673" w14:paraId="25B13761"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63673" w:rsidP="00DB29E9" w14:paraId="78017EA3" w14:textId="29B25788">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245240">
      <w:rPr>
        <w:rStyle w:val="PageNumber"/>
        <w:noProof/>
      </w:rPr>
      <w:t>4</w:t>
    </w:r>
    <w:r>
      <w:rPr>
        <w:rStyle w:val="PageNumber"/>
      </w:rPr>
      <w:fldChar w:fldCharType="end"/>
    </w:r>
  </w:p>
  <w:bookmarkStart w:id="3" w:name="OLE_LINK1"/>
  <w:p w:rsidR="00B62597" w:rsidRPr="001678E8" w14:paraId="6C643224" w14:textId="1C0C9424">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75A9D">
      <w:rPr>
        <w:rFonts w:ascii="Arial Narrow" w:hAnsi="Arial Narrow"/>
        <w:sz w:val="20"/>
      </w:rPr>
      <w:t>2</w:t>
    </w:r>
    <w:r w:rsidR="001E10CF">
      <w:rPr>
        <w:rFonts w:ascii="Arial Narrow" w:hAnsi="Arial Narrow"/>
        <w:sz w:val="20"/>
      </w:rPr>
      <w:t>5</w:t>
    </w:r>
    <w:r w:rsidR="00991528">
      <w:rPr>
        <w:rFonts w:ascii="Arial Narrow" w:hAnsi="Arial Narrow"/>
        <w:sz w:val="20"/>
      </w:rPr>
      <w:tab/>
    </w:r>
    <w:r w:rsidR="008C275E">
      <w:rPr>
        <w:rFonts w:ascii="Arial Narrow" w:hAnsi="Arial Narrow"/>
        <w:sz w:val="20"/>
      </w:rPr>
      <w:t>For Public Use</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63673" w:rsidRPr="00711249" w:rsidP="00711249" w14:paraId="214AB11E" w14:textId="19802F7A">
    <w:pPr>
      <w:pStyle w:val="PostingDate"/>
      <w:rPr>
        <w:sz w:val="16"/>
      </w:rPr>
    </w:pPr>
    <w:r w:rsidRPr="00711249">
      <mc:AlternateContent>
        <mc:Choice Requires="wps">
          <w:drawing>
            <wp:anchor distT="0" distB="0" distL="114300" distR="114300" simplePos="0" relativeHeight="251659264"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712CAA" w:rsidRPr="001D3B68" w:rsidP="00712CAA" w14:textId="6D8682C7">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10.55pt;margin-top:3.75pt;margin-left:-47.25pt;mso-height-percent:200;mso-height-relative:margin;mso-width-percent:0;mso-width-relative:margin;mso-wrap-distance-bottom:0;mso-wrap-distance-left:9pt;mso-wrap-distance-right:9pt;mso-wrap-distance-top:0;mso-wrap-style:square;position:absolute;visibility:visible;v-text-anchor:top;z-index:251660288" filled="f" stroked="f">
              <v:textbox style="mso-fit-shape-to-text:t">
                <w:txbxContent>
                  <w:p w:rsidR="00712CAA" w:rsidRPr="001D3B68" w:rsidP="00712CAA" w14:paraId="23E6718A" w14:textId="6D8682C7">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Pr="00711249" w:rsidR="00F4190F">
      <w:drawing>
        <wp:anchor distT="0" distB="0" distL="114300" distR="114300" simplePos="0" relativeHeight="251658240"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14940">
      <w:rPr>
        <w:sz w:val="16"/>
      </w:rPr>
      <w:t xml:space="preserve">As of </w:t>
    </w:r>
    <w:r w:rsidR="00AB7AB0">
      <w:rPr>
        <w:sz w:val="16"/>
      </w:rPr>
      <w:t>July</w:t>
    </w:r>
    <w:r w:rsidR="00D76398">
      <w:rPr>
        <w:sz w:val="16"/>
      </w:rPr>
      <w:t xml:space="preserve"> </w:t>
    </w:r>
    <w:r w:rsidR="00850060">
      <w:rPr>
        <w:sz w:val="16"/>
      </w:rPr>
      <w:t>2</w:t>
    </w:r>
    <w:r w:rsidR="00B14940">
      <w:rPr>
        <w:sz w:val="16"/>
      </w:rPr>
      <w:t>, 202</w:t>
    </w:r>
    <w:r w:rsidR="001303F9">
      <w:rPr>
        <w:sz w:val="16"/>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1426BBC"/>
    <w:multiLevelType w:val="multilevel"/>
    <w:tmpl w:val="57EC59BC"/>
    <w:lvl w:ilvl="0">
      <w:start w:val="1"/>
      <w:numFmt w:val="decimal"/>
      <w:lvlText w:val="%1."/>
      <w:lvlJc w:val="left"/>
      <w:pPr>
        <w:tabs>
          <w:tab w:val="num" w:pos="720"/>
        </w:tabs>
        <w:ind w:left="720" w:hanging="360"/>
      </w:pPr>
      <w:rPr>
        <w:rFonts w:hint="default"/>
        <w:b w:val="0"/>
      </w:rPr>
    </w:lvl>
    <w:lvl w:ilvl="1">
      <w:start w:val="1"/>
      <w:numFmt w:val="lowerLetter"/>
      <w:lvlText w:val="%2."/>
      <w:lvlJc w:val="left"/>
      <w:pPr>
        <w:tabs>
          <w:tab w:val="num" w:pos="1440"/>
        </w:tabs>
        <w:ind w:left="1440" w:hanging="360"/>
      </w:pPr>
      <w:rPr>
        <w:rFonts w:hint="default"/>
        <w:color w:val="auto"/>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15F878B6"/>
    <w:multiLevelType w:val="multilevel"/>
    <w:tmpl w:val="2048EE5E"/>
    <w:lvl w:ilvl="0">
      <w:start w:val="3"/>
      <w:numFmt w:val="decimal"/>
      <w:lvlText w:val="%1."/>
      <w:lvlJc w:val="left"/>
      <w:pPr>
        <w:tabs>
          <w:tab w:val="num" w:pos="720"/>
        </w:tabs>
        <w:ind w:left="720" w:hanging="360"/>
      </w:pPr>
      <w:rPr>
        <w:rFonts w:hint="default"/>
        <w:b w:val="0"/>
      </w:rPr>
    </w:lvl>
    <w:lvl w:ilvl="1">
      <w:start w:val="2"/>
      <w:numFmt w:val="lowerLetter"/>
      <w:lvlText w:val="%2."/>
      <w:lvlJc w:val="left"/>
      <w:pPr>
        <w:tabs>
          <w:tab w:val="num" w:pos="1440"/>
        </w:tabs>
        <w:ind w:left="1440" w:hanging="360"/>
      </w:pPr>
      <w:rPr>
        <w:rFonts w:hint="default"/>
        <w:color w:val="auto"/>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
    <w:nsid w:val="18AF3386"/>
    <w:multiLevelType w:val="multilevel"/>
    <w:tmpl w:val="3392F3D8"/>
    <w:lvl w:ilvl="0">
      <w:start w:val="9"/>
      <w:numFmt w:val="decimal"/>
      <w:lvlText w:val="%1."/>
      <w:lvlJc w:val="left"/>
      <w:pPr>
        <w:tabs>
          <w:tab w:val="num" w:pos="360"/>
        </w:tabs>
        <w:ind w:left="360" w:hanging="360"/>
      </w:pPr>
      <w:rPr>
        <w:rFonts w:hint="default"/>
        <w:b w:val="0"/>
      </w:rPr>
    </w:lvl>
    <w:lvl w:ilvl="1">
      <w:start w:val="2"/>
      <w:numFmt w:val="lowerLetter"/>
      <w:lvlText w:val="%2."/>
      <w:lvlJc w:val="left"/>
      <w:pPr>
        <w:tabs>
          <w:tab w:val="num" w:pos="1080"/>
        </w:tabs>
        <w:ind w:left="1080" w:hanging="360"/>
      </w:pPr>
      <w:rPr>
        <w:rFonts w:hint="default"/>
        <w:color w:val="auto"/>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4">
    <w:nsid w:val="1A237564"/>
    <w:multiLevelType w:val="hybridMultilevel"/>
    <w:tmpl w:val="0880834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1F110F1F"/>
    <w:multiLevelType w:val="hybridMultilevel"/>
    <w:tmpl w:val="31A60274"/>
    <w:lvl w:ilvl="0">
      <w:start w:val="0"/>
      <w:numFmt w:val="bullet"/>
      <w:lvlText w:val="-"/>
      <w:lvlJc w:val="left"/>
      <w:pPr>
        <w:ind w:left="720" w:hanging="360"/>
      </w:pPr>
      <w:rPr>
        <w:rFonts w:ascii="Calibri" w:hAnsi="Calibri" w:eastAsiaTheme="minorHAnsi"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1F3D29E9"/>
    <w:multiLevelType w:val="hybridMultilevel"/>
    <w:tmpl w:val="020E3F28"/>
    <w:lvl w:ilvl="0">
      <w:start w:val="1"/>
      <w:numFmt w:val="decimal"/>
      <w:lvlText w:val="%1."/>
      <w:lvlJc w:val="left"/>
      <w:pPr>
        <w:ind w:left="360" w:hanging="360"/>
      </w:pPr>
      <w:rPr>
        <w:rFonts w:hint="default"/>
        <w:b w:val="0"/>
        <w:u w:val="single"/>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7">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22B7027E"/>
    <w:multiLevelType w:val="multilevel"/>
    <w:tmpl w:val="AB8E047A"/>
    <w:lvl w:ilvl="0">
      <w:start w:val="5"/>
      <w:numFmt w:val="decimal"/>
      <w:lvlText w:val="%1."/>
      <w:lvlJc w:val="left"/>
      <w:pPr>
        <w:tabs>
          <w:tab w:val="num" w:pos="360"/>
        </w:tabs>
        <w:ind w:left="360" w:hanging="360"/>
      </w:pPr>
      <w:rPr>
        <w:rFonts w:hint="default"/>
        <w:b w:val="0"/>
      </w:rPr>
    </w:lvl>
    <w:lvl w:ilvl="1">
      <w:start w:val="1"/>
      <w:numFmt w:val="lowerLetter"/>
      <w:lvlText w:val="%2."/>
      <w:lvlJc w:val="left"/>
      <w:pPr>
        <w:tabs>
          <w:tab w:val="num" w:pos="1080"/>
        </w:tabs>
        <w:ind w:left="1080" w:hanging="360"/>
      </w:pPr>
      <w:rPr>
        <w:rFonts w:hint="default"/>
        <w:color w:val="auto"/>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9">
    <w:nsid w:val="282559F7"/>
    <w:multiLevelType w:val="hybridMultilevel"/>
    <w:tmpl w:val="62E6675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2AEE2374"/>
    <w:multiLevelType w:val="hybridMultilevel"/>
    <w:tmpl w:val="0960E902"/>
    <w:lvl w:ilvl="0">
      <w:start w:val="1"/>
      <w:numFmt w:val="decimal"/>
      <w:lvlText w:val="%1."/>
      <w:lvlJc w:val="left"/>
      <w:pPr>
        <w:ind w:left="360" w:hanging="360"/>
      </w:pPr>
      <w:rPr>
        <w:rFonts w:hint="default"/>
        <w:b w:val="0"/>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1">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31C80B7A"/>
    <w:multiLevelType w:val="hybridMultilevel"/>
    <w:tmpl w:val="3C248724"/>
    <w:lvl w:ilvl="0">
      <w:start w:val="4"/>
      <w:numFmt w:val="lowerLetter"/>
      <w:lvlText w:val="%1."/>
      <w:lvlJc w:val="left"/>
      <w:pPr>
        <w:ind w:left="1080" w:hanging="360"/>
      </w:pPr>
      <w:rPr>
        <w:rFonts w:hint="default"/>
        <w:color w:val="auto"/>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3">
    <w:nsid w:val="31E86087"/>
    <w:multiLevelType w:val="hybridMultilevel"/>
    <w:tmpl w:val="2C9CB742"/>
    <w:lvl w:ilvl="0">
      <w:start w:val="1"/>
      <w:numFmt w:val="decimal"/>
      <w:pStyle w:val="ListSubhead1"/>
      <w:lvlText w:val="%1."/>
      <w:lvlJc w:val="left"/>
      <w:pPr>
        <w:ind w:left="9720" w:hanging="360"/>
      </w:pPr>
      <w:rPr>
        <w:b w:val="0"/>
      </w:rPr>
    </w:lvl>
    <w:lvl w:ilvl="1">
      <w:start w:val="1"/>
      <w:numFmt w:val="lowerLetter"/>
      <w:lvlText w:val="%2."/>
      <w:lvlJc w:val="left"/>
      <w:pPr>
        <w:ind w:left="432" w:hanging="72"/>
      </w:pPr>
      <w:rPr>
        <w:rFonts w:hint="default"/>
      </w:rPr>
    </w:lvl>
    <w:lvl w:ilvl="2" w:tentative="1">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14">
    <w:nsid w:val="388D31DA"/>
    <w:multiLevelType w:val="hybridMultilevel"/>
    <w:tmpl w:val="52C0E04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nsid w:val="391A6A2E"/>
    <w:multiLevelType w:val="multilevel"/>
    <w:tmpl w:val="D89C81CA"/>
    <w:lvl w:ilvl="0">
      <w:start w:val="10"/>
      <w:numFmt w:val="decimal"/>
      <w:lvlText w:val="%1."/>
      <w:lvlJc w:val="left"/>
      <w:pPr>
        <w:tabs>
          <w:tab w:val="num" w:pos="360"/>
        </w:tabs>
        <w:ind w:left="360" w:hanging="360"/>
      </w:pPr>
      <w:rPr>
        <w:rFonts w:hint="default"/>
        <w:b w:val="0"/>
        <w:sz w:val="24"/>
        <w:szCs w:val="24"/>
      </w:rPr>
    </w:lvl>
    <w:lvl w:ilvl="1">
      <w:start w:val="1"/>
      <w:numFmt w:val="lowerLetter"/>
      <w:lvlText w:val="%2."/>
      <w:lvlJc w:val="left"/>
      <w:pPr>
        <w:tabs>
          <w:tab w:val="num" w:pos="1080"/>
        </w:tabs>
        <w:ind w:left="1080" w:hanging="360"/>
      </w:pPr>
      <w:rPr>
        <w:rFonts w:hint="default"/>
        <w:color w:val="auto"/>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17">
    <w:nsid w:val="3DFA67BE"/>
    <w:multiLevelType w:val="multilevel"/>
    <w:tmpl w:val="99D61290"/>
    <w:lvl w:ilvl="0">
      <w:start w:val="1"/>
      <w:numFmt w:val="decimal"/>
      <w:lvlText w:val="%1."/>
      <w:lvlJc w:val="left"/>
      <w:pPr>
        <w:tabs>
          <w:tab w:val="num" w:pos="360"/>
        </w:tabs>
        <w:ind w:left="360" w:hanging="360"/>
      </w:pPr>
      <w:rPr>
        <w:rFonts w:hint="default"/>
        <w:b w:val="0"/>
        <w:sz w:val="24"/>
        <w:szCs w:val="24"/>
      </w:rPr>
    </w:lvl>
    <w:lvl w:ilvl="1">
      <w:start w:val="1"/>
      <w:numFmt w:val="lowerLetter"/>
      <w:lvlText w:val="%2."/>
      <w:lvlJc w:val="left"/>
      <w:pPr>
        <w:tabs>
          <w:tab w:val="num" w:pos="1080"/>
        </w:tabs>
        <w:ind w:left="1080" w:hanging="360"/>
      </w:pPr>
      <w:rPr>
        <w:rFonts w:hint="default"/>
        <w:color w:val="auto"/>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18">
    <w:nsid w:val="3F141DD6"/>
    <w:multiLevelType w:val="hybridMultilevel"/>
    <w:tmpl w:val="8F86A8AC"/>
    <w:lvl w:ilvl="0">
      <w:start w:val="1"/>
      <w:numFmt w:val="bullet"/>
      <w:pStyle w:val="BulletedTableEntry"/>
      <w:lvlText w:val="•"/>
      <w:lvlJc w:val="left"/>
      <w:pPr>
        <w:ind w:left="720" w:hanging="360"/>
      </w:pPr>
      <w:rPr>
        <w:rFonts w:ascii="Arial Narrow" w:hAnsi="Arial Narrow" w:hint="default"/>
        <w:b/>
        <w:i w:val="0"/>
        <w:color w:val="auto"/>
        <w:position w:val="4"/>
        <w:sz w:val="16"/>
        <w:szCs w:val="2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3F46123F"/>
    <w:multiLevelType w:val="multilevel"/>
    <w:tmpl w:val="F5BA61BA"/>
    <w:lvl w:ilvl="0">
      <w:start w:val="6"/>
      <w:numFmt w:val="decimal"/>
      <w:lvlText w:val="%1."/>
      <w:lvlJc w:val="left"/>
      <w:pPr>
        <w:tabs>
          <w:tab w:val="num" w:pos="360"/>
        </w:tabs>
        <w:ind w:left="360" w:hanging="360"/>
      </w:pPr>
      <w:rPr>
        <w:rFonts w:hint="default"/>
        <w:b w:val="0"/>
        <w:sz w:val="24"/>
        <w:szCs w:val="24"/>
      </w:rPr>
    </w:lvl>
    <w:lvl w:ilvl="1">
      <w:start w:val="1"/>
      <w:numFmt w:val="lowerLetter"/>
      <w:lvlText w:val="%2."/>
      <w:lvlJc w:val="left"/>
      <w:pPr>
        <w:tabs>
          <w:tab w:val="num" w:pos="1080"/>
        </w:tabs>
        <w:ind w:left="1080" w:hanging="360"/>
      </w:pPr>
      <w:rPr>
        <w:rFonts w:hint="default"/>
        <w:color w:val="auto"/>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20">
    <w:nsid w:val="42713B3C"/>
    <w:multiLevelType w:val="hybridMultilevel"/>
    <w:tmpl w:val="75EC4DA0"/>
    <w:lvl w:ilvl="0">
      <w:start w:val="1"/>
      <w:numFmt w:val="lowerLetter"/>
      <w:lvlText w:val="%1."/>
      <w:lvlJc w:val="left"/>
      <w:pPr>
        <w:ind w:left="1080" w:hanging="360"/>
      </w:p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1">
    <w:nsid w:val="54174BE4"/>
    <w:multiLevelType w:val="multilevel"/>
    <w:tmpl w:val="8D660A30"/>
    <w:lvl w:ilvl="0">
      <w:start w:val="8"/>
      <w:numFmt w:val="decimal"/>
      <w:lvlText w:val="%1."/>
      <w:lvlJc w:val="left"/>
      <w:pPr>
        <w:tabs>
          <w:tab w:val="num" w:pos="360"/>
        </w:tabs>
        <w:ind w:left="360" w:hanging="360"/>
      </w:pPr>
      <w:rPr>
        <w:rFonts w:hint="default"/>
        <w:b w:val="0"/>
      </w:rPr>
    </w:lvl>
    <w:lvl w:ilvl="1">
      <w:start w:val="1"/>
      <w:numFmt w:val="lowerLetter"/>
      <w:lvlText w:val="%2."/>
      <w:lvlJc w:val="left"/>
      <w:pPr>
        <w:tabs>
          <w:tab w:val="num" w:pos="1080"/>
        </w:tabs>
        <w:ind w:left="1080" w:hanging="360"/>
      </w:pPr>
      <w:rPr>
        <w:rFonts w:hint="default"/>
        <w:color w:val="auto"/>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22">
    <w:nsid w:val="5892300D"/>
    <w:multiLevelType w:val="multilevel"/>
    <w:tmpl w:val="FCB09F5A"/>
    <w:lvl w:ilvl="0">
      <w:start w:val="8"/>
      <w:numFmt w:val="decimal"/>
      <w:lvlText w:val="%1."/>
      <w:lvlJc w:val="left"/>
      <w:pPr>
        <w:tabs>
          <w:tab w:val="num" w:pos="360"/>
        </w:tabs>
        <w:ind w:left="360" w:hanging="360"/>
      </w:pPr>
      <w:rPr>
        <w:rFonts w:hint="default"/>
        <w:b w:val="0"/>
      </w:rPr>
    </w:lvl>
    <w:lvl w:ilvl="1">
      <w:start w:val="1"/>
      <w:numFmt w:val="lowerLetter"/>
      <w:lvlText w:val="%2."/>
      <w:lvlJc w:val="left"/>
      <w:pPr>
        <w:tabs>
          <w:tab w:val="num" w:pos="1080"/>
        </w:tabs>
        <w:ind w:left="1080" w:hanging="360"/>
      </w:pPr>
      <w:rPr>
        <w:rFonts w:hint="default"/>
        <w:color w:val="auto"/>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23">
    <w:nsid w:val="5BAA4184"/>
    <w:multiLevelType w:val="hybridMultilevel"/>
    <w:tmpl w:val="E06879E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5C2715D0"/>
    <w:multiLevelType w:val="multilevel"/>
    <w:tmpl w:val="02802A24"/>
    <w:lvl w:ilvl="0">
      <w:start w:val="9"/>
      <w:numFmt w:val="decimal"/>
      <w:lvlText w:val="%1."/>
      <w:lvlJc w:val="left"/>
      <w:pPr>
        <w:tabs>
          <w:tab w:val="num" w:pos="360"/>
        </w:tabs>
        <w:ind w:left="360" w:hanging="360"/>
      </w:pPr>
      <w:rPr>
        <w:rFonts w:hint="default"/>
        <w:b w:val="0"/>
        <w:sz w:val="24"/>
        <w:szCs w:val="24"/>
      </w:rPr>
    </w:lvl>
    <w:lvl w:ilvl="1">
      <w:start w:val="1"/>
      <w:numFmt w:val="lowerLetter"/>
      <w:lvlText w:val="%2."/>
      <w:lvlJc w:val="left"/>
      <w:pPr>
        <w:tabs>
          <w:tab w:val="num" w:pos="1080"/>
        </w:tabs>
        <w:ind w:left="1080" w:hanging="360"/>
      </w:pPr>
      <w:rPr>
        <w:rFonts w:hint="default"/>
        <w:color w:val="auto"/>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25">
    <w:nsid w:val="5D6E164F"/>
    <w:multiLevelType w:val="hybridMultilevel"/>
    <w:tmpl w:val="C48246C2"/>
    <w:lvl w:ilvl="0">
      <w:start w:val="1"/>
      <w:numFmt w:val="decimal"/>
      <w:lvlText w:val="%1."/>
      <w:lvlJc w:val="left"/>
      <w:pPr>
        <w:ind w:left="360" w:hanging="360"/>
      </w:pPr>
      <w:rPr>
        <w:rFonts w:hint="default"/>
        <w:b w:val="0"/>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6">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27">
    <w:nsid w:val="666E4609"/>
    <w:multiLevelType w:val="multilevel"/>
    <w:tmpl w:val="AEC8AD3E"/>
    <w:lvl w:ilvl="0">
      <w:start w:val="6"/>
      <w:numFmt w:val="decimal"/>
      <w:lvlText w:val="%1."/>
      <w:lvlJc w:val="left"/>
      <w:pPr>
        <w:tabs>
          <w:tab w:val="num" w:pos="720"/>
        </w:tabs>
        <w:ind w:left="720" w:hanging="360"/>
      </w:pPr>
      <w:rPr>
        <w:rFonts w:hint="default"/>
        <w:b w:val="0"/>
      </w:rPr>
    </w:lvl>
    <w:lvl w:ilvl="1">
      <w:start w:val="1"/>
      <w:numFmt w:val="lowerLetter"/>
      <w:lvlText w:val="%2."/>
      <w:lvlJc w:val="left"/>
      <w:pPr>
        <w:tabs>
          <w:tab w:val="num" w:pos="1440"/>
        </w:tabs>
        <w:ind w:left="1440" w:hanging="360"/>
      </w:pPr>
      <w:rPr>
        <w:rFonts w:hint="default"/>
        <w:color w:val="auto"/>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8">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nsid w:val="691773C5"/>
    <w:multiLevelType w:val="hybridMultilevel"/>
    <w:tmpl w:val="0D2216C6"/>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0">
    <w:nsid w:val="6DB870C8"/>
    <w:multiLevelType w:val="multilevel"/>
    <w:tmpl w:val="10D665DC"/>
    <w:lvl w:ilvl="0">
      <w:start w:val="1"/>
      <w:numFmt w:val="decimal"/>
      <w:lvlText w:val="%1."/>
      <w:lvlJc w:val="left"/>
      <w:pPr>
        <w:tabs>
          <w:tab w:val="num" w:pos="360"/>
        </w:tabs>
        <w:ind w:left="360" w:hanging="360"/>
      </w:pPr>
      <w:rPr>
        <w:rFonts w:hint="default"/>
        <w:b w:val="0"/>
        <w:sz w:val="24"/>
        <w:szCs w:val="24"/>
      </w:rPr>
    </w:lvl>
    <w:lvl w:ilvl="1">
      <w:start w:val="1"/>
      <w:numFmt w:val="lowerLetter"/>
      <w:lvlText w:val="%2."/>
      <w:lvlJc w:val="left"/>
      <w:pPr>
        <w:tabs>
          <w:tab w:val="num" w:pos="1080"/>
        </w:tabs>
        <w:ind w:left="1080" w:hanging="360"/>
      </w:pPr>
      <w:rPr>
        <w:rFonts w:ascii="Arial Narrow" w:eastAsia="Times New Roman" w:hAnsi="Arial Narrow" w:cs="Times New Roman"/>
        <w:color w:val="auto"/>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31">
    <w:nsid w:val="704025B5"/>
    <w:multiLevelType w:val="multilevel"/>
    <w:tmpl w:val="D410FCBE"/>
    <w:lvl w:ilvl="0">
      <w:start w:val="6"/>
      <w:numFmt w:val="decimal"/>
      <w:lvlText w:val="%1."/>
      <w:lvlJc w:val="left"/>
      <w:pPr>
        <w:tabs>
          <w:tab w:val="num" w:pos="360"/>
        </w:tabs>
        <w:ind w:left="360" w:hanging="360"/>
      </w:pPr>
      <w:rPr>
        <w:rFonts w:hint="default"/>
        <w:b w:val="0"/>
        <w:sz w:val="24"/>
        <w:szCs w:val="24"/>
      </w:rPr>
    </w:lvl>
    <w:lvl w:ilvl="1">
      <w:start w:val="4"/>
      <w:numFmt w:val="lowerLetter"/>
      <w:lvlText w:val="%2."/>
      <w:lvlJc w:val="left"/>
      <w:pPr>
        <w:tabs>
          <w:tab w:val="num" w:pos="1080"/>
        </w:tabs>
        <w:ind w:left="1080" w:hanging="360"/>
      </w:pPr>
      <w:rPr>
        <w:rFonts w:hint="default"/>
        <w:color w:val="auto"/>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32">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
    <w:nsid w:val="7A2942E4"/>
    <w:multiLevelType w:val="multilevel"/>
    <w:tmpl w:val="DD6C37CC"/>
    <w:lvl w:ilvl="0">
      <w:start w:val="7"/>
      <w:numFmt w:val="decimal"/>
      <w:lvlText w:val="%1."/>
      <w:lvlJc w:val="left"/>
      <w:pPr>
        <w:tabs>
          <w:tab w:val="num" w:pos="360"/>
        </w:tabs>
        <w:ind w:left="360" w:hanging="360"/>
      </w:pPr>
      <w:rPr>
        <w:rFonts w:hint="default"/>
        <w:b w:val="0"/>
        <w:sz w:val="24"/>
        <w:szCs w:val="24"/>
      </w:rPr>
    </w:lvl>
    <w:lvl w:ilvl="1">
      <w:start w:val="1"/>
      <w:numFmt w:val="lowerLetter"/>
      <w:lvlText w:val="%2."/>
      <w:lvlJc w:val="left"/>
      <w:pPr>
        <w:tabs>
          <w:tab w:val="num" w:pos="1080"/>
        </w:tabs>
        <w:ind w:left="1080" w:hanging="360"/>
      </w:pPr>
      <w:rPr>
        <w:rFonts w:hint="default"/>
        <w:color w:val="auto"/>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35">
    <w:nsid w:val="7BF113BF"/>
    <w:multiLevelType w:val="multilevel"/>
    <w:tmpl w:val="B352FB80"/>
    <w:lvl w:ilvl="0">
      <w:start w:val="0"/>
      <w:numFmt w:val="decimal"/>
      <w:lvlText w:val="%1."/>
      <w:lvlJc w:val="left"/>
      <w:pPr>
        <w:tabs>
          <w:tab w:val="num" w:pos="360"/>
        </w:tabs>
        <w:ind w:left="360" w:hanging="360"/>
      </w:pPr>
      <w:rPr>
        <w:rFonts w:hint="default"/>
        <w:b w:val="0"/>
      </w:rPr>
    </w:lvl>
    <w:lvl w:ilvl="1">
      <w:start w:val="1"/>
      <w:numFmt w:val="lowerLetter"/>
      <w:lvlText w:val="%2."/>
      <w:lvlJc w:val="left"/>
      <w:pPr>
        <w:tabs>
          <w:tab w:val="num" w:pos="1080"/>
        </w:tabs>
        <w:ind w:left="1080" w:hanging="360"/>
      </w:pPr>
      <w:rPr>
        <w:rFonts w:hint="default"/>
        <w:color w:val="auto"/>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36">
    <w:nsid w:val="7FE13187"/>
    <w:multiLevelType w:val="multilevel"/>
    <w:tmpl w:val="B87AD500"/>
    <w:lvl w:ilvl="0">
      <w:start w:val="9"/>
      <w:numFmt w:val="decimal"/>
      <w:lvlText w:val="%1."/>
      <w:lvlJc w:val="left"/>
      <w:pPr>
        <w:tabs>
          <w:tab w:val="num" w:pos="360"/>
        </w:tabs>
        <w:ind w:left="360" w:hanging="360"/>
      </w:pPr>
      <w:rPr>
        <w:rFonts w:hint="default"/>
        <w:b w:val="0"/>
      </w:rPr>
    </w:lvl>
    <w:lvl w:ilvl="1">
      <w:start w:val="1"/>
      <w:numFmt w:val="lowerLetter"/>
      <w:lvlText w:val="%2."/>
      <w:lvlJc w:val="left"/>
      <w:pPr>
        <w:tabs>
          <w:tab w:val="num" w:pos="1080"/>
        </w:tabs>
        <w:ind w:left="1080" w:hanging="360"/>
      </w:pPr>
      <w:rPr>
        <w:rFonts w:hint="default"/>
        <w:color w:val="auto"/>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num w:numId="1">
    <w:abstractNumId w:val="26"/>
  </w:num>
  <w:num w:numId="2">
    <w:abstractNumId w:val="15"/>
  </w:num>
  <w:num w:numId="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6"/>
    <w:lvlOverride w:ilvl="0">
      <w:startOverride w:val="1"/>
    </w:lvlOverride>
  </w:num>
  <w:num w:numId="5">
    <w:abstractNumId w:val="28"/>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3"/>
  </w:num>
  <w:num w:numId="8">
    <w:abstractNumId w:val="32"/>
  </w:num>
  <w:num w:numId="9">
    <w:abstractNumId w:val="11"/>
  </w:num>
  <w:num w:numId="10">
    <w:abstractNumId w:val="1"/>
  </w:num>
  <w:num w:numId="11">
    <w:abstractNumId w:val="13"/>
  </w:num>
  <w:num w:numId="12">
    <w:abstractNumId w:val="7"/>
  </w:num>
  <w:num w:numId="13">
    <w:abstractNumId w:val="23"/>
  </w:num>
  <w:num w:numId="14">
    <w:abstractNumId w:val="9"/>
  </w:num>
  <w:num w:numId="15">
    <w:abstractNumId w:val="17"/>
  </w:num>
  <w:num w:numId="16">
    <w:abstractNumId w:val="0"/>
  </w:num>
  <w:num w:numId="17">
    <w:abstractNumId w:val="25"/>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num>
  <w:num w:numId="20">
    <w:abstractNumId w:val="4"/>
  </w:num>
  <w:num w:numId="21">
    <w:abstractNumId w:val="14"/>
  </w:num>
  <w:num w:numId="22">
    <w:abstractNumId w:val="6"/>
  </w:num>
  <w:num w:numId="23">
    <w:abstractNumId w:val="10"/>
  </w:num>
  <w:num w:numId="24">
    <w:abstractNumId w:val="27"/>
  </w:num>
  <w:num w:numId="25">
    <w:abstractNumId w:val="36"/>
  </w:num>
  <w:num w:numId="26">
    <w:abstractNumId w:val="3"/>
  </w:num>
  <w:num w:numId="27">
    <w:abstractNumId w:val="13"/>
  </w:num>
  <w:num w:numId="28">
    <w:abstractNumId w:val="35"/>
  </w:num>
  <w:num w:numId="29">
    <w:abstractNumId w:val="22"/>
  </w:num>
  <w:num w:numId="30">
    <w:abstractNumId w:val="12"/>
  </w:num>
  <w:num w:numId="3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5"/>
  </w:num>
  <w:num w:numId="33">
    <w:abstractNumId w:val="8"/>
  </w:num>
  <w:num w:numId="34">
    <w:abstractNumId w:val="34"/>
  </w:num>
  <w:num w:numId="35">
    <w:abstractNumId w:val="21"/>
  </w:num>
  <w:num w:numId="36">
    <w:abstractNumId w:val="30"/>
  </w:num>
  <w:num w:numId="37">
    <w:abstractNumId w:val="20"/>
  </w:num>
  <w:num w:numId="38">
    <w:abstractNumId w:val="24"/>
  </w:num>
  <w:num w:numId="39">
    <w:abstractNumId w:val="29"/>
  </w:num>
  <w:num w:numId="40">
    <w:abstractNumId w:val="13"/>
  </w:num>
  <w:num w:numId="41">
    <w:abstractNumId w:val="13"/>
  </w:num>
  <w:num w:numId="42">
    <w:abstractNumId w:val="16"/>
  </w:num>
  <w:num w:numId="43">
    <w:abstractNumId w:val="18"/>
  </w:num>
  <w:num w:numId="44">
    <w:abstractNumId w:val="19"/>
  </w:num>
  <w:num w:numId="45">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7A58"/>
    <w:rsid w:val="00000109"/>
    <w:rsid w:val="0000292F"/>
    <w:rsid w:val="00004B29"/>
    <w:rsid w:val="00004BF6"/>
    <w:rsid w:val="00005C53"/>
    <w:rsid w:val="00005D6C"/>
    <w:rsid w:val="00010057"/>
    <w:rsid w:val="00011A20"/>
    <w:rsid w:val="00013EAD"/>
    <w:rsid w:val="0001488E"/>
    <w:rsid w:val="00014CBA"/>
    <w:rsid w:val="00015489"/>
    <w:rsid w:val="000162F8"/>
    <w:rsid w:val="00021001"/>
    <w:rsid w:val="00022E80"/>
    <w:rsid w:val="000232DF"/>
    <w:rsid w:val="000234F3"/>
    <w:rsid w:val="00023B9E"/>
    <w:rsid w:val="00024284"/>
    <w:rsid w:val="0002468B"/>
    <w:rsid w:val="00027F49"/>
    <w:rsid w:val="000333FF"/>
    <w:rsid w:val="00040BE3"/>
    <w:rsid w:val="00042BB9"/>
    <w:rsid w:val="00043679"/>
    <w:rsid w:val="00043AEE"/>
    <w:rsid w:val="00043F2D"/>
    <w:rsid w:val="0004748F"/>
    <w:rsid w:val="00047686"/>
    <w:rsid w:val="000538D7"/>
    <w:rsid w:val="00054E4D"/>
    <w:rsid w:val="0006022B"/>
    <w:rsid w:val="00061DAD"/>
    <w:rsid w:val="000650B0"/>
    <w:rsid w:val="0006798D"/>
    <w:rsid w:val="000711CA"/>
    <w:rsid w:val="000738E6"/>
    <w:rsid w:val="00075474"/>
    <w:rsid w:val="000758A5"/>
    <w:rsid w:val="000847B4"/>
    <w:rsid w:val="00085B79"/>
    <w:rsid w:val="0009011A"/>
    <w:rsid w:val="0009116A"/>
    <w:rsid w:val="00092135"/>
    <w:rsid w:val="00092EEE"/>
    <w:rsid w:val="00095E8F"/>
    <w:rsid w:val="00096230"/>
    <w:rsid w:val="00097582"/>
    <w:rsid w:val="00097907"/>
    <w:rsid w:val="000A3816"/>
    <w:rsid w:val="000A67CD"/>
    <w:rsid w:val="000A7A8D"/>
    <w:rsid w:val="000B240D"/>
    <w:rsid w:val="000B36B7"/>
    <w:rsid w:val="000B7424"/>
    <w:rsid w:val="000C0EBB"/>
    <w:rsid w:val="000C222B"/>
    <w:rsid w:val="000C2702"/>
    <w:rsid w:val="000D0C7D"/>
    <w:rsid w:val="000D1ACD"/>
    <w:rsid w:val="000D34FD"/>
    <w:rsid w:val="000D3F0D"/>
    <w:rsid w:val="000D50E2"/>
    <w:rsid w:val="000D560C"/>
    <w:rsid w:val="000E0DF7"/>
    <w:rsid w:val="000E6B7C"/>
    <w:rsid w:val="000F2BAA"/>
    <w:rsid w:val="000F5864"/>
    <w:rsid w:val="000F68D3"/>
    <w:rsid w:val="00103EE5"/>
    <w:rsid w:val="001071D8"/>
    <w:rsid w:val="00107EFB"/>
    <w:rsid w:val="0011028E"/>
    <w:rsid w:val="00111D2C"/>
    <w:rsid w:val="00117AF9"/>
    <w:rsid w:val="00120396"/>
    <w:rsid w:val="001204E6"/>
    <w:rsid w:val="0012178F"/>
    <w:rsid w:val="00121F58"/>
    <w:rsid w:val="0012565E"/>
    <w:rsid w:val="001303F9"/>
    <w:rsid w:val="00131D70"/>
    <w:rsid w:val="00131E9B"/>
    <w:rsid w:val="001363BC"/>
    <w:rsid w:val="00136C77"/>
    <w:rsid w:val="00136D22"/>
    <w:rsid w:val="00136DE1"/>
    <w:rsid w:val="00137D46"/>
    <w:rsid w:val="00140A75"/>
    <w:rsid w:val="00141378"/>
    <w:rsid w:val="00144970"/>
    <w:rsid w:val="00145995"/>
    <w:rsid w:val="00147532"/>
    <w:rsid w:val="00151CCA"/>
    <w:rsid w:val="00153929"/>
    <w:rsid w:val="00155A60"/>
    <w:rsid w:val="00156212"/>
    <w:rsid w:val="00156F38"/>
    <w:rsid w:val="00157CEE"/>
    <w:rsid w:val="00160734"/>
    <w:rsid w:val="00162841"/>
    <w:rsid w:val="00165335"/>
    <w:rsid w:val="00166572"/>
    <w:rsid w:val="001667B2"/>
    <w:rsid w:val="001678E8"/>
    <w:rsid w:val="00170E02"/>
    <w:rsid w:val="00173C4A"/>
    <w:rsid w:val="00182CE6"/>
    <w:rsid w:val="00184665"/>
    <w:rsid w:val="00186F71"/>
    <w:rsid w:val="001903CA"/>
    <w:rsid w:val="00190AD9"/>
    <w:rsid w:val="001942C4"/>
    <w:rsid w:val="001956F0"/>
    <w:rsid w:val="0019749A"/>
    <w:rsid w:val="001A1A20"/>
    <w:rsid w:val="001A4D1F"/>
    <w:rsid w:val="001A5137"/>
    <w:rsid w:val="001A73FB"/>
    <w:rsid w:val="001A77F8"/>
    <w:rsid w:val="001B2242"/>
    <w:rsid w:val="001B358F"/>
    <w:rsid w:val="001B3B38"/>
    <w:rsid w:val="001B5C54"/>
    <w:rsid w:val="001B6384"/>
    <w:rsid w:val="001B753E"/>
    <w:rsid w:val="001C0CC0"/>
    <w:rsid w:val="001C2B8B"/>
    <w:rsid w:val="001C2C59"/>
    <w:rsid w:val="001C4110"/>
    <w:rsid w:val="001C5B13"/>
    <w:rsid w:val="001D05E3"/>
    <w:rsid w:val="001D23D3"/>
    <w:rsid w:val="001D33E5"/>
    <w:rsid w:val="001D3B68"/>
    <w:rsid w:val="001E10CF"/>
    <w:rsid w:val="001E4B86"/>
    <w:rsid w:val="001E6235"/>
    <w:rsid w:val="001E6ED7"/>
    <w:rsid w:val="001F06E2"/>
    <w:rsid w:val="001F3D59"/>
    <w:rsid w:val="001F4488"/>
    <w:rsid w:val="001F5D16"/>
    <w:rsid w:val="0020195C"/>
    <w:rsid w:val="00202E46"/>
    <w:rsid w:val="00205059"/>
    <w:rsid w:val="00205DA7"/>
    <w:rsid w:val="00206895"/>
    <w:rsid w:val="0020745E"/>
    <w:rsid w:val="00207837"/>
    <w:rsid w:val="002106C1"/>
    <w:rsid w:val="002113BD"/>
    <w:rsid w:val="0021415B"/>
    <w:rsid w:val="00214675"/>
    <w:rsid w:val="00215867"/>
    <w:rsid w:val="00216710"/>
    <w:rsid w:val="00220BA3"/>
    <w:rsid w:val="00222A30"/>
    <w:rsid w:val="0022544C"/>
    <w:rsid w:val="00226417"/>
    <w:rsid w:val="002351B8"/>
    <w:rsid w:val="002355B4"/>
    <w:rsid w:val="002417A8"/>
    <w:rsid w:val="00243552"/>
    <w:rsid w:val="00245240"/>
    <w:rsid w:val="0024764C"/>
    <w:rsid w:val="002476AE"/>
    <w:rsid w:val="0025139E"/>
    <w:rsid w:val="00253DC8"/>
    <w:rsid w:val="00255614"/>
    <w:rsid w:val="00261131"/>
    <w:rsid w:val="00262D8B"/>
    <w:rsid w:val="0026349F"/>
    <w:rsid w:val="0026645B"/>
    <w:rsid w:val="002703FF"/>
    <w:rsid w:val="002747B5"/>
    <w:rsid w:val="00275549"/>
    <w:rsid w:val="002762FD"/>
    <w:rsid w:val="00280F4D"/>
    <w:rsid w:val="002813AE"/>
    <w:rsid w:val="002A1A24"/>
    <w:rsid w:val="002A1E35"/>
    <w:rsid w:val="002A5349"/>
    <w:rsid w:val="002A66AE"/>
    <w:rsid w:val="002A6FC4"/>
    <w:rsid w:val="002A720A"/>
    <w:rsid w:val="002A7695"/>
    <w:rsid w:val="002B2F98"/>
    <w:rsid w:val="002B3F37"/>
    <w:rsid w:val="002B4ABE"/>
    <w:rsid w:val="002B4E48"/>
    <w:rsid w:val="002C1D6B"/>
    <w:rsid w:val="002C337C"/>
    <w:rsid w:val="002C555A"/>
    <w:rsid w:val="002C6057"/>
    <w:rsid w:val="002C6589"/>
    <w:rsid w:val="002C665B"/>
    <w:rsid w:val="002C6E45"/>
    <w:rsid w:val="002D658C"/>
    <w:rsid w:val="002D6A60"/>
    <w:rsid w:val="002D7CE9"/>
    <w:rsid w:val="002E3431"/>
    <w:rsid w:val="002E4583"/>
    <w:rsid w:val="002E6965"/>
    <w:rsid w:val="002E719B"/>
    <w:rsid w:val="002E771A"/>
    <w:rsid w:val="002F060B"/>
    <w:rsid w:val="002F1082"/>
    <w:rsid w:val="002F118F"/>
    <w:rsid w:val="002F29AF"/>
    <w:rsid w:val="002F2B85"/>
    <w:rsid w:val="002F3B7A"/>
    <w:rsid w:val="002F4B71"/>
    <w:rsid w:val="002F56DF"/>
    <w:rsid w:val="002F6936"/>
    <w:rsid w:val="00300192"/>
    <w:rsid w:val="00303B33"/>
    <w:rsid w:val="003046F5"/>
    <w:rsid w:val="00305238"/>
    <w:rsid w:val="00306EA5"/>
    <w:rsid w:val="003103EC"/>
    <w:rsid w:val="003113F4"/>
    <w:rsid w:val="0031161F"/>
    <w:rsid w:val="00315818"/>
    <w:rsid w:val="00315A38"/>
    <w:rsid w:val="00320772"/>
    <w:rsid w:val="00320B8C"/>
    <w:rsid w:val="003251CE"/>
    <w:rsid w:val="003267A7"/>
    <w:rsid w:val="00327054"/>
    <w:rsid w:val="0033049B"/>
    <w:rsid w:val="00331266"/>
    <w:rsid w:val="003331D3"/>
    <w:rsid w:val="00334877"/>
    <w:rsid w:val="00337321"/>
    <w:rsid w:val="003446FC"/>
    <w:rsid w:val="00353BB2"/>
    <w:rsid w:val="00355341"/>
    <w:rsid w:val="00355432"/>
    <w:rsid w:val="00356D73"/>
    <w:rsid w:val="00360E4E"/>
    <w:rsid w:val="0036208E"/>
    <w:rsid w:val="0036297C"/>
    <w:rsid w:val="0036438B"/>
    <w:rsid w:val="00365E68"/>
    <w:rsid w:val="00366447"/>
    <w:rsid w:val="0037017C"/>
    <w:rsid w:val="00371363"/>
    <w:rsid w:val="003716A8"/>
    <w:rsid w:val="00373924"/>
    <w:rsid w:val="00374FA7"/>
    <w:rsid w:val="00384846"/>
    <w:rsid w:val="00387878"/>
    <w:rsid w:val="003915D2"/>
    <w:rsid w:val="00393293"/>
    <w:rsid w:val="00394406"/>
    <w:rsid w:val="00394850"/>
    <w:rsid w:val="003954B5"/>
    <w:rsid w:val="00395513"/>
    <w:rsid w:val="00396AA0"/>
    <w:rsid w:val="003A289A"/>
    <w:rsid w:val="003A2C9D"/>
    <w:rsid w:val="003A467C"/>
    <w:rsid w:val="003B21BD"/>
    <w:rsid w:val="003B2DA2"/>
    <w:rsid w:val="003B4FD1"/>
    <w:rsid w:val="003B5293"/>
    <w:rsid w:val="003B55E1"/>
    <w:rsid w:val="003C2474"/>
    <w:rsid w:val="003C3320"/>
    <w:rsid w:val="003C3F74"/>
    <w:rsid w:val="003C6087"/>
    <w:rsid w:val="003C60FE"/>
    <w:rsid w:val="003C6C4B"/>
    <w:rsid w:val="003D0BD2"/>
    <w:rsid w:val="003D6BB5"/>
    <w:rsid w:val="003D7E5C"/>
    <w:rsid w:val="003E0768"/>
    <w:rsid w:val="003E0DB6"/>
    <w:rsid w:val="003E7A73"/>
    <w:rsid w:val="003F39BD"/>
    <w:rsid w:val="003F3D95"/>
    <w:rsid w:val="004012B4"/>
    <w:rsid w:val="00402353"/>
    <w:rsid w:val="00405022"/>
    <w:rsid w:val="004071A7"/>
    <w:rsid w:val="004139BA"/>
    <w:rsid w:val="00413C35"/>
    <w:rsid w:val="00413F83"/>
    <w:rsid w:val="004157D1"/>
    <w:rsid w:val="00417CDA"/>
    <w:rsid w:val="00420905"/>
    <w:rsid w:val="00421864"/>
    <w:rsid w:val="00424043"/>
    <w:rsid w:val="0042454F"/>
    <w:rsid w:val="0042780B"/>
    <w:rsid w:val="0043255D"/>
    <w:rsid w:val="0043420B"/>
    <w:rsid w:val="00437C1A"/>
    <w:rsid w:val="0044053E"/>
    <w:rsid w:val="00441C7F"/>
    <w:rsid w:val="00442574"/>
    <w:rsid w:val="004450BA"/>
    <w:rsid w:val="00453664"/>
    <w:rsid w:val="00453C18"/>
    <w:rsid w:val="00453F8D"/>
    <w:rsid w:val="00456B60"/>
    <w:rsid w:val="00457732"/>
    <w:rsid w:val="0046043F"/>
    <w:rsid w:val="00460D25"/>
    <w:rsid w:val="00460ED2"/>
    <w:rsid w:val="00463522"/>
    <w:rsid w:val="0047055D"/>
    <w:rsid w:val="0047113B"/>
    <w:rsid w:val="00473268"/>
    <w:rsid w:val="00473305"/>
    <w:rsid w:val="004736DC"/>
    <w:rsid w:val="00473979"/>
    <w:rsid w:val="004745F6"/>
    <w:rsid w:val="004760CE"/>
    <w:rsid w:val="004763F2"/>
    <w:rsid w:val="004800D0"/>
    <w:rsid w:val="004823F0"/>
    <w:rsid w:val="004824F4"/>
    <w:rsid w:val="00482A1D"/>
    <w:rsid w:val="00483E6C"/>
    <w:rsid w:val="00491490"/>
    <w:rsid w:val="00494494"/>
    <w:rsid w:val="00494C47"/>
    <w:rsid w:val="00495559"/>
    <w:rsid w:val="00495FEE"/>
    <w:rsid w:val="004969FA"/>
    <w:rsid w:val="004A122B"/>
    <w:rsid w:val="004A1C18"/>
    <w:rsid w:val="004A34D8"/>
    <w:rsid w:val="004A3791"/>
    <w:rsid w:val="004B14FF"/>
    <w:rsid w:val="004B1BF1"/>
    <w:rsid w:val="004B6CFB"/>
    <w:rsid w:val="004C0218"/>
    <w:rsid w:val="004D03F7"/>
    <w:rsid w:val="004E20DF"/>
    <w:rsid w:val="004E4563"/>
    <w:rsid w:val="004E4CE5"/>
    <w:rsid w:val="004F0330"/>
    <w:rsid w:val="004F4723"/>
    <w:rsid w:val="004F6A01"/>
    <w:rsid w:val="004F7F02"/>
    <w:rsid w:val="00500CCB"/>
    <w:rsid w:val="00500F8F"/>
    <w:rsid w:val="00502725"/>
    <w:rsid w:val="005030CC"/>
    <w:rsid w:val="005041D8"/>
    <w:rsid w:val="00512601"/>
    <w:rsid w:val="00516957"/>
    <w:rsid w:val="00520551"/>
    <w:rsid w:val="00523049"/>
    <w:rsid w:val="0052315A"/>
    <w:rsid w:val="005259E9"/>
    <w:rsid w:val="00525B4B"/>
    <w:rsid w:val="00526165"/>
    <w:rsid w:val="00526770"/>
    <w:rsid w:val="00527104"/>
    <w:rsid w:val="00527E90"/>
    <w:rsid w:val="005308B7"/>
    <w:rsid w:val="00533C99"/>
    <w:rsid w:val="00533EFA"/>
    <w:rsid w:val="0053691D"/>
    <w:rsid w:val="00536AFE"/>
    <w:rsid w:val="0054267A"/>
    <w:rsid w:val="00544A6C"/>
    <w:rsid w:val="00550EAE"/>
    <w:rsid w:val="005526A5"/>
    <w:rsid w:val="00556351"/>
    <w:rsid w:val="00557FCD"/>
    <w:rsid w:val="0056101C"/>
    <w:rsid w:val="00564DEE"/>
    <w:rsid w:val="00567269"/>
    <w:rsid w:val="00572333"/>
    <w:rsid w:val="00573E1B"/>
    <w:rsid w:val="0057441E"/>
    <w:rsid w:val="00574EB1"/>
    <w:rsid w:val="0057530D"/>
    <w:rsid w:val="005773D1"/>
    <w:rsid w:val="00581888"/>
    <w:rsid w:val="00583525"/>
    <w:rsid w:val="00583E24"/>
    <w:rsid w:val="005860E1"/>
    <w:rsid w:val="0059074C"/>
    <w:rsid w:val="00592130"/>
    <w:rsid w:val="00592739"/>
    <w:rsid w:val="00592F3A"/>
    <w:rsid w:val="005967C2"/>
    <w:rsid w:val="00596A27"/>
    <w:rsid w:val="005A02DB"/>
    <w:rsid w:val="005A1EA4"/>
    <w:rsid w:val="005A4219"/>
    <w:rsid w:val="005A5107"/>
    <w:rsid w:val="005A5308"/>
    <w:rsid w:val="005A53E8"/>
    <w:rsid w:val="005A5D0D"/>
    <w:rsid w:val="005B1A80"/>
    <w:rsid w:val="005B1E25"/>
    <w:rsid w:val="005B3078"/>
    <w:rsid w:val="005B3E31"/>
    <w:rsid w:val="005B41A5"/>
    <w:rsid w:val="005B472C"/>
    <w:rsid w:val="005B67BD"/>
    <w:rsid w:val="005C0F8A"/>
    <w:rsid w:val="005C52F4"/>
    <w:rsid w:val="005D1B19"/>
    <w:rsid w:val="005D2BB4"/>
    <w:rsid w:val="005D3002"/>
    <w:rsid w:val="005D65EB"/>
    <w:rsid w:val="005D6D05"/>
    <w:rsid w:val="005E16CB"/>
    <w:rsid w:val="005E1DE2"/>
    <w:rsid w:val="005E21B8"/>
    <w:rsid w:val="005E48CC"/>
    <w:rsid w:val="005E6EB0"/>
    <w:rsid w:val="005F0C44"/>
    <w:rsid w:val="005F221E"/>
    <w:rsid w:val="005F49C4"/>
    <w:rsid w:val="005F5358"/>
    <w:rsid w:val="005F604A"/>
    <w:rsid w:val="005F6F94"/>
    <w:rsid w:val="005F7E7A"/>
    <w:rsid w:val="00600572"/>
    <w:rsid w:val="006024A0"/>
    <w:rsid w:val="00602558"/>
    <w:rsid w:val="00602966"/>
    <w:rsid w:val="00602967"/>
    <w:rsid w:val="00602998"/>
    <w:rsid w:val="0060317D"/>
    <w:rsid w:val="0060340B"/>
    <w:rsid w:val="006055AE"/>
    <w:rsid w:val="006058B2"/>
    <w:rsid w:val="00605FBE"/>
    <w:rsid w:val="00606CE5"/>
    <w:rsid w:val="00606F11"/>
    <w:rsid w:val="00610587"/>
    <w:rsid w:val="00610BB2"/>
    <w:rsid w:val="00610F08"/>
    <w:rsid w:val="00612213"/>
    <w:rsid w:val="006123FD"/>
    <w:rsid w:val="006155EB"/>
    <w:rsid w:val="00620138"/>
    <w:rsid w:val="006215C4"/>
    <w:rsid w:val="00622605"/>
    <w:rsid w:val="00627706"/>
    <w:rsid w:val="00630D21"/>
    <w:rsid w:val="00632640"/>
    <w:rsid w:val="00632813"/>
    <w:rsid w:val="006365D5"/>
    <w:rsid w:val="00640BBE"/>
    <w:rsid w:val="00646A83"/>
    <w:rsid w:val="00647FB4"/>
    <w:rsid w:val="00654E40"/>
    <w:rsid w:val="00660CD3"/>
    <w:rsid w:val="00661EB7"/>
    <w:rsid w:val="00666A87"/>
    <w:rsid w:val="006677C9"/>
    <w:rsid w:val="00675E50"/>
    <w:rsid w:val="00676226"/>
    <w:rsid w:val="00677417"/>
    <w:rsid w:val="006807EB"/>
    <w:rsid w:val="0068136D"/>
    <w:rsid w:val="00681CC9"/>
    <w:rsid w:val="0068273F"/>
    <w:rsid w:val="00682BC2"/>
    <w:rsid w:val="006838D5"/>
    <w:rsid w:val="0068782C"/>
    <w:rsid w:val="00690637"/>
    <w:rsid w:val="00693862"/>
    <w:rsid w:val="00693A82"/>
    <w:rsid w:val="006970E9"/>
    <w:rsid w:val="00697EB6"/>
    <w:rsid w:val="006A1DA6"/>
    <w:rsid w:val="006A3E17"/>
    <w:rsid w:val="006A4A3B"/>
    <w:rsid w:val="006A51FD"/>
    <w:rsid w:val="006A5370"/>
    <w:rsid w:val="006B02E0"/>
    <w:rsid w:val="006B0378"/>
    <w:rsid w:val="006B1CFD"/>
    <w:rsid w:val="006B3789"/>
    <w:rsid w:val="006B3D14"/>
    <w:rsid w:val="006B41A1"/>
    <w:rsid w:val="006B5D4F"/>
    <w:rsid w:val="006C50E4"/>
    <w:rsid w:val="006C6B59"/>
    <w:rsid w:val="006C738F"/>
    <w:rsid w:val="006C7682"/>
    <w:rsid w:val="006D558D"/>
    <w:rsid w:val="006D63C4"/>
    <w:rsid w:val="006D6838"/>
    <w:rsid w:val="006D718A"/>
    <w:rsid w:val="006E1A6F"/>
    <w:rsid w:val="006E3FFB"/>
    <w:rsid w:val="006E50CB"/>
    <w:rsid w:val="006E69CE"/>
    <w:rsid w:val="006F178A"/>
    <w:rsid w:val="006F1ED0"/>
    <w:rsid w:val="006F2903"/>
    <w:rsid w:val="006F5AA3"/>
    <w:rsid w:val="006F7A52"/>
    <w:rsid w:val="0070043E"/>
    <w:rsid w:val="00706989"/>
    <w:rsid w:val="00711249"/>
    <w:rsid w:val="007114B6"/>
    <w:rsid w:val="00712CAA"/>
    <w:rsid w:val="007132D9"/>
    <w:rsid w:val="00716A8B"/>
    <w:rsid w:val="007212FE"/>
    <w:rsid w:val="00722245"/>
    <w:rsid w:val="0072480C"/>
    <w:rsid w:val="007256AC"/>
    <w:rsid w:val="00725985"/>
    <w:rsid w:val="00725FBC"/>
    <w:rsid w:val="007265AC"/>
    <w:rsid w:val="00726EB6"/>
    <w:rsid w:val="00730F76"/>
    <w:rsid w:val="007312C2"/>
    <w:rsid w:val="00731697"/>
    <w:rsid w:val="0073232F"/>
    <w:rsid w:val="00734D72"/>
    <w:rsid w:val="007375E7"/>
    <w:rsid w:val="00740C22"/>
    <w:rsid w:val="007416F8"/>
    <w:rsid w:val="00741D30"/>
    <w:rsid w:val="00744414"/>
    <w:rsid w:val="00744A45"/>
    <w:rsid w:val="00744B89"/>
    <w:rsid w:val="007462A3"/>
    <w:rsid w:val="00752E87"/>
    <w:rsid w:val="0075340F"/>
    <w:rsid w:val="00754C6D"/>
    <w:rsid w:val="00755096"/>
    <w:rsid w:val="00756147"/>
    <w:rsid w:val="0076268D"/>
    <w:rsid w:val="00764166"/>
    <w:rsid w:val="007703B4"/>
    <w:rsid w:val="0077058A"/>
    <w:rsid w:val="00770996"/>
    <w:rsid w:val="00773380"/>
    <w:rsid w:val="0077343D"/>
    <w:rsid w:val="007748CD"/>
    <w:rsid w:val="00775FBE"/>
    <w:rsid w:val="00776F27"/>
    <w:rsid w:val="00777623"/>
    <w:rsid w:val="00781CA3"/>
    <w:rsid w:val="00782357"/>
    <w:rsid w:val="00782576"/>
    <w:rsid w:val="00782865"/>
    <w:rsid w:val="007829E0"/>
    <w:rsid w:val="0078312A"/>
    <w:rsid w:val="007847D6"/>
    <w:rsid w:val="00785FCA"/>
    <w:rsid w:val="00786154"/>
    <w:rsid w:val="00791643"/>
    <w:rsid w:val="0079426C"/>
    <w:rsid w:val="00794E34"/>
    <w:rsid w:val="00797F19"/>
    <w:rsid w:val="007A34A3"/>
    <w:rsid w:val="007A4830"/>
    <w:rsid w:val="007A69F2"/>
    <w:rsid w:val="007A7094"/>
    <w:rsid w:val="007B3463"/>
    <w:rsid w:val="007B3BBE"/>
    <w:rsid w:val="007B42B6"/>
    <w:rsid w:val="007B50FB"/>
    <w:rsid w:val="007C0821"/>
    <w:rsid w:val="007C1B7F"/>
    <w:rsid w:val="007C2954"/>
    <w:rsid w:val="007C3AEF"/>
    <w:rsid w:val="007C515E"/>
    <w:rsid w:val="007C5363"/>
    <w:rsid w:val="007C7938"/>
    <w:rsid w:val="007D06DF"/>
    <w:rsid w:val="007D38A1"/>
    <w:rsid w:val="007D4F70"/>
    <w:rsid w:val="007D7D5E"/>
    <w:rsid w:val="007E03A2"/>
    <w:rsid w:val="007E185F"/>
    <w:rsid w:val="007E4CCB"/>
    <w:rsid w:val="007E55DF"/>
    <w:rsid w:val="007E6BFE"/>
    <w:rsid w:val="007E7CAB"/>
    <w:rsid w:val="007E7E31"/>
    <w:rsid w:val="007F1478"/>
    <w:rsid w:val="007F1AFC"/>
    <w:rsid w:val="0080148F"/>
    <w:rsid w:val="008063D9"/>
    <w:rsid w:val="00806480"/>
    <w:rsid w:val="00811DF1"/>
    <w:rsid w:val="00812BDB"/>
    <w:rsid w:val="0081451C"/>
    <w:rsid w:val="00814685"/>
    <w:rsid w:val="0081792B"/>
    <w:rsid w:val="00820ABC"/>
    <w:rsid w:val="00822D27"/>
    <w:rsid w:val="00823377"/>
    <w:rsid w:val="00823ABB"/>
    <w:rsid w:val="00830C6F"/>
    <w:rsid w:val="008322CB"/>
    <w:rsid w:val="00833452"/>
    <w:rsid w:val="00837B12"/>
    <w:rsid w:val="00841282"/>
    <w:rsid w:val="008429CA"/>
    <w:rsid w:val="0084422C"/>
    <w:rsid w:val="008449CB"/>
    <w:rsid w:val="0084550E"/>
    <w:rsid w:val="0084550F"/>
    <w:rsid w:val="008462E6"/>
    <w:rsid w:val="00847B2D"/>
    <w:rsid w:val="00850060"/>
    <w:rsid w:val="0085078E"/>
    <w:rsid w:val="00853F4B"/>
    <w:rsid w:val="0085481D"/>
    <w:rsid w:val="00854B8F"/>
    <w:rsid w:val="008552A3"/>
    <w:rsid w:val="00856372"/>
    <w:rsid w:val="00856485"/>
    <w:rsid w:val="00861BF5"/>
    <w:rsid w:val="00863EF9"/>
    <w:rsid w:val="00864E22"/>
    <w:rsid w:val="00865530"/>
    <w:rsid w:val="00866A71"/>
    <w:rsid w:val="00870453"/>
    <w:rsid w:val="0087111C"/>
    <w:rsid w:val="008755CE"/>
    <w:rsid w:val="0087742B"/>
    <w:rsid w:val="00877E3E"/>
    <w:rsid w:val="00877E45"/>
    <w:rsid w:val="00882652"/>
    <w:rsid w:val="008836BE"/>
    <w:rsid w:val="008851DC"/>
    <w:rsid w:val="00886373"/>
    <w:rsid w:val="008874A4"/>
    <w:rsid w:val="00890C33"/>
    <w:rsid w:val="00891E60"/>
    <w:rsid w:val="008920E5"/>
    <w:rsid w:val="00893652"/>
    <w:rsid w:val="008949F3"/>
    <w:rsid w:val="00895340"/>
    <w:rsid w:val="008969B9"/>
    <w:rsid w:val="008A0F27"/>
    <w:rsid w:val="008A1B88"/>
    <w:rsid w:val="008A49F8"/>
    <w:rsid w:val="008B0F5B"/>
    <w:rsid w:val="008B1508"/>
    <w:rsid w:val="008B32F0"/>
    <w:rsid w:val="008B71C2"/>
    <w:rsid w:val="008B79BA"/>
    <w:rsid w:val="008C275E"/>
    <w:rsid w:val="008C2B9F"/>
    <w:rsid w:val="008C3FAC"/>
    <w:rsid w:val="008C56EC"/>
    <w:rsid w:val="008C7968"/>
    <w:rsid w:val="008C7D96"/>
    <w:rsid w:val="008D1527"/>
    <w:rsid w:val="008D52B8"/>
    <w:rsid w:val="008D7C78"/>
    <w:rsid w:val="008E13ED"/>
    <w:rsid w:val="008E1DBF"/>
    <w:rsid w:val="008E305C"/>
    <w:rsid w:val="008E5786"/>
    <w:rsid w:val="008F063A"/>
    <w:rsid w:val="008F371C"/>
    <w:rsid w:val="008F6194"/>
    <w:rsid w:val="0090003F"/>
    <w:rsid w:val="0090340E"/>
    <w:rsid w:val="00903597"/>
    <w:rsid w:val="00903A48"/>
    <w:rsid w:val="00904444"/>
    <w:rsid w:val="00904EAA"/>
    <w:rsid w:val="00905B0B"/>
    <w:rsid w:val="00913E1D"/>
    <w:rsid w:val="00914E5F"/>
    <w:rsid w:val="009159C2"/>
    <w:rsid w:val="009160FE"/>
    <w:rsid w:val="00917386"/>
    <w:rsid w:val="00917DAB"/>
    <w:rsid w:val="00923A63"/>
    <w:rsid w:val="00927F62"/>
    <w:rsid w:val="00931FFF"/>
    <w:rsid w:val="0093284F"/>
    <w:rsid w:val="00933ECC"/>
    <w:rsid w:val="0093694B"/>
    <w:rsid w:val="00936D3F"/>
    <w:rsid w:val="009403F0"/>
    <w:rsid w:val="00941598"/>
    <w:rsid w:val="00941CF2"/>
    <w:rsid w:val="009426E5"/>
    <w:rsid w:val="00945D52"/>
    <w:rsid w:val="00952798"/>
    <w:rsid w:val="0095374F"/>
    <w:rsid w:val="009538B0"/>
    <w:rsid w:val="00963C3F"/>
    <w:rsid w:val="009650D4"/>
    <w:rsid w:val="00966552"/>
    <w:rsid w:val="00970096"/>
    <w:rsid w:val="009709B5"/>
    <w:rsid w:val="00972BA8"/>
    <w:rsid w:val="0097702E"/>
    <w:rsid w:val="00980724"/>
    <w:rsid w:val="009816DF"/>
    <w:rsid w:val="00981F29"/>
    <w:rsid w:val="009844D4"/>
    <w:rsid w:val="00987CC9"/>
    <w:rsid w:val="00991528"/>
    <w:rsid w:val="0099306B"/>
    <w:rsid w:val="009945B1"/>
    <w:rsid w:val="0099488C"/>
    <w:rsid w:val="00995E82"/>
    <w:rsid w:val="00996C7B"/>
    <w:rsid w:val="00997F9F"/>
    <w:rsid w:val="009A5430"/>
    <w:rsid w:val="009A5F56"/>
    <w:rsid w:val="009A6D93"/>
    <w:rsid w:val="009A764D"/>
    <w:rsid w:val="009B43E9"/>
    <w:rsid w:val="009B6B70"/>
    <w:rsid w:val="009C02C1"/>
    <w:rsid w:val="009C07FD"/>
    <w:rsid w:val="009C15C4"/>
    <w:rsid w:val="009C1737"/>
    <w:rsid w:val="009C4174"/>
    <w:rsid w:val="009C72DB"/>
    <w:rsid w:val="009C7692"/>
    <w:rsid w:val="009D1101"/>
    <w:rsid w:val="009D1CB5"/>
    <w:rsid w:val="009D34F4"/>
    <w:rsid w:val="009D52B8"/>
    <w:rsid w:val="009D6B30"/>
    <w:rsid w:val="009E00AC"/>
    <w:rsid w:val="009E060B"/>
    <w:rsid w:val="009E1D4C"/>
    <w:rsid w:val="009E2605"/>
    <w:rsid w:val="009E2615"/>
    <w:rsid w:val="009E3FD2"/>
    <w:rsid w:val="009F1E5D"/>
    <w:rsid w:val="009F22CD"/>
    <w:rsid w:val="009F492E"/>
    <w:rsid w:val="009F53F9"/>
    <w:rsid w:val="009F5B01"/>
    <w:rsid w:val="009F5CDE"/>
    <w:rsid w:val="009F6D8A"/>
    <w:rsid w:val="009F79D3"/>
    <w:rsid w:val="00A0065D"/>
    <w:rsid w:val="00A00A48"/>
    <w:rsid w:val="00A03A1A"/>
    <w:rsid w:val="00A03BD6"/>
    <w:rsid w:val="00A03C4C"/>
    <w:rsid w:val="00A05391"/>
    <w:rsid w:val="00A10427"/>
    <w:rsid w:val="00A1047A"/>
    <w:rsid w:val="00A11B6F"/>
    <w:rsid w:val="00A122DE"/>
    <w:rsid w:val="00A128B3"/>
    <w:rsid w:val="00A17F46"/>
    <w:rsid w:val="00A20B1C"/>
    <w:rsid w:val="00A24845"/>
    <w:rsid w:val="00A30B76"/>
    <w:rsid w:val="00A317A9"/>
    <w:rsid w:val="00A31923"/>
    <w:rsid w:val="00A325FE"/>
    <w:rsid w:val="00A33BF6"/>
    <w:rsid w:val="00A35049"/>
    <w:rsid w:val="00A36B42"/>
    <w:rsid w:val="00A376E8"/>
    <w:rsid w:val="00A41149"/>
    <w:rsid w:val="00A41565"/>
    <w:rsid w:val="00A43825"/>
    <w:rsid w:val="00A43A84"/>
    <w:rsid w:val="00A50F50"/>
    <w:rsid w:val="00A5156B"/>
    <w:rsid w:val="00A52957"/>
    <w:rsid w:val="00A53210"/>
    <w:rsid w:val="00A55A0D"/>
    <w:rsid w:val="00A565DB"/>
    <w:rsid w:val="00A56D57"/>
    <w:rsid w:val="00A60133"/>
    <w:rsid w:val="00A607E4"/>
    <w:rsid w:val="00A618D3"/>
    <w:rsid w:val="00A61BB7"/>
    <w:rsid w:val="00A63673"/>
    <w:rsid w:val="00A63870"/>
    <w:rsid w:val="00A646B1"/>
    <w:rsid w:val="00A65D49"/>
    <w:rsid w:val="00A66CEA"/>
    <w:rsid w:val="00A70093"/>
    <w:rsid w:val="00A71BA8"/>
    <w:rsid w:val="00A72680"/>
    <w:rsid w:val="00A741DB"/>
    <w:rsid w:val="00A745DE"/>
    <w:rsid w:val="00A76229"/>
    <w:rsid w:val="00A762A9"/>
    <w:rsid w:val="00A7691B"/>
    <w:rsid w:val="00A81C33"/>
    <w:rsid w:val="00A82868"/>
    <w:rsid w:val="00A82D2B"/>
    <w:rsid w:val="00A83964"/>
    <w:rsid w:val="00A846AF"/>
    <w:rsid w:val="00A85260"/>
    <w:rsid w:val="00A86113"/>
    <w:rsid w:val="00A90865"/>
    <w:rsid w:val="00A9254D"/>
    <w:rsid w:val="00A92D6B"/>
    <w:rsid w:val="00A931C3"/>
    <w:rsid w:val="00A946A5"/>
    <w:rsid w:val="00AA1371"/>
    <w:rsid w:val="00AA1F1F"/>
    <w:rsid w:val="00AA3554"/>
    <w:rsid w:val="00AA44D9"/>
    <w:rsid w:val="00AA50ED"/>
    <w:rsid w:val="00AA565D"/>
    <w:rsid w:val="00AA5BCC"/>
    <w:rsid w:val="00AB0794"/>
    <w:rsid w:val="00AB23E9"/>
    <w:rsid w:val="00AB2D85"/>
    <w:rsid w:val="00AB5467"/>
    <w:rsid w:val="00AB7AB0"/>
    <w:rsid w:val="00AC11E2"/>
    <w:rsid w:val="00AC2247"/>
    <w:rsid w:val="00AC2A7A"/>
    <w:rsid w:val="00AC3518"/>
    <w:rsid w:val="00AC3A95"/>
    <w:rsid w:val="00AC61B1"/>
    <w:rsid w:val="00AC7156"/>
    <w:rsid w:val="00AD1776"/>
    <w:rsid w:val="00AD2BAF"/>
    <w:rsid w:val="00AD3353"/>
    <w:rsid w:val="00AD7C49"/>
    <w:rsid w:val="00AE0051"/>
    <w:rsid w:val="00AE3ED2"/>
    <w:rsid w:val="00AE5A7F"/>
    <w:rsid w:val="00AE5F7D"/>
    <w:rsid w:val="00AF00F5"/>
    <w:rsid w:val="00AF3FA6"/>
    <w:rsid w:val="00AF60C1"/>
    <w:rsid w:val="00B00DFF"/>
    <w:rsid w:val="00B020D6"/>
    <w:rsid w:val="00B06BBE"/>
    <w:rsid w:val="00B13B1D"/>
    <w:rsid w:val="00B13BDF"/>
    <w:rsid w:val="00B14940"/>
    <w:rsid w:val="00B14DBA"/>
    <w:rsid w:val="00B15D76"/>
    <w:rsid w:val="00B16A05"/>
    <w:rsid w:val="00B16D95"/>
    <w:rsid w:val="00B20316"/>
    <w:rsid w:val="00B2380C"/>
    <w:rsid w:val="00B250D2"/>
    <w:rsid w:val="00B3319B"/>
    <w:rsid w:val="00B336C8"/>
    <w:rsid w:val="00B348C5"/>
    <w:rsid w:val="00B34E3C"/>
    <w:rsid w:val="00B34E67"/>
    <w:rsid w:val="00B364DA"/>
    <w:rsid w:val="00B42549"/>
    <w:rsid w:val="00B435C8"/>
    <w:rsid w:val="00B505E7"/>
    <w:rsid w:val="00B5193F"/>
    <w:rsid w:val="00B53AC5"/>
    <w:rsid w:val="00B54138"/>
    <w:rsid w:val="00B545EA"/>
    <w:rsid w:val="00B54D0B"/>
    <w:rsid w:val="00B56A4D"/>
    <w:rsid w:val="00B56E6F"/>
    <w:rsid w:val="00B5757F"/>
    <w:rsid w:val="00B600EB"/>
    <w:rsid w:val="00B602D8"/>
    <w:rsid w:val="00B60ADA"/>
    <w:rsid w:val="00B62597"/>
    <w:rsid w:val="00B627E6"/>
    <w:rsid w:val="00B62962"/>
    <w:rsid w:val="00B62A6A"/>
    <w:rsid w:val="00B65701"/>
    <w:rsid w:val="00B65E9C"/>
    <w:rsid w:val="00B735F8"/>
    <w:rsid w:val="00B74264"/>
    <w:rsid w:val="00B745EE"/>
    <w:rsid w:val="00B75064"/>
    <w:rsid w:val="00B75908"/>
    <w:rsid w:val="00B770FA"/>
    <w:rsid w:val="00B82CC3"/>
    <w:rsid w:val="00B84A91"/>
    <w:rsid w:val="00B86EB7"/>
    <w:rsid w:val="00B875C8"/>
    <w:rsid w:val="00B9000B"/>
    <w:rsid w:val="00B928C7"/>
    <w:rsid w:val="00B92FA4"/>
    <w:rsid w:val="00B942A4"/>
    <w:rsid w:val="00BA1093"/>
    <w:rsid w:val="00BA119A"/>
    <w:rsid w:val="00BA354A"/>
    <w:rsid w:val="00BA3782"/>
    <w:rsid w:val="00BA6146"/>
    <w:rsid w:val="00BA7864"/>
    <w:rsid w:val="00BB14B3"/>
    <w:rsid w:val="00BB163E"/>
    <w:rsid w:val="00BB27AC"/>
    <w:rsid w:val="00BB4915"/>
    <w:rsid w:val="00BB531B"/>
    <w:rsid w:val="00BB5A1C"/>
    <w:rsid w:val="00BB6921"/>
    <w:rsid w:val="00BC0A1A"/>
    <w:rsid w:val="00BC0C66"/>
    <w:rsid w:val="00BC1207"/>
    <w:rsid w:val="00BC159D"/>
    <w:rsid w:val="00BC15E2"/>
    <w:rsid w:val="00BC3F5E"/>
    <w:rsid w:val="00BC44BA"/>
    <w:rsid w:val="00BC5311"/>
    <w:rsid w:val="00BC6170"/>
    <w:rsid w:val="00BD0854"/>
    <w:rsid w:val="00BD1644"/>
    <w:rsid w:val="00BD1BA7"/>
    <w:rsid w:val="00BD4A69"/>
    <w:rsid w:val="00BD502F"/>
    <w:rsid w:val="00BD6628"/>
    <w:rsid w:val="00BE050C"/>
    <w:rsid w:val="00BE06CD"/>
    <w:rsid w:val="00BE1AD3"/>
    <w:rsid w:val="00BE3822"/>
    <w:rsid w:val="00BF0C90"/>
    <w:rsid w:val="00BF331B"/>
    <w:rsid w:val="00BF7693"/>
    <w:rsid w:val="00C0168F"/>
    <w:rsid w:val="00C04BB5"/>
    <w:rsid w:val="00C05572"/>
    <w:rsid w:val="00C05CE1"/>
    <w:rsid w:val="00C10A93"/>
    <w:rsid w:val="00C133C0"/>
    <w:rsid w:val="00C137B6"/>
    <w:rsid w:val="00C14569"/>
    <w:rsid w:val="00C153F7"/>
    <w:rsid w:val="00C157C6"/>
    <w:rsid w:val="00C220AC"/>
    <w:rsid w:val="00C22BD5"/>
    <w:rsid w:val="00C22C18"/>
    <w:rsid w:val="00C2591C"/>
    <w:rsid w:val="00C25A15"/>
    <w:rsid w:val="00C26A61"/>
    <w:rsid w:val="00C30B28"/>
    <w:rsid w:val="00C32394"/>
    <w:rsid w:val="00C336F6"/>
    <w:rsid w:val="00C34678"/>
    <w:rsid w:val="00C4254A"/>
    <w:rsid w:val="00C42CA1"/>
    <w:rsid w:val="00C439EC"/>
    <w:rsid w:val="00C441CE"/>
    <w:rsid w:val="00C4554D"/>
    <w:rsid w:val="00C456FB"/>
    <w:rsid w:val="00C46F56"/>
    <w:rsid w:val="00C47DDF"/>
    <w:rsid w:val="00C5307B"/>
    <w:rsid w:val="00C60146"/>
    <w:rsid w:val="00C630BE"/>
    <w:rsid w:val="00C63FA9"/>
    <w:rsid w:val="00C663EA"/>
    <w:rsid w:val="00C714D2"/>
    <w:rsid w:val="00C72168"/>
    <w:rsid w:val="00C73D23"/>
    <w:rsid w:val="00C757F4"/>
    <w:rsid w:val="00C75A9D"/>
    <w:rsid w:val="00C768B5"/>
    <w:rsid w:val="00C76E5E"/>
    <w:rsid w:val="00C77A69"/>
    <w:rsid w:val="00C86807"/>
    <w:rsid w:val="00C86B6A"/>
    <w:rsid w:val="00C8703A"/>
    <w:rsid w:val="00C8714F"/>
    <w:rsid w:val="00C91004"/>
    <w:rsid w:val="00C91947"/>
    <w:rsid w:val="00C9430A"/>
    <w:rsid w:val="00CA2EC0"/>
    <w:rsid w:val="00CA49B9"/>
    <w:rsid w:val="00CA58BC"/>
    <w:rsid w:val="00CB19DE"/>
    <w:rsid w:val="00CB2575"/>
    <w:rsid w:val="00CB475B"/>
    <w:rsid w:val="00CB47B3"/>
    <w:rsid w:val="00CB5020"/>
    <w:rsid w:val="00CB600D"/>
    <w:rsid w:val="00CB640A"/>
    <w:rsid w:val="00CC01DA"/>
    <w:rsid w:val="00CC1797"/>
    <w:rsid w:val="00CC1B47"/>
    <w:rsid w:val="00CC6124"/>
    <w:rsid w:val="00CC7713"/>
    <w:rsid w:val="00CE0024"/>
    <w:rsid w:val="00CE184C"/>
    <w:rsid w:val="00CE1FB2"/>
    <w:rsid w:val="00CE2CBA"/>
    <w:rsid w:val="00CE2EFD"/>
    <w:rsid w:val="00CE3F03"/>
    <w:rsid w:val="00CE451E"/>
    <w:rsid w:val="00CE645D"/>
    <w:rsid w:val="00CE6E4E"/>
    <w:rsid w:val="00CF35EB"/>
    <w:rsid w:val="00CF7A05"/>
    <w:rsid w:val="00CF7BD4"/>
    <w:rsid w:val="00D00FD4"/>
    <w:rsid w:val="00D0157C"/>
    <w:rsid w:val="00D02FA9"/>
    <w:rsid w:val="00D044C5"/>
    <w:rsid w:val="00D05A68"/>
    <w:rsid w:val="00D06E1E"/>
    <w:rsid w:val="00D06EC8"/>
    <w:rsid w:val="00D101CA"/>
    <w:rsid w:val="00D11E7B"/>
    <w:rsid w:val="00D1262C"/>
    <w:rsid w:val="00D13638"/>
    <w:rsid w:val="00D136EA"/>
    <w:rsid w:val="00D1460C"/>
    <w:rsid w:val="00D148B5"/>
    <w:rsid w:val="00D204C1"/>
    <w:rsid w:val="00D241E1"/>
    <w:rsid w:val="00D251ED"/>
    <w:rsid w:val="00D318B9"/>
    <w:rsid w:val="00D35B87"/>
    <w:rsid w:val="00D3704B"/>
    <w:rsid w:val="00D423A0"/>
    <w:rsid w:val="00D44528"/>
    <w:rsid w:val="00D44FD9"/>
    <w:rsid w:val="00D47C41"/>
    <w:rsid w:val="00D555CF"/>
    <w:rsid w:val="00D55E6B"/>
    <w:rsid w:val="00D5630A"/>
    <w:rsid w:val="00D57BFA"/>
    <w:rsid w:val="00D62999"/>
    <w:rsid w:val="00D62D52"/>
    <w:rsid w:val="00D63116"/>
    <w:rsid w:val="00D6617C"/>
    <w:rsid w:val="00D75F69"/>
    <w:rsid w:val="00D76398"/>
    <w:rsid w:val="00D77516"/>
    <w:rsid w:val="00D77CD9"/>
    <w:rsid w:val="00D77E11"/>
    <w:rsid w:val="00D8255F"/>
    <w:rsid w:val="00D827A6"/>
    <w:rsid w:val="00D831E4"/>
    <w:rsid w:val="00D91652"/>
    <w:rsid w:val="00D931CA"/>
    <w:rsid w:val="00D93C98"/>
    <w:rsid w:val="00D93E62"/>
    <w:rsid w:val="00D93ED8"/>
    <w:rsid w:val="00D95949"/>
    <w:rsid w:val="00D95C79"/>
    <w:rsid w:val="00D96F50"/>
    <w:rsid w:val="00D97409"/>
    <w:rsid w:val="00D97DEF"/>
    <w:rsid w:val="00DA11EF"/>
    <w:rsid w:val="00DA1B9A"/>
    <w:rsid w:val="00DA23DE"/>
    <w:rsid w:val="00DA52A4"/>
    <w:rsid w:val="00DA633C"/>
    <w:rsid w:val="00DA6AD9"/>
    <w:rsid w:val="00DB16E3"/>
    <w:rsid w:val="00DB1A27"/>
    <w:rsid w:val="00DB1E3D"/>
    <w:rsid w:val="00DB20D1"/>
    <w:rsid w:val="00DB29E9"/>
    <w:rsid w:val="00DB2CCA"/>
    <w:rsid w:val="00DB3051"/>
    <w:rsid w:val="00DB31AC"/>
    <w:rsid w:val="00DB37C0"/>
    <w:rsid w:val="00DB43E3"/>
    <w:rsid w:val="00DB6099"/>
    <w:rsid w:val="00DB751A"/>
    <w:rsid w:val="00DB7F01"/>
    <w:rsid w:val="00DB7F84"/>
    <w:rsid w:val="00DC18EE"/>
    <w:rsid w:val="00DC2721"/>
    <w:rsid w:val="00DC28F2"/>
    <w:rsid w:val="00DD6541"/>
    <w:rsid w:val="00DD66D0"/>
    <w:rsid w:val="00DD6DCA"/>
    <w:rsid w:val="00DD6ED2"/>
    <w:rsid w:val="00DE0D37"/>
    <w:rsid w:val="00DE0DA1"/>
    <w:rsid w:val="00DE10F4"/>
    <w:rsid w:val="00DE1772"/>
    <w:rsid w:val="00DE1A8B"/>
    <w:rsid w:val="00DE1D10"/>
    <w:rsid w:val="00DE34CF"/>
    <w:rsid w:val="00DE42DD"/>
    <w:rsid w:val="00DE4A30"/>
    <w:rsid w:val="00DE60F4"/>
    <w:rsid w:val="00DE6952"/>
    <w:rsid w:val="00DE71C3"/>
    <w:rsid w:val="00DE73E3"/>
    <w:rsid w:val="00DF0527"/>
    <w:rsid w:val="00DF106D"/>
    <w:rsid w:val="00DF1112"/>
    <w:rsid w:val="00DF176A"/>
    <w:rsid w:val="00DF2C23"/>
    <w:rsid w:val="00DF36FA"/>
    <w:rsid w:val="00DF77EF"/>
    <w:rsid w:val="00E02A6C"/>
    <w:rsid w:val="00E043FB"/>
    <w:rsid w:val="00E120C4"/>
    <w:rsid w:val="00E1605D"/>
    <w:rsid w:val="00E1739E"/>
    <w:rsid w:val="00E17884"/>
    <w:rsid w:val="00E20ADB"/>
    <w:rsid w:val="00E24727"/>
    <w:rsid w:val="00E25418"/>
    <w:rsid w:val="00E269D0"/>
    <w:rsid w:val="00E30447"/>
    <w:rsid w:val="00E3139F"/>
    <w:rsid w:val="00E31EDE"/>
    <w:rsid w:val="00E31F07"/>
    <w:rsid w:val="00E32B6B"/>
    <w:rsid w:val="00E3328A"/>
    <w:rsid w:val="00E34BDC"/>
    <w:rsid w:val="00E362A5"/>
    <w:rsid w:val="00E36D5A"/>
    <w:rsid w:val="00E42519"/>
    <w:rsid w:val="00E4348C"/>
    <w:rsid w:val="00E43B25"/>
    <w:rsid w:val="00E4497C"/>
    <w:rsid w:val="00E45093"/>
    <w:rsid w:val="00E469D4"/>
    <w:rsid w:val="00E46AB6"/>
    <w:rsid w:val="00E47683"/>
    <w:rsid w:val="00E50FDA"/>
    <w:rsid w:val="00E535B4"/>
    <w:rsid w:val="00E53711"/>
    <w:rsid w:val="00E5387A"/>
    <w:rsid w:val="00E55E84"/>
    <w:rsid w:val="00E57D0C"/>
    <w:rsid w:val="00E60A8D"/>
    <w:rsid w:val="00E626BB"/>
    <w:rsid w:val="00E64557"/>
    <w:rsid w:val="00E65292"/>
    <w:rsid w:val="00E713B6"/>
    <w:rsid w:val="00E74756"/>
    <w:rsid w:val="00E750D7"/>
    <w:rsid w:val="00E77D59"/>
    <w:rsid w:val="00E77D72"/>
    <w:rsid w:val="00E808C9"/>
    <w:rsid w:val="00E80F4E"/>
    <w:rsid w:val="00E840E8"/>
    <w:rsid w:val="00E84898"/>
    <w:rsid w:val="00E86316"/>
    <w:rsid w:val="00E90B82"/>
    <w:rsid w:val="00E950E4"/>
    <w:rsid w:val="00E95AA1"/>
    <w:rsid w:val="00EA2F36"/>
    <w:rsid w:val="00EA3F2D"/>
    <w:rsid w:val="00EA4C2B"/>
    <w:rsid w:val="00EA7071"/>
    <w:rsid w:val="00EA74B2"/>
    <w:rsid w:val="00EB244D"/>
    <w:rsid w:val="00EB68B0"/>
    <w:rsid w:val="00EB7A58"/>
    <w:rsid w:val="00EC1639"/>
    <w:rsid w:val="00EC1990"/>
    <w:rsid w:val="00EC1EE7"/>
    <w:rsid w:val="00EC1FBA"/>
    <w:rsid w:val="00EC298B"/>
    <w:rsid w:val="00EC6215"/>
    <w:rsid w:val="00EC6851"/>
    <w:rsid w:val="00ED029E"/>
    <w:rsid w:val="00ED10D0"/>
    <w:rsid w:val="00ED2C9C"/>
    <w:rsid w:val="00ED71E0"/>
    <w:rsid w:val="00EE1EBF"/>
    <w:rsid w:val="00EE5AC8"/>
    <w:rsid w:val="00EE6A38"/>
    <w:rsid w:val="00F02AAA"/>
    <w:rsid w:val="00F070E8"/>
    <w:rsid w:val="00F14925"/>
    <w:rsid w:val="00F152EB"/>
    <w:rsid w:val="00F17091"/>
    <w:rsid w:val="00F20D1A"/>
    <w:rsid w:val="00F21880"/>
    <w:rsid w:val="00F21DFE"/>
    <w:rsid w:val="00F226B0"/>
    <w:rsid w:val="00F23064"/>
    <w:rsid w:val="00F23DCB"/>
    <w:rsid w:val="00F2753D"/>
    <w:rsid w:val="00F33EA3"/>
    <w:rsid w:val="00F34FB6"/>
    <w:rsid w:val="00F36B34"/>
    <w:rsid w:val="00F36C4D"/>
    <w:rsid w:val="00F40EE7"/>
    <w:rsid w:val="00F4190F"/>
    <w:rsid w:val="00F426B5"/>
    <w:rsid w:val="00F42A65"/>
    <w:rsid w:val="00F453FB"/>
    <w:rsid w:val="00F468D2"/>
    <w:rsid w:val="00F5077C"/>
    <w:rsid w:val="00F50F37"/>
    <w:rsid w:val="00F53E72"/>
    <w:rsid w:val="00F5613A"/>
    <w:rsid w:val="00F56FB5"/>
    <w:rsid w:val="00F57410"/>
    <w:rsid w:val="00F57BFC"/>
    <w:rsid w:val="00F60336"/>
    <w:rsid w:val="00F61D7A"/>
    <w:rsid w:val="00F64F88"/>
    <w:rsid w:val="00F65259"/>
    <w:rsid w:val="00F672AB"/>
    <w:rsid w:val="00F67F52"/>
    <w:rsid w:val="00F70D8B"/>
    <w:rsid w:val="00F75DBA"/>
    <w:rsid w:val="00F85323"/>
    <w:rsid w:val="00F85ED5"/>
    <w:rsid w:val="00F86B1B"/>
    <w:rsid w:val="00F86C51"/>
    <w:rsid w:val="00F86E8A"/>
    <w:rsid w:val="00F9070D"/>
    <w:rsid w:val="00F915D1"/>
    <w:rsid w:val="00F93051"/>
    <w:rsid w:val="00F935F0"/>
    <w:rsid w:val="00F977A3"/>
    <w:rsid w:val="00FA28BA"/>
    <w:rsid w:val="00FA5955"/>
    <w:rsid w:val="00FA618F"/>
    <w:rsid w:val="00FA6B0D"/>
    <w:rsid w:val="00FA7591"/>
    <w:rsid w:val="00FB1739"/>
    <w:rsid w:val="00FB3A25"/>
    <w:rsid w:val="00FB5ED9"/>
    <w:rsid w:val="00FB6E26"/>
    <w:rsid w:val="00FB7617"/>
    <w:rsid w:val="00FB769E"/>
    <w:rsid w:val="00FC17C2"/>
    <w:rsid w:val="00FC26A7"/>
    <w:rsid w:val="00FC2B64"/>
    <w:rsid w:val="00FC2B9A"/>
    <w:rsid w:val="00FC356D"/>
    <w:rsid w:val="00FC5CAC"/>
    <w:rsid w:val="00FD01F5"/>
    <w:rsid w:val="00FD0946"/>
    <w:rsid w:val="00FD2376"/>
    <w:rsid w:val="00FE2FE6"/>
    <w:rsid w:val="00FE411C"/>
    <w:rsid w:val="00FE43E6"/>
    <w:rsid w:val="00FE5386"/>
    <w:rsid w:val="00FE633D"/>
    <w:rsid w:val="00FE7A69"/>
    <w:rsid w:val="00FF1EB3"/>
    <w:rsid w:val="00FF2651"/>
    <w:rsid w:val="00FF2A7F"/>
    <w:rsid w:val="00FF4971"/>
    <w:rsid w:val="00FF5170"/>
    <w:rsid w:val="00FF67F5"/>
    <w:rsid w:val="00FF6C1E"/>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2D06EE9"/>
  <w15:docId w15:val="{230960E3-019D-4C54-A28A-ABF0AA8AE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90C33"/>
    <w:pPr>
      <w:spacing w:after="0" w:line="240" w:lineRule="auto"/>
    </w:pPr>
    <w:rPr>
      <w:rFonts w:ascii="Corbel" w:hAnsi="Corbel" w:cs="Times New Roman"/>
    </w:rPr>
  </w:style>
  <w:style w:type="paragraph" w:styleId="Heading1">
    <w:name w:val="heading 1"/>
    <w:basedOn w:val="Normal"/>
    <w:next w:val="Normal"/>
    <w:link w:val="Heading1Char"/>
    <w:uiPriority w:val="9"/>
    <w:rsid w:val="00B62597"/>
    <w:pPr>
      <w:keepNext/>
      <w:tabs>
        <w:tab w:val="num" w:pos="720"/>
      </w:tabs>
      <w:spacing w:after="240"/>
      <w:ind w:left="720" w:hanging="720"/>
      <w:outlineLvl w:val="0"/>
    </w:pPr>
    <w:rPr>
      <w:rFonts w:ascii="Arial Narrow" w:eastAsia="Times New Roman" w:hAnsi="Arial Narrow"/>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pPr>
    <w:rPr>
      <w:rFonts w:asciiTheme="minorHAnsi" w:hAnsiTheme="minorHAnsi" w:cstheme="minorBidi"/>
    </w:r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pPr>
    <w:rPr>
      <w:rFonts w:asciiTheme="minorHAnsi" w:hAnsiTheme="minorHAnsi" w:cstheme="minorBidi"/>
    </w:r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rPr>
      <w:rFonts w:ascii="Arial Narrow" w:eastAsia="Times New Roman" w:hAnsi="Arial Narrow"/>
      <w:b/>
      <w:sz w:val="24"/>
      <w:szCs w:val="24"/>
    </w:rPr>
  </w:style>
  <w:style w:type="paragraph" w:customStyle="1" w:styleId="PrimaryHeading">
    <w:name w:val="Primary Heading"/>
    <w:basedOn w:val="Normal"/>
    <w:qFormat/>
    <w:rsid w:val="007C2954"/>
    <w:pPr>
      <w:keepNext/>
      <w:shd w:val="clear" w:color="auto" w:fill="00B0F0" w:themeFill="accent3"/>
      <w:spacing w:after="120" w:line="276" w:lineRule="auto"/>
      <w:outlineLvl w:val="0"/>
    </w:pPr>
    <w:rPr>
      <w:rFonts w:ascii="Arial Narrow" w:hAnsi="Arial Narrow" w:cstheme="minorBidi"/>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link w:val="NoListBodyChar"/>
    <w:qFormat/>
    <w:rsid w:val="007A34A3"/>
    <w:pPr>
      <w:tabs>
        <w:tab w:val="left" w:pos="1440"/>
        <w:tab w:val="left" w:pos="1800"/>
      </w:tabs>
      <w:spacing w:after="240"/>
      <w:ind w:left="720"/>
    </w:pPr>
    <w:rPr>
      <w:rFonts w:ascii="Arial Narrow" w:eastAsia="Times New Roman" w:hAnsi="Arial Narrow"/>
      <w:sz w:val="20"/>
      <w:szCs w:val="20"/>
    </w:rPr>
  </w:style>
  <w:style w:type="paragraph" w:customStyle="1" w:styleId="FutureMeetings">
    <w:name w:val="Future Meetings"/>
    <w:basedOn w:val="Normal"/>
    <w:qFormat/>
    <w:rsid w:val="007A34A3"/>
    <w:pPr>
      <w:tabs>
        <w:tab w:val="left" w:pos="1440"/>
        <w:tab w:val="left" w:pos="1800"/>
      </w:tabs>
    </w:pPr>
    <w:rPr>
      <w:rFonts w:ascii="Arial Narrow" w:eastAsia="Times New Roman" w:hAnsi="Arial Narrow"/>
      <w:sz w:val="20"/>
    </w:rPr>
  </w:style>
  <w:style w:type="paragraph" w:customStyle="1" w:styleId="DisclosureTitle">
    <w:name w:val="Disclosure Title"/>
    <w:basedOn w:val="Normal"/>
    <w:link w:val="DisclosureTitleChar"/>
    <w:rsid w:val="00337321"/>
    <w:rPr>
      <w:rFonts w:ascii="Arial Narrow" w:eastAsia="Times New Roman" w:hAnsi="Arial Narrow"/>
      <w:b/>
      <w:color w:val="013C59"/>
      <w:sz w:val="16"/>
      <w:szCs w:val="16"/>
    </w:rPr>
  </w:style>
  <w:style w:type="paragraph" w:customStyle="1" w:styleId="DisclosureBody">
    <w:name w:val="Disclosure Body"/>
    <w:basedOn w:val="Normal"/>
    <w:link w:val="DisclosureBodyChar"/>
    <w:rsid w:val="00337321"/>
    <w:rPr>
      <w:rFonts w:ascii="Arial Narrow" w:eastAsia="Times New Roman" w:hAnsi="Arial Narrow"/>
      <w:sz w:val="16"/>
      <w:szCs w:val="16"/>
    </w:rPr>
  </w:style>
  <w:style w:type="paragraph" w:customStyle="1" w:styleId="Author">
    <w:name w:val="Author"/>
    <w:basedOn w:val="Normal"/>
    <w:rsid w:val="00337321"/>
    <w:pPr>
      <w:tabs>
        <w:tab w:val="left" w:pos="2160"/>
      </w:tabs>
    </w:pPr>
    <w:rPr>
      <w:rFonts w:ascii="Arial Narrow" w:eastAsia="Times New Roman" w:hAnsi="Arial Narrow"/>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pPr>
      <w:spacing w:after="200" w:line="276" w:lineRule="auto"/>
    </w:pPr>
    <w:rPr>
      <w:rFonts w:ascii="Trade Gothic LT Std Bold" w:hAnsi="Trade Gothic LT Std Bold" w:cstheme="minorBidi"/>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PostingDate">
    <w:name w:val="Posting Date"/>
    <w:basedOn w:val="Normal"/>
    <w:link w:val="PostingDateChar"/>
    <w:qFormat/>
    <w:rsid w:val="00394850"/>
    <w:pPr>
      <w:spacing w:before="60" w:after="200" w:line="276" w:lineRule="auto"/>
      <w:ind w:left="-907" w:right="-994"/>
      <w:jc w:val="right"/>
    </w:pPr>
    <w:rPr>
      <w:rFonts w:ascii="Arial Narrow" w:eastAsia="Times New Roman" w:hAnsi="Arial Narrow"/>
      <w:i/>
      <w:noProof/>
      <w:color w:val="013366" w:themeColor="accent1"/>
      <w:sz w:val="17"/>
      <w:szCs w:val="24"/>
    </w:rPr>
  </w:style>
  <w:style w:type="character" w:customStyle="1" w:styleId="PostingDateChar">
    <w:name w:val="Posting Date Char"/>
    <w:basedOn w:val="DefaultParagraphFont"/>
    <w:link w:val="PostingDate"/>
    <w:rsid w:val="00394850"/>
    <w:rPr>
      <w:rFonts w:ascii="Arial Narrow" w:eastAsia="Times New Roman" w:hAnsi="Arial Narrow" w:cs="Times New Roman"/>
      <w:i/>
      <w:noProof/>
      <w:color w:val="013366" w:themeColor="accent1"/>
      <w:sz w:val="17"/>
      <w:szCs w:val="24"/>
    </w:rPr>
  </w:style>
  <w:style w:type="paragraph" w:customStyle="1" w:styleId="TableHeading">
    <w:name w:val="Table_Heading"/>
    <w:basedOn w:val="Normal"/>
    <w:link w:val="TableHeadingChar"/>
    <w:qFormat/>
    <w:rsid w:val="003C3320"/>
    <w:pPr>
      <w:keepNext/>
      <w:ind w:left="-58"/>
      <w:outlineLvl w:val="0"/>
    </w:pPr>
    <w:rPr>
      <w:rFonts w:ascii="Arial Narrow" w:eastAsia="Times New Roman" w:hAnsi="Arial Narrow"/>
      <w:b/>
      <w:color w:val="FFFFFF" w:themeColor="background1"/>
      <w:kern w:val="28"/>
      <w:sz w:val="24"/>
      <w:szCs w:val="24"/>
    </w:rPr>
  </w:style>
  <w:style w:type="character" w:customStyle="1" w:styleId="TableHeadingChar">
    <w:name w:val="Table_Heading Char"/>
    <w:basedOn w:val="DefaultParagraphFont"/>
    <w:link w:val="TableHeading"/>
    <w:rsid w:val="003C3320"/>
    <w:rPr>
      <w:rFonts w:ascii="Arial Narrow" w:eastAsia="Times New Roman" w:hAnsi="Arial Narrow" w:cs="Times New Roman"/>
      <w:b/>
      <w:color w:val="FFFFFF" w:themeColor="background1"/>
      <w:kern w:val="28"/>
      <w:sz w:val="24"/>
      <w:szCs w:val="24"/>
    </w:rPr>
  </w:style>
  <w:style w:type="table" w:styleId="GridTable2Accent5">
    <w:name w:val="Grid Table 2 Accent 5"/>
    <w:basedOn w:val="TableNormal"/>
    <w:uiPriority w:val="47"/>
    <w:rsid w:val="003C3320"/>
    <w:pPr>
      <w:spacing w:after="0" w:line="240" w:lineRule="auto"/>
    </w:pPr>
    <w:tblPr>
      <w:tblStyleRowBandSize w:val="1"/>
      <w:tblStyleColBandSize w:val="1"/>
      <w:tblBorders>
        <w:top w:val="single" w:sz="2" w:space="0" w:color="B2B2B2" w:themeColor="accent5" w:themeTint="99"/>
        <w:bottom w:val="single" w:sz="2" w:space="0" w:color="B2B2B2" w:themeColor="accent5" w:themeTint="99"/>
        <w:insideH w:val="single" w:sz="2" w:space="0" w:color="B2B2B2" w:themeColor="accent5" w:themeTint="99"/>
        <w:insideV w:val="single" w:sz="2" w:space="0" w:color="B2B2B2" w:themeColor="accent5" w:themeTint="99"/>
      </w:tblBorders>
    </w:tblPr>
    <w:tblStylePr w:type="firstRow">
      <w:rPr>
        <w:b/>
        <w:bCs/>
      </w:rPr>
      <w:tblPr/>
      <w:tcPr>
        <w:tcBorders>
          <w:top w:val="nil"/>
          <w:bottom w:val="single" w:sz="12" w:space="0" w:color="B2B2B2" w:themeColor="accent5" w:themeTint="99"/>
          <w:insideH w:val="nil"/>
          <w:insideV w:val="nil"/>
        </w:tcBorders>
        <w:shd w:val="clear" w:color="auto" w:fill="FFFFFF" w:themeFill="background1"/>
      </w:tcPr>
    </w:tblStylePr>
    <w:tblStylePr w:type="lastRow">
      <w:rPr>
        <w:b/>
        <w:bCs/>
      </w:rPr>
      <w:tblPr/>
      <w:tcPr>
        <w:tcBorders>
          <w:top w:val="double" w:sz="2" w:space="0" w:color="B2B2B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5" w:themeFillTint="33"/>
      </w:tcPr>
    </w:tblStylePr>
    <w:tblStylePr w:type="band1Horz">
      <w:tblPr/>
      <w:tcPr>
        <w:shd w:val="clear" w:color="auto" w:fill="E5E5E5" w:themeFill="accent5" w:themeFillTint="33"/>
      </w:tcPr>
    </w:tblStylePr>
  </w:style>
  <w:style w:type="character" w:customStyle="1" w:styleId="AttendeesListChar">
    <w:name w:val="Attendees List Char"/>
    <w:basedOn w:val="DefaultParagraphFont"/>
    <w:link w:val="AttendeesList"/>
    <w:rsid w:val="003C3320"/>
    <w:rPr>
      <w:rFonts w:ascii="Arial Narrow" w:eastAsia="Times New Roman" w:hAnsi="Arial Narrow" w:cs="Times New Roman"/>
      <w:sz w:val="18"/>
      <w:szCs w:val="16"/>
    </w:rPr>
  </w:style>
  <w:style w:type="table" w:styleId="GridTable3Accent5">
    <w:name w:val="Grid Table 3 Accent 5"/>
    <w:basedOn w:val="TableNormal"/>
    <w:uiPriority w:val="48"/>
    <w:rsid w:val="003C3320"/>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0">
    <w:name w:val="table heading"/>
    <w:basedOn w:val="NoListBody"/>
    <w:link w:val="tableheadingChar0"/>
    <w:qFormat/>
    <w:rsid w:val="003C3320"/>
    <w:pPr>
      <w:tabs>
        <w:tab w:val="clear" w:pos="1440"/>
        <w:tab w:val="clear" w:pos="1800"/>
      </w:tabs>
      <w:spacing w:after="0"/>
      <w:ind w:left="0"/>
    </w:pPr>
    <w:rPr>
      <w:b/>
      <w:color w:val="FFFFFF" w:themeColor="background1"/>
      <w:sz w:val="22"/>
    </w:rPr>
  </w:style>
  <w:style w:type="character" w:customStyle="1" w:styleId="NoListBodyChar">
    <w:name w:val="No List Body Char"/>
    <w:basedOn w:val="DefaultParagraphFont"/>
    <w:link w:val="NoListBody"/>
    <w:rsid w:val="003C3320"/>
    <w:rPr>
      <w:rFonts w:ascii="Arial Narrow" w:eastAsia="Times New Roman" w:hAnsi="Arial Narrow" w:cs="Times New Roman"/>
      <w:sz w:val="20"/>
      <w:szCs w:val="20"/>
    </w:rPr>
  </w:style>
  <w:style w:type="character" w:customStyle="1" w:styleId="tableheadingChar0">
    <w:name w:val="table heading Char"/>
    <w:basedOn w:val="NoListBodyChar"/>
    <w:link w:val="tableheading0"/>
    <w:rsid w:val="003C3320"/>
    <w:rPr>
      <w:rFonts w:ascii="Arial Narrow" w:eastAsia="Times New Roman" w:hAnsi="Arial Narrow" w:cs="Times New Roman"/>
      <w:b/>
      <w:color w:val="FFFFFF" w:themeColor="background1"/>
      <w:sz w:val="20"/>
      <w:szCs w:val="20"/>
    </w:rPr>
  </w:style>
  <w:style w:type="character" w:styleId="CommentReference">
    <w:name w:val="annotation reference"/>
    <w:basedOn w:val="DefaultParagraphFont"/>
    <w:uiPriority w:val="99"/>
    <w:semiHidden/>
    <w:unhideWhenUsed/>
    <w:rsid w:val="008C275E"/>
    <w:rPr>
      <w:sz w:val="16"/>
      <w:szCs w:val="16"/>
    </w:rPr>
  </w:style>
  <w:style w:type="paragraph" w:styleId="CommentText">
    <w:name w:val="annotation text"/>
    <w:basedOn w:val="Normal"/>
    <w:link w:val="CommentTextChar"/>
    <w:uiPriority w:val="99"/>
    <w:unhideWhenUsed/>
    <w:rsid w:val="008C275E"/>
    <w:pPr>
      <w:spacing w:after="200"/>
    </w:pPr>
    <w:rPr>
      <w:rFonts w:asciiTheme="minorHAnsi" w:hAnsiTheme="minorHAnsi" w:cstheme="minorBidi"/>
      <w:sz w:val="20"/>
      <w:szCs w:val="20"/>
    </w:rPr>
  </w:style>
  <w:style w:type="character" w:customStyle="1" w:styleId="CommentTextChar">
    <w:name w:val="Comment Text Char"/>
    <w:basedOn w:val="DefaultParagraphFont"/>
    <w:link w:val="CommentText"/>
    <w:uiPriority w:val="99"/>
    <w:rsid w:val="008C275E"/>
    <w:rPr>
      <w:sz w:val="20"/>
      <w:szCs w:val="20"/>
    </w:rPr>
  </w:style>
  <w:style w:type="paragraph" w:styleId="CommentSubject">
    <w:name w:val="annotation subject"/>
    <w:basedOn w:val="CommentText"/>
    <w:next w:val="CommentText"/>
    <w:link w:val="CommentSubjectChar"/>
    <w:uiPriority w:val="99"/>
    <w:semiHidden/>
    <w:unhideWhenUsed/>
    <w:rsid w:val="008C275E"/>
    <w:rPr>
      <w:b/>
      <w:bCs/>
    </w:rPr>
  </w:style>
  <w:style w:type="character" w:customStyle="1" w:styleId="CommentSubjectChar">
    <w:name w:val="Comment Subject Char"/>
    <w:basedOn w:val="CommentTextChar"/>
    <w:link w:val="CommentSubject"/>
    <w:uiPriority w:val="99"/>
    <w:semiHidden/>
    <w:rsid w:val="008C275E"/>
    <w:rPr>
      <w:b/>
      <w:bCs/>
      <w:sz w:val="20"/>
      <w:szCs w:val="20"/>
    </w:rPr>
  </w:style>
  <w:style w:type="paragraph" w:styleId="Revision">
    <w:name w:val="Revision"/>
    <w:hidden/>
    <w:uiPriority w:val="99"/>
    <w:semiHidden/>
    <w:rsid w:val="00C4554D"/>
    <w:pPr>
      <w:spacing w:after="0" w:line="240" w:lineRule="auto"/>
    </w:pPr>
  </w:style>
  <w:style w:type="paragraph" w:styleId="NoSpacing">
    <w:name w:val="No Spacing"/>
    <w:link w:val="NoSpacingChar"/>
    <w:uiPriority w:val="1"/>
    <w:qFormat/>
    <w:rsid w:val="00C91004"/>
    <w:pPr>
      <w:spacing w:after="0" w:line="240" w:lineRule="auto"/>
    </w:pPr>
  </w:style>
  <w:style w:type="character" w:customStyle="1" w:styleId="NoSpacingChar">
    <w:name w:val="No Spacing Char"/>
    <w:link w:val="NoSpacing"/>
    <w:uiPriority w:val="1"/>
    <w:rsid w:val="00C91004"/>
  </w:style>
  <w:style w:type="paragraph" w:styleId="ListParagraph">
    <w:name w:val="List Paragraph"/>
    <w:basedOn w:val="Normal"/>
    <w:uiPriority w:val="34"/>
    <w:qFormat/>
    <w:rsid w:val="00693862"/>
    <w:pPr>
      <w:ind w:left="720"/>
      <w:contextualSpacing/>
    </w:pPr>
    <w:rPr>
      <w:rFonts w:ascii="Times New Roman" w:eastAsia="Times New Roman" w:hAnsi="Times New Roman"/>
      <w:sz w:val="24"/>
      <w:szCs w:val="24"/>
    </w:rPr>
  </w:style>
  <w:style w:type="character" w:customStyle="1" w:styleId="ui-provider">
    <w:name w:val="ui-provider"/>
    <w:basedOn w:val="DefaultParagraphFont"/>
    <w:rsid w:val="00572333"/>
  </w:style>
  <w:style w:type="paragraph" w:styleId="NormalWeb">
    <w:name w:val="Normal (Web)"/>
    <w:basedOn w:val="Normal"/>
    <w:uiPriority w:val="99"/>
    <w:unhideWhenUsed/>
    <w:rsid w:val="00DA6AD9"/>
    <w:pPr>
      <w:spacing w:before="100" w:beforeAutospacing="1" w:after="100" w:afterAutospacing="1"/>
    </w:pPr>
    <w:rPr>
      <w:rFonts w:ascii="Times New Roman" w:eastAsia="Times New Roman" w:hAnsi="Times New Roman"/>
      <w:sz w:val="24"/>
      <w:szCs w:val="24"/>
    </w:rPr>
  </w:style>
  <w:style w:type="paragraph" w:customStyle="1" w:styleId="BulletedTableEntry">
    <w:name w:val="Bulleted Table Entry"/>
    <w:basedOn w:val="Normal"/>
    <w:rsid w:val="00245240"/>
    <w:pPr>
      <w:numPr>
        <w:numId w:val="43"/>
      </w:numPr>
      <w:spacing w:after="200" w:line="276" w:lineRule="auto"/>
    </w:pPr>
    <w:rPr>
      <w:rFonts w:ascii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pjm.com/committees-and-groups/subcommittees/cds" TargetMode="External" /><Relationship Id="rId11" Type="http://schemas.openxmlformats.org/officeDocument/2006/relationships/hyperlink" Target="https://pjm.com/committees-and-groups/subcommittees/disrs" TargetMode="External" /><Relationship Id="rId12" Type="http://schemas.openxmlformats.org/officeDocument/2006/relationships/hyperlink" Target="http://www.pjm.com/committees-and-groups/subcommittees/mss.aspx" TargetMode="External" /><Relationship Id="rId13" Type="http://schemas.openxmlformats.org/officeDocument/2006/relationships/hyperlink" Target="http://www.pjm.com/committees-and-groups/committees/mc.aspx" TargetMode="External" /><Relationship Id="rId14" Type="http://schemas.openxmlformats.org/officeDocument/2006/relationships/hyperlink" Target="https://www.pjm.com/-/media/DotCom/committees-groups/pjm-antitrust-guidelinesw-for-the-stakeholder-meetings.pdf" TargetMode="External" /><Relationship Id="rId15" Type="http://schemas.openxmlformats.org/officeDocument/2006/relationships/hyperlink" Target="https://www.pjm.com/committees-and-groups" TargetMode="External" /><Relationship Id="rId16" Type="http://schemas.openxmlformats.org/officeDocument/2006/relationships/hyperlink" Target="https://www.pjm.com/about-pjm/who-we-are/code-of-conduct" TargetMode="External" /><Relationship Id="rId17" Type="http://schemas.openxmlformats.org/officeDocument/2006/relationships/image" Target="media/image1.png" /><Relationship Id="rId18" Type="http://schemas.openxmlformats.org/officeDocument/2006/relationships/hyperlink" Target="https://www.pjm.com/committees-and-groups/committees/form-facilitator-feedback.aspx" TargetMode="External" /><Relationship Id="rId19" Type="http://schemas.openxmlformats.org/officeDocument/2006/relationships/hyperlink" Target="https://learn.pjm.com/" TargetMode="External" /><Relationship Id="rId2" Type="http://schemas.openxmlformats.org/officeDocument/2006/relationships/webSettings" Target="webSettings.xml" /><Relationship Id="rId20" Type="http://schemas.openxmlformats.org/officeDocument/2006/relationships/image" Target="media/image2.png" /><Relationship Id="rId21" Type="http://schemas.openxmlformats.org/officeDocument/2006/relationships/header" Target="header1.xml" /><Relationship Id="rId22" Type="http://schemas.openxmlformats.org/officeDocument/2006/relationships/footer" Target="footer1.xml" /><Relationship Id="rId23" Type="http://schemas.openxmlformats.org/officeDocument/2006/relationships/footer" Target="footer2.xml" /><Relationship Id="rId24" Type="http://schemas.openxmlformats.org/officeDocument/2006/relationships/theme" Target="theme/theme1.xml" /><Relationship Id="rId25" Type="http://schemas.openxmlformats.org/officeDocument/2006/relationships/numbering" Target="numbering.xml" /><Relationship Id="rId26"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www.pjm.com/committees-and-groups/issue-tracking/issue-tracking-details.aspx?Issue=37263958-e87c-4c0a-83fb-3b492f5c21a9" TargetMode="External" /><Relationship Id="rId6" Type="http://schemas.openxmlformats.org/officeDocument/2006/relationships/hyperlink" Target="https://www.pjm.com/committees-and-groups/issue-tracking/issue-tracking-details.aspx?Issue=f513fcda-a819-4a1d-92ba-b11f06c776f6" TargetMode="External" /><Relationship Id="rId7" Type="http://schemas.openxmlformats.org/officeDocument/2006/relationships/hyperlink" Target="https://www.pjm.com/committees-and-groups/issue-tracking/issue-tracking-details.aspx?Issue=beea7ceb-8033-4ee1-a54a-a4680c9357ec" TargetMode="External" /><Relationship Id="rId8" Type="http://schemas.openxmlformats.org/officeDocument/2006/relationships/hyperlink" Target="https://www.pjm.com/committees-and-groups/issue-tracking/issue-tracking-details.aspx?Issue=93900eb5-1665-49be-b717-1049fc94b652" TargetMode="External" /><Relationship Id="rId9" Type="http://schemas.openxmlformats.org/officeDocument/2006/relationships/hyperlink" Target="https://www.pjm.com/committees-and-groups/task-forces/afmtf"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3.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Public\PJM\Theme\Agenda(Non%20Operator%20Assisted%20Call).dotx" TargetMode="External" /></Relationships>
</file>

<file path=word/theme/theme1.xml><?xml version="1.0" encoding="utf-8"?>
<a:theme xmlns:a="http://schemas.openxmlformats.org/drawingml/2006/main" name="Office Theme">
  <a:themeElements>
    <a:clrScheme name="PJM_Color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E70588"/>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 (1).xsl" StyleName="APA" Version="6"/>
</file>

<file path=customXml/itemProps1.xml><?xml version="1.0" encoding="utf-8"?>
<ds:datastoreItem xmlns:ds="http://schemas.openxmlformats.org/officeDocument/2006/customXml" ds:itemID="{5622B04E-149D-4966-BCD5-4C323B1328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