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0B10659D">
      <w:pPr>
        <w:pStyle w:val="MeetingDetails"/>
      </w:pPr>
      <w:r>
        <w:t>PJM Conference &amp; Training Center / WebE</w:t>
      </w:r>
      <w:r w:rsidR="00495FEE">
        <w:t>x</w:t>
      </w:r>
    </w:p>
    <w:p w:rsidR="00B62597" w:rsidRPr="00B62597" w:rsidP="00755096" w14:paraId="0EB6B18F" w14:textId="3001491C">
      <w:pPr>
        <w:pStyle w:val="MeetingDetails"/>
      </w:pPr>
      <w:r>
        <w:t>August</w:t>
      </w:r>
      <w:r w:rsidR="00F426B5">
        <w:t xml:space="preserve"> </w:t>
      </w:r>
      <w:r>
        <w:t>6</w:t>
      </w:r>
      <w:r w:rsidR="002B2F98">
        <w:t xml:space="preserve">, </w:t>
      </w:r>
      <w:r w:rsidR="00A65D49">
        <w:t>2025</w:t>
      </w:r>
    </w:p>
    <w:p w:rsidR="00B62597" w:rsidP="00755096" w14:paraId="11C66CDB" w14:textId="773307EF">
      <w:pPr>
        <w:pStyle w:val="MeetingDetails"/>
      </w:pPr>
      <w:r>
        <w:t>9</w:t>
      </w:r>
      <w:r w:rsidR="002B2F98">
        <w:t xml:space="preserve">:00 </w:t>
      </w:r>
      <w:r>
        <w:t>a</w:t>
      </w:r>
      <w:r w:rsidR="002B2F98">
        <w:t>.m. –</w:t>
      </w:r>
      <w:r w:rsidR="00EA3F2D">
        <w:t xml:space="preserve"> </w:t>
      </w:r>
      <w:r w:rsidR="00E00592">
        <w:t>1</w:t>
      </w:r>
      <w:r w:rsidRPr="005E685F" w:rsidR="002A720A">
        <w:t>:</w:t>
      </w:r>
      <w:r w:rsidR="00587092">
        <w:t>00</w:t>
      </w:r>
      <w:r w:rsidRPr="005E685F" w:rsidR="000C0EBB">
        <w:t xml:space="preserve"> </w:t>
      </w:r>
      <w:r w:rsidRPr="005E685F" w:rsidR="00DD6ED2">
        <w:t>p</w:t>
      </w:r>
      <w:r w:rsidRPr="005E685F" w:rsidR="00755096">
        <w:t>.m.</w:t>
      </w:r>
      <w:r w:rsidRPr="005E685F" w:rsidR="00010057">
        <w:t xml:space="preserve"> </w:t>
      </w:r>
      <w:r w:rsidR="00010057">
        <w:t>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3523C944">
      <w:pPr>
        <w:pStyle w:val="PrimaryHeading"/>
        <w:rPr>
          <w:caps/>
        </w:rPr>
      </w:pPr>
      <w:bookmarkStart w:id="0" w:name="OLE_LINK5"/>
      <w:bookmarkStart w:id="1" w:name="OLE_LINK3"/>
      <w:r w:rsidRPr="00527104">
        <w:t>Adm</w:t>
      </w:r>
      <w:r w:rsidRPr="007C2954">
        <w:t>inistrati</w:t>
      </w:r>
      <w:r w:rsidR="004E4CE5">
        <w:t>on (</w:t>
      </w:r>
      <w:r w:rsidR="00D44528">
        <w:t>9</w:t>
      </w:r>
      <w:r w:rsidR="00205DA7">
        <w:t xml:space="preserve">:00 – </w:t>
      </w:r>
      <w:r w:rsidR="00D44528">
        <w:t>9</w:t>
      </w:r>
      <w:r w:rsidRPr="00527104">
        <w:t>:</w:t>
      </w:r>
      <w:r w:rsidR="001B358F">
        <w:t>05</w:t>
      </w:r>
      <w:r w:rsidRPr="00527104">
        <w:t>)</w:t>
      </w:r>
    </w:p>
    <w:bookmarkEnd w:id="0"/>
    <w:bookmarkEnd w:id="1"/>
    <w:p w:rsidR="002C6057" w:rsidRPr="002C6057" w:rsidP="003C6C4B" w14:paraId="0FE6F779" w14:textId="1E6B9F06">
      <w:pPr>
        <w:pStyle w:val="SecondaryHeading-Numbered"/>
        <w:numPr>
          <w:ilvl w:val="0"/>
          <w:numId w:val="0"/>
        </w:numPr>
        <w:tabs>
          <w:tab w:val="clear" w:pos="0"/>
          <w:tab w:val="left" w:pos="360"/>
        </w:tabs>
        <w:rPr>
          <w:b w:val="0"/>
        </w:rPr>
      </w:pPr>
      <w:r>
        <w:rPr>
          <w:b w:val="0"/>
        </w:rPr>
        <w:t>Stefan Starkov</w:t>
      </w:r>
      <w:r w:rsidR="008F6194">
        <w:rPr>
          <w:b w:val="0"/>
        </w:rPr>
        <w:t>, PJM,</w:t>
      </w:r>
      <w:r w:rsidR="008C275E">
        <w:rPr>
          <w:b w:val="0"/>
        </w:rPr>
        <w:t xml:space="preserve"> will review the Antitrust, Code of Conduct, Public Meetings/Media Participation and WebEx Participant Identification Requirements.</w:t>
      </w:r>
    </w:p>
    <w:p w:rsidR="002F118F" w:rsidP="00E95AA1" w14:paraId="12F28812" w14:textId="08FCCC6C">
      <w:pPr>
        <w:pStyle w:val="SecondaryHeading-Numbered"/>
        <w:numPr>
          <w:ilvl w:val="0"/>
          <w:numId w:val="0"/>
        </w:numPr>
        <w:tabs>
          <w:tab w:val="clear" w:pos="0"/>
          <w:tab w:val="left" w:pos="360"/>
        </w:tabs>
      </w:pPr>
      <w:r>
        <w:t xml:space="preserve">The committee will be asked to approve the draft minutes from the </w:t>
      </w:r>
      <w:r w:rsidR="00AB7AB0">
        <w:t>Ju</w:t>
      </w:r>
      <w:r w:rsidR="002B3BBA">
        <w:t>ly</w:t>
      </w:r>
      <w:r w:rsidR="00E95AA1">
        <w:t xml:space="preserve"> </w:t>
      </w:r>
      <w:r w:rsidR="002B3BBA">
        <w:t>9</w:t>
      </w:r>
      <w:r>
        <w:t>, 202</w:t>
      </w:r>
      <w:r w:rsidR="001303F9">
        <w:t>5</w:t>
      </w:r>
      <w:r>
        <w:t xml:space="preserve"> Market Implementation Committee meeting.</w:t>
      </w:r>
    </w:p>
    <w:p w:rsidR="001303F9" w:rsidP="001303F9" w14:paraId="07CB2236" w14:textId="5D83F4D5">
      <w:pPr>
        <w:pStyle w:val="PrimaryHeading"/>
      </w:pPr>
      <w:r>
        <w:t>End</w:t>
      </w:r>
      <w:r w:rsidR="00850060">
        <w:t>orsements (9:</w:t>
      </w:r>
      <w:r w:rsidR="001B358F">
        <w:t>05</w:t>
      </w:r>
      <w:r>
        <w:t xml:space="preserve"> –</w:t>
      </w:r>
      <w:r w:rsidR="008C5F23">
        <w:t>1</w:t>
      </w:r>
      <w:r w:rsidR="007F46E8">
        <w:t>0</w:t>
      </w:r>
      <w:r>
        <w:t>:</w:t>
      </w:r>
      <w:r w:rsidR="007F46E8">
        <w:t>2</w:t>
      </w:r>
      <w:r w:rsidR="008C5F23">
        <w:t>0</w:t>
      </w:r>
      <w:r>
        <w:t>)</w:t>
      </w:r>
    </w:p>
    <w:p w:rsidR="00A83546" w:rsidRPr="007E185F" w:rsidP="00A83546" w14:paraId="6874CE9C" w14:textId="6D5AA199">
      <w:pPr>
        <w:pStyle w:val="ListSubhead1"/>
        <w:numPr>
          <w:ilvl w:val="0"/>
          <w:numId w:val="15"/>
        </w:numPr>
        <w:spacing w:after="0"/>
        <w:contextualSpacing/>
        <w:rPr>
          <w:b w:val="0"/>
          <w:bCs/>
          <w:u w:val="single"/>
        </w:rPr>
      </w:pPr>
      <w:r w:rsidRPr="007E185F">
        <w:rPr>
          <w:b w:val="0"/>
          <w:bCs/>
          <w:u w:val="single"/>
        </w:rPr>
        <w:t>Offer Capping for Resources Scheduled Prior to the Day-Ahead Energy Market</w:t>
      </w:r>
      <w:r>
        <w:rPr>
          <w:b w:val="0"/>
          <w:bCs/>
          <w:u w:val="single"/>
        </w:rPr>
        <w:t xml:space="preserve"> (</w:t>
      </w:r>
      <w:r w:rsidR="008C5F23">
        <w:rPr>
          <w:b w:val="0"/>
          <w:bCs/>
          <w:u w:val="single"/>
        </w:rPr>
        <w:t>9</w:t>
      </w:r>
      <w:r>
        <w:rPr>
          <w:b w:val="0"/>
          <w:bCs/>
          <w:u w:val="single"/>
        </w:rPr>
        <w:t>:0</w:t>
      </w:r>
      <w:r w:rsidR="008C5F23">
        <w:rPr>
          <w:b w:val="0"/>
          <w:bCs/>
          <w:u w:val="single"/>
        </w:rPr>
        <w:t>5</w:t>
      </w:r>
      <w:r>
        <w:rPr>
          <w:b w:val="0"/>
          <w:bCs/>
          <w:u w:val="single"/>
        </w:rPr>
        <w:t xml:space="preserve"> – </w:t>
      </w:r>
      <w:r w:rsidR="008C5F23">
        <w:rPr>
          <w:b w:val="0"/>
          <w:bCs/>
          <w:u w:val="single"/>
        </w:rPr>
        <w:t>9</w:t>
      </w:r>
      <w:r>
        <w:rPr>
          <w:b w:val="0"/>
          <w:bCs/>
          <w:u w:val="single"/>
        </w:rPr>
        <w:t>:20)</w:t>
      </w:r>
    </w:p>
    <w:p w:rsidR="00A83546" w:rsidP="00A83546" w14:paraId="6427124F" w14:textId="667B580C">
      <w:pPr>
        <w:pStyle w:val="ListSubhead1"/>
        <w:numPr>
          <w:ilvl w:val="0"/>
          <w:numId w:val="0"/>
        </w:numPr>
        <w:spacing w:after="0"/>
        <w:ind w:left="360"/>
        <w:contextualSpacing/>
        <w:rPr>
          <w:b w:val="0"/>
          <w:bCs/>
        </w:rPr>
      </w:pPr>
      <w:r w:rsidRPr="007E185F">
        <w:rPr>
          <w:b w:val="0"/>
          <w:bCs/>
        </w:rPr>
        <w:t>Joel Luna, Monitoring Analytics</w:t>
      </w:r>
      <w:r>
        <w:rPr>
          <w:b w:val="0"/>
          <w:bCs/>
        </w:rPr>
        <w:t>, will present a second read of a revised problem statement and issue charge regarding Phase 2 of Offer Capping for Resources Scheduled Prior to the Day-Ahead Energy Market.</w:t>
      </w:r>
    </w:p>
    <w:p w:rsidR="00A83546" w:rsidP="00A83546" w14:paraId="49F64028" w14:textId="4EA7C063">
      <w:pPr>
        <w:pStyle w:val="ListSubhead1"/>
        <w:numPr>
          <w:ilvl w:val="0"/>
          <w:numId w:val="0"/>
        </w:numPr>
        <w:spacing w:after="0"/>
        <w:ind w:left="360"/>
        <w:contextualSpacing/>
      </w:pPr>
      <w:r w:rsidRPr="00F426B5">
        <w:t>The committee will be asked to</w:t>
      </w:r>
      <w:r>
        <w:t xml:space="preserve"> endorse the issue charge at this meeting.</w:t>
      </w:r>
    </w:p>
    <w:p w:rsidR="00A83546" w:rsidRPr="003C2474" w:rsidP="00A83546" w14:paraId="0708281C" w14:textId="77777777">
      <w:pPr>
        <w:pStyle w:val="ListSubhead1"/>
        <w:numPr>
          <w:ilvl w:val="0"/>
          <w:numId w:val="0"/>
        </w:numPr>
        <w:spacing w:after="0"/>
        <w:ind w:left="360"/>
        <w:contextualSpacing/>
        <w:rPr>
          <w:rStyle w:val="Hyperlink"/>
          <w:b w:val="0"/>
          <w:color w:val="auto"/>
          <w:u w:val="none"/>
        </w:rPr>
      </w:pPr>
      <w:hyperlink r:id="rId5" w:history="1">
        <w:r>
          <w:rPr>
            <w:rStyle w:val="Hyperlink"/>
            <w:b w:val="0"/>
          </w:rPr>
          <w:t>Issue Tracking: Offer Capping for Resources Scheduled Prior to the Day Ahead Energy Market</w:t>
        </w:r>
      </w:hyperlink>
    </w:p>
    <w:p w:rsidR="00A83546" w:rsidP="00A83546" w14:paraId="17BA7DB2" w14:textId="77777777">
      <w:pPr>
        <w:pStyle w:val="ListSubhead1"/>
        <w:numPr>
          <w:ilvl w:val="0"/>
          <w:numId w:val="0"/>
        </w:numPr>
        <w:spacing w:after="0"/>
        <w:ind w:left="360"/>
        <w:rPr>
          <w:b w:val="0"/>
          <w:u w:val="single"/>
        </w:rPr>
      </w:pPr>
    </w:p>
    <w:p w:rsidR="00A83546" w:rsidP="00A83546" w14:paraId="718F5181" w14:textId="57D38D1E">
      <w:pPr>
        <w:pStyle w:val="ListSubhead1"/>
        <w:numPr>
          <w:ilvl w:val="0"/>
          <w:numId w:val="15"/>
        </w:numPr>
        <w:spacing w:after="0"/>
        <w:rPr>
          <w:b w:val="0"/>
          <w:u w:val="single"/>
        </w:rPr>
      </w:pPr>
      <w:r>
        <w:rPr>
          <w:b w:val="0"/>
          <w:u w:val="single"/>
        </w:rPr>
        <w:t>Manual Changes for Regulation Market Redesign (9:</w:t>
      </w:r>
      <w:r w:rsidR="008C5F23">
        <w:rPr>
          <w:b w:val="0"/>
          <w:u w:val="single"/>
        </w:rPr>
        <w:t>20</w:t>
      </w:r>
      <w:r>
        <w:rPr>
          <w:b w:val="0"/>
          <w:u w:val="single"/>
        </w:rPr>
        <w:t xml:space="preserve"> – </w:t>
      </w:r>
      <w:r w:rsidR="008C5F23">
        <w:rPr>
          <w:b w:val="0"/>
          <w:u w:val="single"/>
        </w:rPr>
        <w:t>9</w:t>
      </w:r>
      <w:r w:rsidRPr="0047113B">
        <w:rPr>
          <w:b w:val="0"/>
          <w:u w:val="single"/>
        </w:rPr>
        <w:t>:</w:t>
      </w:r>
      <w:r w:rsidR="008C5F23">
        <w:rPr>
          <w:b w:val="0"/>
          <w:u w:val="single"/>
        </w:rPr>
        <w:t>50</w:t>
      </w:r>
      <w:r>
        <w:rPr>
          <w:b w:val="0"/>
          <w:u w:val="single"/>
        </w:rPr>
        <w:t>)</w:t>
      </w:r>
    </w:p>
    <w:p w:rsidR="00A83546" w:rsidP="00A83546" w14:paraId="2236BFE5" w14:textId="2E6ABDAF">
      <w:pPr>
        <w:pStyle w:val="ListSubhead1"/>
        <w:numPr>
          <w:ilvl w:val="0"/>
          <w:numId w:val="0"/>
        </w:numPr>
        <w:spacing w:after="0"/>
        <w:ind w:left="360"/>
        <w:rPr>
          <w:b w:val="0"/>
        </w:rPr>
      </w:pPr>
      <w:r>
        <w:rPr>
          <w:b w:val="0"/>
        </w:rPr>
        <w:t xml:space="preserve">Joey Tutino, Ilyana Dropkin and Suzanne Coyne, PJM, </w:t>
      </w:r>
      <w:r w:rsidRPr="00AE3ED2">
        <w:rPr>
          <w:b w:val="0"/>
        </w:rPr>
        <w:t xml:space="preserve">will present a </w:t>
      </w:r>
      <w:r>
        <w:rPr>
          <w:b w:val="0"/>
        </w:rPr>
        <w:t>second</w:t>
      </w:r>
      <w:r w:rsidRPr="00AE3ED2">
        <w:rPr>
          <w:b w:val="0"/>
        </w:rPr>
        <w:t xml:space="preserve"> read on </w:t>
      </w:r>
      <w:r>
        <w:rPr>
          <w:b w:val="0"/>
        </w:rPr>
        <w:t xml:space="preserve">proposed revisions addressing </w:t>
      </w:r>
      <w:r w:rsidRPr="000738E6">
        <w:rPr>
          <w:b w:val="0"/>
        </w:rPr>
        <w:t xml:space="preserve">organizational </w:t>
      </w:r>
      <w:r>
        <w:rPr>
          <w:b w:val="0"/>
        </w:rPr>
        <w:t xml:space="preserve">and </w:t>
      </w:r>
      <w:r w:rsidRPr="002813AE">
        <w:rPr>
          <w:b w:val="0"/>
        </w:rPr>
        <w:t xml:space="preserve">conforming changes </w:t>
      </w:r>
      <w:r>
        <w:rPr>
          <w:b w:val="0"/>
        </w:rPr>
        <w:t xml:space="preserve">for Manual 11: Energy &amp; Ancillary Services Market Operations, Manual 15: Cost Development Guidelines, &amp; Manual 28: Operating Agreement Accounting regarding </w:t>
      </w:r>
      <w:r w:rsidRPr="009E060B">
        <w:rPr>
          <w:b w:val="0"/>
        </w:rPr>
        <w:t>Regulation Market Redesign</w:t>
      </w:r>
      <w:r w:rsidRPr="00AE3ED2">
        <w:rPr>
          <w:b w:val="0"/>
        </w:rPr>
        <w:t>.</w:t>
      </w:r>
    </w:p>
    <w:p w:rsidR="00A83546" w:rsidP="00A83546" w14:paraId="296C7BC0" w14:textId="7F218D3C">
      <w:pPr>
        <w:pStyle w:val="ListSubhead1"/>
        <w:numPr>
          <w:ilvl w:val="0"/>
          <w:numId w:val="0"/>
        </w:numPr>
        <w:spacing w:after="0"/>
        <w:ind w:left="360"/>
        <w:contextualSpacing/>
      </w:pPr>
      <w:r w:rsidRPr="00F426B5">
        <w:t>The committee will be asked to</w:t>
      </w:r>
      <w:r>
        <w:t xml:space="preserve"> endorse the revisions at this meeting.</w:t>
      </w:r>
    </w:p>
    <w:p w:rsidR="00AC3518" w:rsidP="00E713B6" w14:paraId="5C76E84E" w14:textId="067D6131">
      <w:pPr>
        <w:pStyle w:val="ListSubhead1"/>
        <w:numPr>
          <w:ilvl w:val="0"/>
          <w:numId w:val="0"/>
        </w:numPr>
        <w:spacing w:after="0"/>
      </w:pPr>
    </w:p>
    <w:p w:rsidR="00A83546" w:rsidRPr="00460D25" w:rsidP="00A83546" w14:paraId="3366D401" w14:textId="53706138">
      <w:pPr>
        <w:pStyle w:val="ListSubhead1"/>
        <w:numPr>
          <w:ilvl w:val="0"/>
          <w:numId w:val="15"/>
        </w:numPr>
        <w:spacing w:after="0"/>
        <w:rPr>
          <w:b w:val="0"/>
          <w:u w:val="single"/>
        </w:rPr>
      </w:pPr>
      <w:r w:rsidRPr="00460D25">
        <w:rPr>
          <w:b w:val="0"/>
          <w:u w:val="single"/>
        </w:rPr>
        <w:t>Wind and Solar Resource Dispatch in Real-time Market Clearing Engines (</w:t>
      </w:r>
      <w:r w:rsidR="008C5F23">
        <w:rPr>
          <w:b w:val="0"/>
          <w:u w:val="single"/>
        </w:rPr>
        <w:t>9</w:t>
      </w:r>
      <w:r w:rsidRPr="00460D25">
        <w:rPr>
          <w:b w:val="0"/>
          <w:u w:val="single"/>
        </w:rPr>
        <w:t>:</w:t>
      </w:r>
      <w:r w:rsidR="008C5F23">
        <w:rPr>
          <w:b w:val="0"/>
          <w:u w:val="single"/>
        </w:rPr>
        <w:t>50</w:t>
      </w:r>
      <w:r w:rsidRPr="00460D25">
        <w:rPr>
          <w:b w:val="0"/>
          <w:u w:val="single"/>
        </w:rPr>
        <w:t xml:space="preserve"> – 1</w:t>
      </w:r>
      <w:r w:rsidR="008C5F23">
        <w:rPr>
          <w:b w:val="0"/>
          <w:u w:val="single"/>
        </w:rPr>
        <w:t>0</w:t>
      </w:r>
      <w:r w:rsidRPr="00460D25">
        <w:rPr>
          <w:b w:val="0"/>
          <w:u w:val="single"/>
        </w:rPr>
        <w:t>:</w:t>
      </w:r>
      <w:r w:rsidR="008C5F23">
        <w:rPr>
          <w:b w:val="0"/>
          <w:u w:val="single"/>
        </w:rPr>
        <w:t>2</w:t>
      </w:r>
      <w:r w:rsidRPr="00460D25">
        <w:rPr>
          <w:b w:val="0"/>
          <w:u w:val="single"/>
        </w:rPr>
        <w:t>0)</w:t>
      </w:r>
    </w:p>
    <w:p w:rsidR="00A83546" w:rsidRPr="00460D25" w:rsidP="00A83546" w14:paraId="0ADFFC6A" w14:textId="3CD3AF55">
      <w:pPr>
        <w:pStyle w:val="ListSubhead1"/>
        <w:numPr>
          <w:ilvl w:val="0"/>
          <w:numId w:val="0"/>
        </w:numPr>
        <w:spacing w:after="0"/>
        <w:ind w:left="360"/>
        <w:rPr>
          <w:b w:val="0"/>
        </w:rPr>
      </w:pPr>
      <w:r w:rsidRPr="00460D25">
        <w:rPr>
          <w:b w:val="0"/>
        </w:rPr>
        <w:t xml:space="preserve">Vijay Shah, PJM, will present a </w:t>
      </w:r>
      <w:r>
        <w:rPr>
          <w:b w:val="0"/>
        </w:rPr>
        <w:t>second</w:t>
      </w:r>
      <w:r w:rsidRPr="00460D25">
        <w:rPr>
          <w:b w:val="0"/>
        </w:rPr>
        <w:t xml:space="preserve"> read on a joint solution proposal developed at the Distributed Resources Subcommittee regarding wind and solar resource dispatch in the Real-time market clearing engines.</w:t>
      </w:r>
    </w:p>
    <w:p w:rsidR="00A83546" w:rsidP="00A83546" w14:paraId="4DE31E03" w14:textId="23BA4DCB">
      <w:pPr>
        <w:pStyle w:val="ListSubhead1"/>
        <w:numPr>
          <w:ilvl w:val="0"/>
          <w:numId w:val="0"/>
        </w:numPr>
        <w:spacing w:after="0"/>
        <w:ind w:left="360"/>
        <w:contextualSpacing/>
      </w:pPr>
      <w:r w:rsidRPr="00460D25">
        <w:t xml:space="preserve">The committee will be asked to endorse the </w:t>
      </w:r>
      <w:r>
        <w:t>solution proposal</w:t>
      </w:r>
      <w:r w:rsidRPr="00460D25">
        <w:t xml:space="preserve"> at </w:t>
      </w:r>
      <w:r>
        <w:t>this</w:t>
      </w:r>
      <w:r w:rsidRPr="00460D25">
        <w:t xml:space="preserve"> meeting.</w:t>
      </w:r>
    </w:p>
    <w:p w:rsidR="00A83546" w:rsidRPr="003C2474" w:rsidP="00A83546" w14:paraId="1D033913" w14:textId="77777777">
      <w:pPr>
        <w:pStyle w:val="ListSubhead1"/>
        <w:numPr>
          <w:ilvl w:val="0"/>
          <w:numId w:val="0"/>
        </w:numPr>
        <w:spacing w:after="0"/>
        <w:ind w:left="360"/>
        <w:contextualSpacing/>
        <w:rPr>
          <w:rStyle w:val="Hyperlink"/>
          <w:b w:val="0"/>
          <w:color w:val="auto"/>
          <w:u w:val="none"/>
        </w:rPr>
      </w:pPr>
      <w:hyperlink r:id="rId6" w:history="1">
        <w:r>
          <w:rPr>
            <w:rStyle w:val="Hyperlink"/>
            <w:b w:val="0"/>
          </w:rPr>
          <w:t>Issue Tracking: Wind and Solar Resource Dispatch in Real-time Market Clearing Engines</w:t>
        </w:r>
      </w:hyperlink>
    </w:p>
    <w:p w:rsidR="00A83546" w:rsidP="00A83546" w14:paraId="4C5747E2" w14:textId="77777777">
      <w:pPr>
        <w:pStyle w:val="ListSubhead1"/>
        <w:numPr>
          <w:ilvl w:val="0"/>
          <w:numId w:val="0"/>
        </w:numPr>
        <w:spacing w:after="0"/>
        <w:ind w:left="360"/>
        <w:rPr>
          <w:b w:val="0"/>
          <w:u w:val="single"/>
        </w:rPr>
      </w:pPr>
    </w:p>
    <w:p w:rsidR="00502DCB" w:rsidP="00502DCB" w14:paraId="105889CB" w14:textId="4992DACE">
      <w:pPr>
        <w:pStyle w:val="PrimaryHeading"/>
      </w:pPr>
      <w:r>
        <w:t>First Reads (</w:t>
      </w:r>
      <w:r w:rsidRPr="00770996">
        <w:t>1</w:t>
      </w:r>
      <w:r>
        <w:t>0:20</w:t>
      </w:r>
      <w:r w:rsidRPr="00770996">
        <w:t xml:space="preserve"> –</w:t>
      </w:r>
      <w:r>
        <w:t>1</w:t>
      </w:r>
      <w:r w:rsidR="00E00592">
        <w:t>0</w:t>
      </w:r>
      <w:r w:rsidRPr="00770996">
        <w:t>:</w:t>
      </w:r>
      <w:r w:rsidR="00E00592">
        <w:t>5</w:t>
      </w:r>
      <w:r>
        <w:t>0)</w:t>
      </w:r>
    </w:p>
    <w:p w:rsidR="007E5171" w:rsidRPr="00EA4C2B" w:rsidP="007E5171" w14:paraId="0F2383B6" w14:textId="56671EF9">
      <w:pPr>
        <w:pStyle w:val="ListSubhead1"/>
        <w:numPr>
          <w:ilvl w:val="0"/>
          <w:numId w:val="42"/>
        </w:numPr>
        <w:spacing w:after="0"/>
        <w:rPr>
          <w:b w:val="0"/>
          <w:u w:val="single"/>
        </w:rPr>
      </w:pPr>
      <w:r>
        <w:rPr>
          <w:b w:val="0"/>
          <w:u w:val="single"/>
        </w:rPr>
        <w:t>Offer Capping for Resources Scheduled Prior to the Day-Ahead Energy Market (10</w:t>
      </w:r>
      <w:r w:rsidRPr="00D44FCF">
        <w:rPr>
          <w:b w:val="0"/>
          <w:u w:val="single"/>
        </w:rPr>
        <w:t>:</w:t>
      </w:r>
      <w:r>
        <w:rPr>
          <w:b w:val="0"/>
          <w:u w:val="single"/>
        </w:rPr>
        <w:t>20</w:t>
      </w:r>
      <w:r w:rsidRPr="00D44FCF">
        <w:rPr>
          <w:b w:val="0"/>
          <w:u w:val="single"/>
        </w:rPr>
        <w:t xml:space="preserve"> – </w:t>
      </w:r>
      <w:r>
        <w:rPr>
          <w:b w:val="0"/>
          <w:u w:val="single"/>
        </w:rPr>
        <w:t>10</w:t>
      </w:r>
      <w:r w:rsidRPr="00D44FCF">
        <w:rPr>
          <w:b w:val="0"/>
          <w:u w:val="single"/>
        </w:rPr>
        <w:t>:</w:t>
      </w:r>
      <w:r w:rsidR="00E00592">
        <w:rPr>
          <w:b w:val="0"/>
          <w:u w:val="single"/>
        </w:rPr>
        <w:t>5</w:t>
      </w:r>
      <w:r>
        <w:rPr>
          <w:b w:val="0"/>
          <w:u w:val="single"/>
        </w:rPr>
        <w:t>0</w:t>
      </w:r>
      <w:r w:rsidRPr="00EA4C2B">
        <w:rPr>
          <w:b w:val="0"/>
          <w:u w:val="single"/>
        </w:rPr>
        <w:t>)</w:t>
      </w:r>
    </w:p>
    <w:p w:rsidR="007E5171" w:rsidP="007E5171" w14:paraId="6080A38C" w14:textId="5D015D5B">
      <w:pPr>
        <w:pStyle w:val="ListSubhead1"/>
        <w:numPr>
          <w:ilvl w:val="0"/>
          <w:numId w:val="0"/>
        </w:numPr>
        <w:spacing w:after="0"/>
        <w:ind w:left="360"/>
        <w:rPr>
          <w:b w:val="0"/>
        </w:rPr>
      </w:pPr>
      <w:r>
        <w:rPr>
          <w:b w:val="0"/>
        </w:rPr>
        <w:t xml:space="preserve">Phil D’Antonio, PJM, will present a first read of a solution proposal for Phase 1 </w:t>
      </w:r>
      <w:r>
        <w:rPr>
          <w:b w:val="0"/>
          <w:bCs/>
        </w:rPr>
        <w:t>of Offer Capping for Resources Scheduled Prior to the Day-Ahead Energy Market</w:t>
      </w:r>
      <w:r>
        <w:rPr>
          <w:b w:val="0"/>
        </w:rPr>
        <w:t xml:space="preserve"> within the matrix. </w:t>
      </w:r>
    </w:p>
    <w:p w:rsidR="0037798A" w:rsidP="0037798A" w14:paraId="5A5C25AA" w14:textId="412231E4">
      <w:pPr>
        <w:pStyle w:val="ListSubhead1"/>
        <w:numPr>
          <w:ilvl w:val="0"/>
          <w:numId w:val="0"/>
        </w:numPr>
        <w:spacing w:after="0"/>
        <w:ind w:left="360"/>
        <w:contextualSpacing/>
      </w:pPr>
      <w:r w:rsidRPr="00460D25">
        <w:t xml:space="preserve">The committee will be asked to endorse </w:t>
      </w:r>
      <w:r>
        <w:t>a</w:t>
      </w:r>
      <w:r w:rsidRPr="00460D25">
        <w:t xml:space="preserve"> </w:t>
      </w:r>
      <w:r>
        <w:t>solution proposal</w:t>
      </w:r>
      <w:r w:rsidRPr="00460D25">
        <w:t xml:space="preserve"> at </w:t>
      </w:r>
      <w:r>
        <w:t>the next</w:t>
      </w:r>
      <w:r w:rsidRPr="00460D25">
        <w:t xml:space="preserve"> meeting.</w:t>
      </w:r>
    </w:p>
    <w:p w:rsidR="007E5171" w:rsidRPr="003C2474" w:rsidP="007E5171" w14:paraId="420F282C" w14:textId="77777777">
      <w:pPr>
        <w:pStyle w:val="ListSubhead1"/>
        <w:numPr>
          <w:ilvl w:val="0"/>
          <w:numId w:val="0"/>
        </w:numPr>
        <w:spacing w:after="0"/>
        <w:ind w:left="360"/>
        <w:contextualSpacing/>
        <w:rPr>
          <w:rStyle w:val="Hyperlink"/>
          <w:b w:val="0"/>
          <w:color w:val="auto"/>
          <w:u w:val="none"/>
        </w:rPr>
      </w:pPr>
      <w:hyperlink r:id="rId5" w:history="1">
        <w:r>
          <w:rPr>
            <w:rStyle w:val="Hyperlink"/>
            <w:b w:val="0"/>
          </w:rPr>
          <w:t>Issue Tracking: Offer Capping for Resources Scheduled Prior to the Day Ahead Energy Market</w:t>
        </w:r>
      </w:hyperlink>
    </w:p>
    <w:p w:rsidR="007E5171" w:rsidP="007E5171" w14:paraId="29C1E965" w14:textId="77777777">
      <w:pPr>
        <w:pStyle w:val="ListSubhead1"/>
        <w:numPr>
          <w:ilvl w:val="0"/>
          <w:numId w:val="0"/>
        </w:numPr>
        <w:spacing w:after="0"/>
        <w:ind w:left="360"/>
        <w:rPr>
          <w:b w:val="0"/>
          <w:u w:val="single"/>
        </w:rPr>
      </w:pPr>
    </w:p>
    <w:p w:rsidR="002C1D6B" w:rsidP="002C1D6B" w14:paraId="7D140B1D" w14:textId="358A1B9F">
      <w:pPr>
        <w:pStyle w:val="PrimaryHeading"/>
      </w:pPr>
      <w:r>
        <w:t>Additional Items (</w:t>
      </w:r>
      <w:r w:rsidRPr="00770996">
        <w:t>1</w:t>
      </w:r>
      <w:r w:rsidR="00E00592">
        <w:t>0</w:t>
      </w:r>
      <w:r w:rsidR="008462E6">
        <w:t>:</w:t>
      </w:r>
      <w:r w:rsidR="00E00592">
        <w:t>5</w:t>
      </w:r>
      <w:r w:rsidR="007B3BBE">
        <w:t>0</w:t>
      </w:r>
      <w:r w:rsidRPr="00770996">
        <w:t xml:space="preserve"> –</w:t>
      </w:r>
      <w:r w:rsidR="006B41A1">
        <w:t>1</w:t>
      </w:r>
      <w:r w:rsidR="00B6616F">
        <w:t>2</w:t>
      </w:r>
      <w:r w:rsidRPr="00770996" w:rsidR="00D6617C">
        <w:t>:</w:t>
      </w:r>
      <w:r w:rsidR="00587092">
        <w:t>2</w:t>
      </w:r>
      <w:r w:rsidR="00B6616F">
        <w:t>0</w:t>
      </w:r>
      <w:r>
        <w:t>)</w:t>
      </w:r>
    </w:p>
    <w:p w:rsidR="00E00592" w:rsidRPr="00502DCB" w:rsidP="00E00592" w14:paraId="42D3910E" w14:textId="683AAE69">
      <w:pPr>
        <w:pStyle w:val="ListSubhead1"/>
        <w:numPr>
          <w:ilvl w:val="0"/>
          <w:numId w:val="45"/>
        </w:numPr>
        <w:spacing w:after="0"/>
        <w:rPr>
          <w:b w:val="0"/>
          <w:u w:val="single"/>
        </w:rPr>
      </w:pPr>
      <w:r w:rsidRPr="00502DCB">
        <w:rPr>
          <w:b w:val="0"/>
          <w:u w:val="single"/>
        </w:rPr>
        <w:t>Quadrennial Review</w:t>
      </w:r>
      <w:r>
        <w:rPr>
          <w:b w:val="0"/>
          <w:u w:val="single"/>
        </w:rPr>
        <w:t xml:space="preserve"> Update</w:t>
      </w:r>
      <w:r w:rsidRPr="00502DCB">
        <w:rPr>
          <w:b w:val="0"/>
          <w:u w:val="single"/>
        </w:rPr>
        <w:t xml:space="preserve"> (10:</w:t>
      </w:r>
      <w:r>
        <w:rPr>
          <w:b w:val="0"/>
          <w:u w:val="single"/>
        </w:rPr>
        <w:t>5</w:t>
      </w:r>
      <w:r w:rsidRPr="00502DCB">
        <w:rPr>
          <w:b w:val="0"/>
          <w:u w:val="single"/>
        </w:rPr>
        <w:t>0 – 11:</w:t>
      </w:r>
      <w:r>
        <w:rPr>
          <w:b w:val="0"/>
          <w:u w:val="single"/>
        </w:rPr>
        <w:t>2</w:t>
      </w:r>
      <w:r w:rsidRPr="00502DCB">
        <w:rPr>
          <w:b w:val="0"/>
          <w:u w:val="single"/>
        </w:rPr>
        <w:t>0)</w:t>
      </w:r>
    </w:p>
    <w:p w:rsidR="00E00592" w:rsidP="00341B67" w14:paraId="49708F37" w14:textId="6549EA07">
      <w:pPr>
        <w:pStyle w:val="ListSubhead1"/>
        <w:numPr>
          <w:ilvl w:val="1"/>
          <w:numId w:val="42"/>
        </w:numPr>
        <w:spacing w:after="0"/>
        <w:rPr>
          <w:b w:val="0"/>
        </w:rPr>
      </w:pPr>
      <w:r w:rsidRPr="00502DCB">
        <w:rPr>
          <w:b w:val="0"/>
        </w:rPr>
        <w:t xml:space="preserve">Skyler Marzewski, PJM, will </w:t>
      </w:r>
      <w:r>
        <w:rPr>
          <w:b w:val="0"/>
        </w:rPr>
        <w:t>provide an update on the proposals and timeline from the Quadrennial Review</w:t>
      </w:r>
      <w:r w:rsidRPr="00502DCB">
        <w:rPr>
          <w:b w:val="0"/>
        </w:rPr>
        <w:t>.</w:t>
      </w:r>
      <w:bookmarkStart w:id="2" w:name="_GoBack"/>
      <w:bookmarkEnd w:id="2"/>
    </w:p>
    <w:p w:rsidR="00341B67" w:rsidRPr="00341B67" w:rsidP="00341B67" w14:paraId="5FA3F172" w14:textId="59E4395B">
      <w:pPr>
        <w:pStyle w:val="ListSubhead1"/>
        <w:numPr>
          <w:ilvl w:val="1"/>
          <w:numId w:val="42"/>
        </w:numPr>
        <w:spacing w:after="0"/>
        <w:rPr>
          <w:b w:val="0"/>
          <w:color w:val="FF0000"/>
        </w:rPr>
      </w:pPr>
      <w:r w:rsidRPr="00341B67">
        <w:rPr>
          <w:b w:val="0"/>
          <w:color w:val="FF0000"/>
        </w:rPr>
        <w:t xml:space="preserve">Sam Newell, The Brattle Group, will provide </w:t>
      </w:r>
      <w:r w:rsidR="00D81E03">
        <w:rPr>
          <w:b w:val="0"/>
          <w:color w:val="FF0000"/>
        </w:rPr>
        <w:t>a review of PJM’s RPM VRR Curve Parameters.</w:t>
      </w:r>
    </w:p>
    <w:p w:rsidR="00E00592" w:rsidP="00E00592" w14:paraId="7247529B" w14:textId="77777777">
      <w:pPr>
        <w:pStyle w:val="ListSubhead1"/>
        <w:numPr>
          <w:ilvl w:val="0"/>
          <w:numId w:val="0"/>
        </w:numPr>
        <w:spacing w:after="0"/>
        <w:ind w:left="360"/>
        <w:rPr>
          <w:b w:val="0"/>
          <w:u w:val="single"/>
        </w:rPr>
      </w:pPr>
    </w:p>
    <w:p w:rsidR="00EE5E68" w:rsidRPr="00934E9B" w:rsidP="007E5171" w14:paraId="3E37FEF5" w14:textId="4B8B5B12">
      <w:pPr>
        <w:pStyle w:val="ListSubhead1"/>
        <w:numPr>
          <w:ilvl w:val="0"/>
          <w:numId w:val="45"/>
        </w:numPr>
        <w:spacing w:after="0"/>
        <w:rPr>
          <w:b w:val="0"/>
          <w:strike/>
          <w:color w:val="EE0000"/>
          <w:u w:val="single"/>
        </w:rPr>
      </w:pPr>
      <w:r w:rsidRPr="00934E9B">
        <w:rPr>
          <w:b w:val="0"/>
          <w:strike/>
          <w:color w:val="EE0000"/>
          <w:u w:val="single"/>
        </w:rPr>
        <w:t>Markets Road Map (1</w:t>
      </w:r>
      <w:r w:rsidRPr="00934E9B" w:rsidR="00B4263E">
        <w:rPr>
          <w:b w:val="0"/>
          <w:strike/>
          <w:color w:val="EE0000"/>
          <w:u w:val="single"/>
        </w:rPr>
        <w:t>1</w:t>
      </w:r>
      <w:r w:rsidRPr="00934E9B">
        <w:rPr>
          <w:b w:val="0"/>
          <w:strike/>
          <w:color w:val="EE0000"/>
          <w:u w:val="single"/>
        </w:rPr>
        <w:t>:</w:t>
      </w:r>
      <w:r w:rsidRPr="00934E9B" w:rsidR="00E00592">
        <w:rPr>
          <w:b w:val="0"/>
          <w:strike/>
          <w:color w:val="EE0000"/>
          <w:u w:val="single"/>
        </w:rPr>
        <w:t>2</w:t>
      </w:r>
      <w:r w:rsidRPr="00934E9B">
        <w:rPr>
          <w:b w:val="0"/>
          <w:strike/>
          <w:color w:val="EE0000"/>
          <w:u w:val="single"/>
        </w:rPr>
        <w:t>0 – 1</w:t>
      </w:r>
      <w:r w:rsidRPr="00934E9B" w:rsidR="00B6616F">
        <w:rPr>
          <w:b w:val="0"/>
          <w:strike/>
          <w:color w:val="EE0000"/>
          <w:u w:val="single"/>
        </w:rPr>
        <w:t>1</w:t>
      </w:r>
      <w:r w:rsidRPr="00934E9B">
        <w:rPr>
          <w:b w:val="0"/>
          <w:strike/>
          <w:color w:val="EE0000"/>
          <w:u w:val="single"/>
        </w:rPr>
        <w:t>:</w:t>
      </w:r>
      <w:r w:rsidRPr="00934E9B" w:rsidR="00E00592">
        <w:rPr>
          <w:b w:val="0"/>
          <w:strike/>
          <w:color w:val="EE0000"/>
          <w:u w:val="single"/>
        </w:rPr>
        <w:t>40</w:t>
      </w:r>
      <w:r w:rsidRPr="00934E9B">
        <w:rPr>
          <w:b w:val="0"/>
          <w:strike/>
          <w:color w:val="EE0000"/>
          <w:u w:val="single"/>
        </w:rPr>
        <w:t>)</w:t>
      </w:r>
    </w:p>
    <w:p w:rsidR="00EE5E68" w:rsidRPr="00934E9B" w:rsidP="00EE5E68" w14:paraId="053CCB02" w14:textId="43AFB4B4">
      <w:pPr>
        <w:pStyle w:val="ListSubhead1"/>
        <w:numPr>
          <w:ilvl w:val="0"/>
          <w:numId w:val="0"/>
        </w:numPr>
        <w:spacing w:after="0"/>
        <w:ind w:left="360"/>
        <w:rPr>
          <w:b w:val="0"/>
          <w:strike/>
          <w:color w:val="EE0000"/>
        </w:rPr>
      </w:pPr>
      <w:r w:rsidRPr="00934E9B">
        <w:rPr>
          <w:b w:val="0"/>
          <w:strike/>
          <w:color w:val="EE0000"/>
        </w:rPr>
        <w:t>Becky</w:t>
      </w:r>
      <w:r w:rsidRPr="00934E9B">
        <w:rPr>
          <w:b w:val="0"/>
          <w:strike/>
          <w:color w:val="EE0000"/>
        </w:rPr>
        <w:t xml:space="preserve"> Carroll, PJM, will </w:t>
      </w:r>
      <w:r w:rsidRPr="00934E9B">
        <w:rPr>
          <w:b w:val="0"/>
          <w:strike/>
          <w:color w:val="EE0000"/>
        </w:rPr>
        <w:t>present the Market Design Project</w:t>
      </w:r>
      <w:r w:rsidRPr="00934E9B">
        <w:rPr>
          <w:b w:val="0"/>
          <w:strike/>
          <w:color w:val="EE0000"/>
        </w:rPr>
        <w:t xml:space="preserve"> Road Map.</w:t>
      </w:r>
    </w:p>
    <w:p w:rsidR="00B6616F" w:rsidP="00EE5E68" w14:paraId="30384A94" w14:textId="77777777">
      <w:pPr>
        <w:pStyle w:val="ListSubhead1"/>
        <w:numPr>
          <w:ilvl w:val="0"/>
          <w:numId w:val="0"/>
        </w:numPr>
        <w:spacing w:after="0"/>
        <w:ind w:left="360"/>
        <w:rPr>
          <w:b w:val="0"/>
        </w:rPr>
      </w:pPr>
    </w:p>
    <w:p w:rsidR="00587092" w:rsidP="00587092" w14:paraId="0882439A" w14:textId="1BABDEAA">
      <w:pPr>
        <w:pStyle w:val="ListSubhead1"/>
        <w:numPr>
          <w:ilvl w:val="0"/>
          <w:numId w:val="46"/>
        </w:numPr>
        <w:spacing w:after="0"/>
        <w:rPr>
          <w:b w:val="0"/>
          <w:u w:val="single"/>
        </w:rPr>
      </w:pPr>
      <w:r>
        <w:rPr>
          <w:b w:val="0"/>
          <w:u w:val="single"/>
        </w:rPr>
        <w:t xml:space="preserve">Reliability Pricing Model (RPM) Auction Results </w:t>
      </w:r>
      <w:r w:rsidRPr="00D77E11">
        <w:rPr>
          <w:b w:val="0"/>
          <w:u w:val="single"/>
        </w:rPr>
        <w:t>(</w:t>
      </w:r>
      <w:r w:rsidRPr="00A470CB">
        <w:rPr>
          <w:b w:val="0"/>
          <w:u w:val="single"/>
        </w:rPr>
        <w:t>1</w:t>
      </w:r>
      <w:r>
        <w:rPr>
          <w:b w:val="0"/>
          <w:u w:val="single"/>
        </w:rPr>
        <w:t>1</w:t>
      </w:r>
      <w:r w:rsidRPr="00A470CB">
        <w:rPr>
          <w:b w:val="0"/>
          <w:u w:val="single"/>
        </w:rPr>
        <w:t>:</w:t>
      </w:r>
      <w:r w:rsidR="00DA5D3C">
        <w:rPr>
          <w:b w:val="0"/>
          <w:u w:val="single"/>
        </w:rPr>
        <w:t>2</w:t>
      </w:r>
      <w:r w:rsidRPr="00A470CB">
        <w:rPr>
          <w:b w:val="0"/>
          <w:u w:val="single"/>
        </w:rPr>
        <w:t>0 – 1</w:t>
      </w:r>
      <w:r>
        <w:rPr>
          <w:b w:val="0"/>
          <w:u w:val="single"/>
        </w:rPr>
        <w:t>2</w:t>
      </w:r>
      <w:r w:rsidRPr="00A470CB">
        <w:rPr>
          <w:b w:val="0"/>
          <w:u w:val="single"/>
        </w:rPr>
        <w:t>:</w:t>
      </w:r>
      <w:r w:rsidR="00DA5D3C">
        <w:rPr>
          <w:b w:val="0"/>
          <w:u w:val="single"/>
        </w:rPr>
        <w:t>0</w:t>
      </w:r>
      <w:r>
        <w:rPr>
          <w:b w:val="0"/>
          <w:u w:val="single"/>
        </w:rPr>
        <w:t>0</w:t>
      </w:r>
      <w:r w:rsidRPr="00D77E11">
        <w:rPr>
          <w:b w:val="0"/>
          <w:u w:val="single"/>
        </w:rPr>
        <w:t>)</w:t>
      </w:r>
    </w:p>
    <w:p w:rsidR="00587092" w:rsidP="00587092" w14:paraId="08682000" w14:textId="77777777">
      <w:pPr>
        <w:pStyle w:val="ListSubhead1"/>
        <w:numPr>
          <w:ilvl w:val="0"/>
          <w:numId w:val="0"/>
        </w:numPr>
        <w:spacing w:after="0"/>
        <w:ind w:left="360"/>
        <w:rPr>
          <w:b w:val="0"/>
        </w:rPr>
      </w:pPr>
      <w:r>
        <w:rPr>
          <w:b w:val="0"/>
        </w:rPr>
        <w:t>Pete Langbein</w:t>
      </w:r>
      <w:r w:rsidRPr="00B56E6F">
        <w:rPr>
          <w:b w:val="0"/>
        </w:rPr>
        <w:t>, PJM, will</w:t>
      </w:r>
      <w:r>
        <w:rPr>
          <w:b w:val="0"/>
        </w:rPr>
        <w:t xml:space="preserve"> review the 2026/2027 Base Residual Auction (BRA) results.</w:t>
      </w:r>
    </w:p>
    <w:p w:rsidR="00587092" w:rsidP="00EE5E68" w14:paraId="52790A05" w14:textId="77777777">
      <w:pPr>
        <w:pStyle w:val="ListSubhead1"/>
        <w:numPr>
          <w:ilvl w:val="0"/>
          <w:numId w:val="0"/>
        </w:numPr>
        <w:spacing w:after="0"/>
        <w:ind w:left="360"/>
        <w:rPr>
          <w:b w:val="0"/>
        </w:rPr>
      </w:pPr>
    </w:p>
    <w:p w:rsidR="00B4263E" w:rsidRPr="0084422C" w:rsidP="00B4263E" w14:paraId="7AAC9DEC" w14:textId="6281EA92">
      <w:pPr>
        <w:pStyle w:val="PrimaryHeading"/>
      </w:pPr>
      <w:r>
        <w:t>Lunch (</w:t>
      </w:r>
      <w:r w:rsidRPr="00DB751A">
        <w:t>12:</w:t>
      </w:r>
      <w:r w:rsidR="00DA5D3C">
        <w:t>0</w:t>
      </w:r>
      <w:r w:rsidRPr="00DB751A">
        <w:t>0 – 1:</w:t>
      </w:r>
      <w:r>
        <w:t>00)</w:t>
      </w:r>
    </w:p>
    <w:p w:rsidR="00DB1AC4" w:rsidP="00DB1AC4" w14:paraId="23104CC0" w14:textId="77777777">
      <w:pPr>
        <w:pStyle w:val="ListSubhead1"/>
        <w:numPr>
          <w:ilvl w:val="0"/>
          <w:numId w:val="0"/>
        </w:numPr>
        <w:spacing w:after="0"/>
        <w:ind w:left="360"/>
        <w:rPr>
          <w:b w:val="0"/>
          <w:u w:val="single"/>
        </w:rPr>
      </w:pPr>
    </w:p>
    <w:p w:rsidR="002F1082" w:rsidP="009F492E" w14:paraId="2C98BB4D" w14:textId="24AF2CD6">
      <w:pPr>
        <w:pStyle w:val="PrimaryHeading"/>
      </w:pPr>
      <w:r>
        <w:t xml:space="preserve">Informational Section </w:t>
      </w:r>
    </w:p>
    <w:p w:rsidR="006B5D4F" w:rsidP="008836BE" w14:paraId="4E8405B4" w14:textId="77777777">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Materials are posted as informational only.</w:t>
      </w:r>
    </w:p>
    <w:p w:rsidR="00B4263E" w:rsidP="00B4263E" w14:paraId="40A8A4AC" w14:textId="1CCB03A1">
      <w:pPr>
        <w:pStyle w:val="SecondaryHeading-Numbered"/>
        <w:numPr>
          <w:ilvl w:val="0"/>
          <w:numId w:val="0"/>
        </w:numPr>
        <w:rPr>
          <w:b w:val="0"/>
        </w:rPr>
      </w:pPr>
      <w:r>
        <w:rPr>
          <w:b w:val="0"/>
          <w:u w:val="single"/>
        </w:rPr>
        <w:t>Interregional Coordination Update</w:t>
      </w:r>
      <w:r w:rsidRPr="00D95C79">
        <w:rPr>
          <w:b w:val="0"/>
        </w:rPr>
        <w:t xml:space="preserve"> </w:t>
      </w:r>
      <w:r>
        <w:rPr>
          <w:b w:val="0"/>
        </w:rPr>
        <w:br/>
      </w:r>
      <w:r w:rsidRPr="00D95C79">
        <w:rPr>
          <w:b w:val="0"/>
        </w:rPr>
        <w:t>Materials are posted as informational only.</w:t>
      </w:r>
    </w:p>
    <w:p w:rsidR="00365FA3" w:rsidP="00365FA3" w14:paraId="3DC775DB" w14:textId="77777777">
      <w:pPr>
        <w:pStyle w:val="SecondaryHeading-Numbered"/>
        <w:numPr>
          <w:ilvl w:val="0"/>
          <w:numId w:val="0"/>
        </w:numPr>
        <w:rPr>
          <w:b w:val="0"/>
          <w:u w:val="single"/>
        </w:rPr>
      </w:pPr>
      <w:r>
        <w:rPr>
          <w:b w:val="0"/>
          <w:u w:val="single"/>
        </w:rPr>
        <w:t>Net Energy Injections Quarterly Review</w:t>
      </w:r>
      <w:r w:rsidRPr="00D95C79">
        <w:rPr>
          <w:b w:val="0"/>
          <w:u w:val="single"/>
        </w:rPr>
        <w:br/>
      </w:r>
      <w:r>
        <w:rPr>
          <w:b w:val="0"/>
        </w:rPr>
        <w:t>Materials are posted as informational only.</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7"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8"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9"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10"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1"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BC958C8"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00F365C7" w14:textId="465F297F">
            <w:pPr>
              <w:pStyle w:val="DisclaimerHeading"/>
              <w:keepLines/>
              <w:spacing w:before="40" w:after="40" w:line="220" w:lineRule="exact"/>
              <w:jc w:val="left"/>
              <w:rPr>
                <w:b w:val="0"/>
                <w:i w:val="0"/>
                <w:color w:val="auto"/>
                <w:sz w:val="18"/>
                <w:szCs w:val="18"/>
              </w:rPr>
            </w:pPr>
            <w:r>
              <w:rPr>
                <w:b w:val="0"/>
                <w:i w:val="0"/>
                <w:color w:val="auto"/>
                <w:sz w:val="18"/>
                <w:szCs w:val="18"/>
              </w:rPr>
              <w:t>September 10</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149432BA" w14:textId="4B908653">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6ABC3A" w14:textId="38D897D4">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5DC3B3F4" w14:textId="4D4984C2">
            <w:pPr>
              <w:pStyle w:val="DisclaimerHeading"/>
              <w:keepLines/>
              <w:spacing w:before="40" w:after="40" w:line="220" w:lineRule="exact"/>
              <w:rPr>
                <w:b w:val="0"/>
                <w:iCs/>
                <w:color w:val="auto"/>
                <w:sz w:val="18"/>
                <w:szCs w:val="18"/>
              </w:rPr>
            </w:pPr>
            <w:r>
              <w:rPr>
                <w:b w:val="0"/>
                <w:iCs/>
                <w:color w:val="auto"/>
                <w:sz w:val="18"/>
                <w:szCs w:val="18"/>
              </w:rPr>
              <w:t>August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37DB86A6" w14:textId="23D311BD">
            <w:pPr>
              <w:pStyle w:val="DisclaimerHeading"/>
              <w:keepLines/>
              <w:spacing w:before="40" w:after="40" w:line="220" w:lineRule="exact"/>
              <w:rPr>
                <w:b w:val="0"/>
                <w:iCs/>
                <w:color w:val="auto"/>
                <w:sz w:val="18"/>
                <w:szCs w:val="18"/>
              </w:rPr>
            </w:pPr>
            <w:r>
              <w:rPr>
                <w:b w:val="0"/>
                <w:iCs/>
                <w:color w:val="auto"/>
                <w:sz w:val="18"/>
                <w:szCs w:val="18"/>
              </w:rPr>
              <w:t>September 3</w:t>
            </w:r>
          </w:p>
        </w:tc>
      </w:tr>
      <w:tr w14:paraId="70B57A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65B6A9E7" w14:textId="34420A75">
            <w:pPr>
              <w:pStyle w:val="DisclaimerHeading"/>
              <w:keepLines/>
              <w:spacing w:before="40" w:after="40" w:line="220" w:lineRule="exact"/>
              <w:jc w:val="left"/>
              <w:rPr>
                <w:b w:val="0"/>
                <w:i w:val="0"/>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2BA0E201" w14:textId="329BA74E">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560B0718" w14:textId="5299C375">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001C0F8B" w14:textId="53B43E66">
            <w:pPr>
              <w:pStyle w:val="DisclaimerHeading"/>
              <w:keepLines/>
              <w:spacing w:before="40" w:after="40" w:line="220" w:lineRule="exact"/>
              <w:rPr>
                <w:b w:val="0"/>
                <w:color w:val="auto"/>
                <w:sz w:val="18"/>
                <w:szCs w:val="18"/>
              </w:rPr>
            </w:pPr>
            <w:r>
              <w:rPr>
                <w:b w:val="0"/>
                <w:iCs/>
                <w:color w:val="auto"/>
                <w:sz w:val="18"/>
                <w:szCs w:val="18"/>
              </w:rPr>
              <w:t>September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4F8D0995" w14:textId="30420DE5">
            <w:pPr>
              <w:pStyle w:val="DisclaimerHeading"/>
              <w:keepLines/>
              <w:spacing w:before="40" w:after="40" w:line="220" w:lineRule="exact"/>
              <w:rPr>
                <w:b w:val="0"/>
                <w:color w:val="auto"/>
                <w:sz w:val="18"/>
                <w:szCs w:val="18"/>
              </w:rPr>
            </w:pPr>
            <w:r>
              <w:rPr>
                <w:b w:val="0"/>
                <w:iCs/>
                <w:color w:val="auto"/>
                <w:sz w:val="18"/>
                <w:szCs w:val="18"/>
              </w:rPr>
              <w:t>October 2</w:t>
            </w:r>
          </w:p>
        </w:tc>
      </w:tr>
      <w:tr w14:paraId="3C62D127"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7D392671" w14:textId="559A9D7E">
            <w:pPr>
              <w:pStyle w:val="DisclaimerHeading"/>
              <w:keepLines/>
              <w:spacing w:before="40" w:after="40" w:line="220" w:lineRule="exact"/>
              <w:jc w:val="left"/>
              <w:rPr>
                <w:b w:val="0"/>
                <w:i w:val="0"/>
                <w:color w:val="auto"/>
                <w:sz w:val="18"/>
                <w:szCs w:val="18"/>
              </w:rPr>
            </w:pPr>
            <w:r>
              <w:rPr>
                <w:b w:val="0"/>
                <w:i w:val="0"/>
                <w:color w:val="auto"/>
                <w:sz w:val="18"/>
                <w:szCs w:val="18"/>
              </w:rPr>
              <w:t>November 5</w:t>
            </w:r>
          </w:p>
        </w:tc>
        <w:tc>
          <w:tcPr>
            <w:tcW w:w="983" w:type="dxa"/>
            <w:tcBorders>
              <w:top w:val="single" w:sz="4" w:space="0" w:color="auto"/>
              <w:left w:val="single" w:sz="4" w:space="0" w:color="auto"/>
              <w:bottom w:val="single" w:sz="4" w:space="0" w:color="auto"/>
              <w:right w:val="single" w:sz="4" w:space="0" w:color="auto"/>
            </w:tcBorders>
          </w:tcPr>
          <w:p w:rsidR="00A741DB" w:rsidP="00A741DB" w14:paraId="1484A92D" w14:textId="2B23080E">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05ADB05" w14:textId="55E601F7">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P="00A741DB" w14:paraId="78912714" w14:textId="6444AEFB">
            <w:pPr>
              <w:pStyle w:val="DisclaimerHeading"/>
              <w:keepLines/>
              <w:spacing w:before="40" w:after="40" w:line="220" w:lineRule="exact"/>
              <w:rPr>
                <w:b w:val="0"/>
                <w:iCs/>
                <w:color w:val="auto"/>
                <w:sz w:val="18"/>
                <w:szCs w:val="18"/>
              </w:rPr>
            </w:pPr>
            <w:r>
              <w:rPr>
                <w:b w:val="0"/>
                <w:color w:val="auto"/>
                <w:sz w:val="18"/>
                <w:szCs w:val="18"/>
              </w:rPr>
              <w:t>October 24</w:t>
            </w:r>
          </w:p>
        </w:tc>
        <w:tc>
          <w:tcPr>
            <w:tcW w:w="1529" w:type="dxa"/>
            <w:tcBorders>
              <w:top w:val="single" w:sz="4" w:space="0" w:color="auto"/>
              <w:left w:val="single" w:sz="4" w:space="0" w:color="auto"/>
              <w:bottom w:val="single" w:sz="4" w:space="0" w:color="auto"/>
              <w:right w:val="single" w:sz="4" w:space="0" w:color="auto"/>
            </w:tcBorders>
          </w:tcPr>
          <w:p w:rsidR="00A741DB" w:rsidP="00A741DB" w14:paraId="7395296B" w14:textId="3FDED242">
            <w:pPr>
              <w:pStyle w:val="DisclaimerHeading"/>
              <w:keepLines/>
              <w:spacing w:before="40" w:after="40" w:line="220" w:lineRule="exact"/>
              <w:rPr>
                <w:b w:val="0"/>
                <w:iCs/>
                <w:color w:val="auto"/>
                <w:sz w:val="18"/>
                <w:szCs w:val="18"/>
              </w:rPr>
            </w:pPr>
            <w:r>
              <w:rPr>
                <w:b w:val="0"/>
                <w:color w:val="auto"/>
                <w:sz w:val="18"/>
                <w:szCs w:val="18"/>
              </w:rPr>
              <w:t>October 29</w:t>
            </w:r>
          </w:p>
        </w:tc>
      </w:tr>
      <w:tr w14:paraId="42E539A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RPr="00A741DB" w:rsidP="00A741DB" w14:paraId="5013CE20" w14:textId="623507AA">
            <w:pPr>
              <w:pStyle w:val="DisclaimerHeading"/>
              <w:keepLines/>
              <w:spacing w:before="40" w:after="40" w:line="220" w:lineRule="exact"/>
              <w:jc w:val="left"/>
              <w:rPr>
                <w:b w:val="0"/>
                <w:i w:val="0"/>
                <w:color w:val="auto"/>
                <w:sz w:val="18"/>
                <w:szCs w:val="18"/>
              </w:rPr>
            </w:pPr>
            <w:r>
              <w:rPr>
                <w:b w:val="0"/>
                <w:i w:val="0"/>
                <w:color w:val="auto"/>
                <w:sz w:val="18"/>
                <w:szCs w:val="18"/>
              </w:rPr>
              <w:t>December 3</w:t>
            </w:r>
          </w:p>
        </w:tc>
        <w:tc>
          <w:tcPr>
            <w:tcW w:w="983" w:type="dxa"/>
            <w:tcBorders>
              <w:top w:val="single" w:sz="4" w:space="0" w:color="auto"/>
              <w:left w:val="single" w:sz="4" w:space="0" w:color="auto"/>
              <w:bottom w:val="single" w:sz="4" w:space="0" w:color="auto"/>
              <w:right w:val="single" w:sz="4" w:space="0" w:color="auto"/>
            </w:tcBorders>
          </w:tcPr>
          <w:p w:rsidR="00A741DB" w:rsidRPr="00A741DB" w:rsidP="00A741DB" w14:paraId="22D78BE0" w14:textId="2773EEDC">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A741DB" w:rsidP="00A741DB" w14:paraId="421DD995" w14:textId="259F2931">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A741DB" w:rsidP="00A741DB" w14:paraId="0E30EE5E" w14:textId="65FC0A46">
            <w:pPr>
              <w:pStyle w:val="DisclaimerHeading"/>
              <w:keepLines/>
              <w:spacing w:before="40" w:after="40" w:line="220" w:lineRule="exact"/>
              <w:rPr>
                <w:b w:val="0"/>
                <w:i/>
                <w:color w:val="auto"/>
                <w:sz w:val="18"/>
                <w:szCs w:val="18"/>
              </w:rPr>
            </w:pPr>
            <w:r>
              <w:rPr>
                <w:b w:val="0"/>
                <w:iCs/>
                <w:color w:val="auto"/>
                <w:sz w:val="18"/>
                <w:szCs w:val="18"/>
              </w:rPr>
              <w:t>November 21</w:t>
            </w:r>
          </w:p>
        </w:tc>
        <w:tc>
          <w:tcPr>
            <w:tcW w:w="1529" w:type="dxa"/>
            <w:tcBorders>
              <w:top w:val="single" w:sz="4" w:space="0" w:color="auto"/>
              <w:left w:val="single" w:sz="4" w:space="0" w:color="auto"/>
              <w:bottom w:val="single" w:sz="4" w:space="0" w:color="auto"/>
              <w:right w:val="single" w:sz="4" w:space="0" w:color="auto"/>
            </w:tcBorders>
          </w:tcPr>
          <w:p w:rsidR="00A741DB" w:rsidRPr="00A741DB" w:rsidP="00A741DB" w14:paraId="06353956" w14:textId="11231898">
            <w:pPr>
              <w:pStyle w:val="DisclaimerHeading"/>
              <w:keepLines/>
              <w:spacing w:before="40" w:after="40" w:line="220" w:lineRule="exact"/>
              <w:rPr>
                <w:b w:val="0"/>
                <w:i/>
                <w:color w:val="auto"/>
                <w:sz w:val="18"/>
                <w:szCs w:val="18"/>
              </w:rPr>
            </w:pPr>
            <w:r>
              <w:rPr>
                <w:b w:val="0"/>
                <w:iCs/>
                <w:color w:val="auto"/>
                <w:sz w:val="18"/>
                <w:szCs w:val="18"/>
              </w:rPr>
              <w:t>November 26</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785B5734">
      <w:pPr>
        <w:pStyle w:val="Author"/>
      </w:pPr>
      <w:r>
        <w:t xml:space="preserve">Author: </w:t>
      </w:r>
      <w:r w:rsidR="00533EFA">
        <w:t>Stefan Starkov</w:t>
      </w:r>
    </w:p>
    <w:p w:rsidR="00A317A9" w:rsidP="00337321" w14:paraId="4992C696" w14:textId="0FE12A9A">
      <w:pPr>
        <w:pStyle w:val="Author"/>
      </w:pPr>
    </w:p>
    <w:p w:rsidR="00245240" w:rsidRPr="00B62597" w:rsidP="00245240" w14:paraId="3E018504" w14:textId="77777777">
      <w:pPr>
        <w:pStyle w:val="DisclaimerHeading"/>
        <w:keepNext/>
        <w:keepLines/>
      </w:pPr>
      <w:r>
        <w:t>Anti</w:t>
      </w:r>
      <w:r w:rsidRPr="00B62597">
        <w:t>trust:</w:t>
      </w:r>
    </w:p>
    <w:p w:rsidR="00245240" w:rsidP="00245240" w14:paraId="5B58BBC0"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08986D8D" w14:textId="77777777" w:rsidTr="00F85323">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245240" w:rsidRPr="00095E8F" w:rsidP="00245240" w14:paraId="762791A8"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245240" w:rsidP="00245240" w14:paraId="670BE339" w14:textId="77777777">
            <w:pPr>
              <w:pStyle w:val="BulletedTableEntry"/>
              <w:spacing w:after="0" w:line="240" w:lineRule="auto"/>
              <w:ind w:left="152" w:hanging="90"/>
            </w:pPr>
            <w:r w:rsidRPr="00095E8F">
              <w:rPr>
                <w:rFonts w:ascii="Arial Narrow" w:hAnsi="Arial Narrow"/>
                <w:sz w:val="16"/>
                <w:szCs w:val="16"/>
              </w:rPr>
              <w:t>Non-public forecasts of prices, costs, output, or market behavior</w:t>
            </w:r>
          </w:p>
        </w:tc>
        <w:tc>
          <w:tcPr>
            <w:tcW w:w="2340" w:type="dxa"/>
          </w:tcPr>
          <w:p w:rsidR="00245240" w:rsidRPr="00095E8F" w:rsidP="00245240" w14:paraId="4E18F206"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245240" w:rsidRPr="00095E8F" w:rsidP="00245240" w14:paraId="2E09B4BC"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245240" w:rsidRPr="00095E8F" w:rsidP="00245240" w14:paraId="456760FF"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245240" w:rsidRPr="00095E8F" w:rsidP="00245240" w14:paraId="2A00E22B"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245240" w:rsidRPr="00095E8F" w:rsidP="00245240" w14:paraId="7EF142B1"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245240" w:rsidP="00245240" w14:paraId="5AAF6767"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w:t>
      </w:r>
      <w:r>
        <w:t>may be submitted</w:t>
      </w:r>
      <w:r>
        <w:t xml:space="preserve"> to FERC for approval, or may reflect regulatory mandates established by state authorities.</w:t>
      </w:r>
    </w:p>
    <w:p w:rsidR="00245240" w:rsidP="00245240" w14:paraId="161EC891" w14:textId="77777777">
      <w:pPr>
        <w:pStyle w:val="DisclosureBody"/>
        <w:ind w:right="180"/>
      </w:pPr>
      <w:r>
        <w:t xml:space="preserve">If prohibited topics are raised, the Chair will redirect the conversation. If the discussion continues, participants </w:t>
      </w:r>
      <w:r>
        <w:t>may be asked</w:t>
      </w:r>
      <w:r>
        <w:t xml:space="preserve"> to leave the meeting or the meeting may be adjourned. For more information, please refer to </w:t>
      </w:r>
      <w:hyperlink r:id="rId12" w:history="1">
        <w:r w:rsidRPr="0080148F">
          <w:rPr>
            <w:rStyle w:val="Hyperlink"/>
          </w:rPr>
          <w:t>PJM’s Antitrust Guidelines for Stakeholder Meetings</w:t>
        </w:r>
      </w:hyperlink>
      <w:r w:rsidRPr="00FF5170">
        <w:t xml:space="preserve">, </w:t>
      </w:r>
      <w:r>
        <w:t xml:space="preserve">which are posted on PJM’s </w:t>
      </w:r>
      <w:hyperlink r:id="rId13" w:history="1">
        <w:r w:rsidRPr="00095E8F">
          <w:rPr>
            <w:rStyle w:val="Hyperlink"/>
          </w:rPr>
          <w:t>Committees and Groups page</w:t>
        </w:r>
      </w:hyperlink>
      <w:r>
        <w:t>.</w:t>
      </w:r>
    </w:p>
    <w:p w:rsidR="00245240" w:rsidP="00245240" w14:paraId="3601169A"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7E787BDE" w14:textId="77777777" w:rsidTr="00F85323">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245240" w:rsidRPr="00B62597" w:rsidP="00F85323" w14:paraId="62CCE710" w14:textId="77777777">
            <w:pPr>
              <w:pStyle w:val="DisclaimerHeading"/>
              <w:spacing w:before="60"/>
            </w:pPr>
            <w:r w:rsidRPr="00B62597">
              <w:t>Code of Conduct:</w:t>
            </w:r>
          </w:p>
          <w:p w:rsidR="00245240" w:rsidRPr="00B62597" w:rsidP="00F85323" w14:paraId="69C937D6"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4" w:history="1">
              <w:r w:rsidRPr="00FA5955">
                <w:rPr>
                  <w:rStyle w:val="Hyperlink"/>
                </w:rPr>
                <w:t>PJM Code of Conduct</w:t>
              </w:r>
            </w:hyperlink>
            <w:r w:rsidRPr="00FA5955">
              <w:t>.</w:t>
            </w:r>
          </w:p>
          <w:p w:rsidR="00245240" w:rsidRPr="00B62597" w:rsidP="00F85323" w14:paraId="67700394" w14:textId="77777777">
            <w:pPr>
              <w:pStyle w:val="DisclaimerHeading"/>
              <w:spacing w:before="240"/>
            </w:pPr>
            <w:r w:rsidRPr="00B62597">
              <w:t xml:space="preserve">Public Meetings/Media Participation: </w:t>
            </w:r>
          </w:p>
          <w:p w:rsidR="00245240" w:rsidP="00F85323" w14:paraId="4F4621C0"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w:t>
            </w:r>
            <w:r w:rsidRPr="00B62597">
              <w:t>point</w:t>
            </w:r>
            <w:r w:rsidRPr="00B62597">
              <w:t xml:space="preserve"> they join a meeting already in progress. Members of the Media are reminded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245240" w:rsidP="00F85323" w14:paraId="5089AC8C" w14:textId="77777777">
            <w:pPr>
              <w:pStyle w:val="DisclaimerHeading"/>
              <w:spacing w:before="60"/>
              <w:ind w:left="85"/>
            </w:pPr>
            <w:r>
              <w:t>Participant Identification in Webex:</w:t>
            </w:r>
          </w:p>
          <w:p w:rsidR="00245240" w:rsidP="00F85323" w14:paraId="4CAD62FB" w14:textId="77777777">
            <w:pPr>
              <w:pStyle w:val="DisclaimerBodyCopy"/>
              <w:ind w:left="85"/>
            </w:pPr>
            <w:r>
              <w:t>When logging into the Webex desktop client, please enter your real first and last name as well as a valid email address. Be sure to select the “call me” option.</w:t>
            </w:r>
          </w:p>
          <w:p w:rsidR="00245240" w:rsidP="00F85323" w14:paraId="32BB1525"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245240" w:rsidRPr="00D827A6" w:rsidP="00F85323" w14:paraId="4E26FDBD" w14:textId="77777777">
            <w:pPr>
              <w:pStyle w:val="DisclaimerHeading"/>
              <w:spacing w:before="240"/>
              <w:ind w:left="85"/>
            </w:pPr>
            <w:r w:rsidRPr="00D827A6">
              <w:t>Participant Use of Webex Chat:</w:t>
            </w:r>
          </w:p>
          <w:p w:rsidR="00245240" w:rsidP="00F85323" w14:paraId="48E11892" w14:textId="77777777">
            <w:pPr>
              <w:pStyle w:val="DisclaimerBodyCopy"/>
              <w:ind w:left="85"/>
            </w:pPr>
            <w:r>
              <w:t>The use of the Webex chat feature during meetings shall be primarily</w:t>
            </w:r>
            <w:r>
              <w:t>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w:t>
            </w:r>
            <w:r>
              <w:t>shall be shared</w:t>
            </w:r>
            <w:r>
              <w:t xml:space="preserve"> orally by entering the speaker queue.  </w:t>
            </w:r>
          </w:p>
        </w:tc>
      </w:tr>
    </w:tbl>
    <w:p w:rsidR="00245240" w:rsidP="00245240" w14:paraId="6F34E3E3" w14:textId="77777777">
      <w:pPr>
        <w:pStyle w:val="DisclaimerBodyCopy"/>
      </w:pPr>
    </w:p>
    <w:p w:rsidR="00245240" w:rsidP="00245240" w14:paraId="5B177F90"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5240" w:rsidP="00245240" w14:paraId="2F859A25" w14:textId="77777777">
      <w:pPr>
        <w:pStyle w:val="DisclaimerHeading"/>
      </w:pPr>
    </w:p>
    <w:p w:rsidR="00245240" w:rsidRPr="009C15C4" w:rsidP="00245240" w14:paraId="33774752"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5240" w:rsidRPr="0025139E" w:rsidP="0024524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45240" w:rsidRPr="0025139E" w:rsidP="00245240" w14:paraId="05A8F66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245240" w:rsidRPr="00B62597" w:rsidP="00337321" w14:paraId="4C2C0EAA" w14:textId="77777777">
      <w:pPr>
        <w:pStyle w:val="Author"/>
      </w:pPr>
    </w:p>
    <w:sectPr w:rsidSect="00C86B6A">
      <w:headerReference w:type="default" r:id="rId19"/>
      <w:footerReference w:type="even" r:id="rId20"/>
      <w:footerReference w:type="default" r:id="rId21"/>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3673"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rsidP="00DB29E9" w14:paraId="78017EA3" w14:textId="669B598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81E03">
      <w:rPr>
        <w:rStyle w:val="PageNumber"/>
        <w:noProof/>
      </w:rPr>
      <w:t>2</w:t>
    </w:r>
    <w:r>
      <w:rPr>
        <w:rStyle w:val="PageNumber"/>
      </w:rPr>
      <w:fldChar w:fldCharType="end"/>
    </w:r>
  </w:p>
  <w:bookmarkStart w:id="3" w:name="OLE_LINK1"/>
  <w:p w:rsidR="00B62597" w:rsidRPr="001678E8" w14:paraId="6C643224" w14:textId="1C0C942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E10CF">
      <w:rPr>
        <w:rFonts w:ascii="Arial Narrow" w:hAnsi="Arial Narrow"/>
        <w:sz w:val="20"/>
      </w:rPr>
      <w:t>5</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rsidRPr="00711249" w:rsidP="00711249" w14:paraId="214AB11E" w14:textId="1C21C662">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6D8682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6D8682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AB7AB0">
      <w:rPr>
        <w:sz w:val="16"/>
      </w:rPr>
      <w:t>July</w:t>
    </w:r>
    <w:r w:rsidR="00D76398">
      <w:rPr>
        <w:sz w:val="16"/>
      </w:rPr>
      <w:t xml:space="preserve"> </w:t>
    </w:r>
    <w:r w:rsidR="002E4156">
      <w:rPr>
        <w:sz w:val="16"/>
      </w:rPr>
      <w:t>30</w:t>
    </w:r>
    <w:r w:rsidR="00B14940">
      <w:rPr>
        <w:sz w:val="16"/>
      </w:rPr>
      <w:t>, 202</w:t>
    </w:r>
    <w:r w:rsidR="001303F9">
      <w:rPr>
        <w:sz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91A6A2E"/>
    <w:multiLevelType w:val="multilevel"/>
    <w:tmpl w:val="C9683BBA"/>
    <w:lvl w:ilvl="0">
      <w:start w:val="4"/>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39BD545E"/>
    <w:multiLevelType w:val="multilevel"/>
    <w:tmpl w:val="A130533A"/>
    <w:lvl w:ilvl="0">
      <w:start w:val="5"/>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46123F"/>
    <w:multiLevelType w:val="multilevel"/>
    <w:tmpl w:val="F5BA61BA"/>
    <w:lvl w:ilvl="0">
      <w:start w:val="6"/>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2715D0"/>
    <w:multiLevelType w:val="multilevel"/>
    <w:tmpl w:val="02802A24"/>
    <w:lvl w:ilvl="0">
      <w:start w:val="9"/>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6">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8">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704025B5"/>
    <w:multiLevelType w:val="multilevel"/>
    <w:tmpl w:val="606C682C"/>
    <w:lvl w:ilvl="0">
      <w:start w:val="5"/>
      <w:numFmt w:val="decimal"/>
      <w:lvlText w:val="%1."/>
      <w:lvlJc w:val="left"/>
      <w:pPr>
        <w:tabs>
          <w:tab w:val="num" w:pos="360"/>
        </w:tabs>
        <w:ind w:left="360" w:hanging="360"/>
      </w:pPr>
      <w:rPr>
        <w:rFonts w:hint="default"/>
        <w:b w:val="0"/>
        <w:sz w:val="24"/>
        <w:szCs w:val="24"/>
      </w:rPr>
    </w:lvl>
    <w:lvl w:ilvl="1">
      <w:start w:val="4"/>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7">
    <w:nsid w:val="7D073685"/>
    <w:multiLevelType w:val="multilevel"/>
    <w:tmpl w:val="A37A2E88"/>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8">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7"/>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num>
  <w:num w:numId="5">
    <w:abstractNumId w:val="2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3"/>
  </w:num>
  <w:num w:numId="9">
    <w:abstractNumId w:val="11"/>
  </w:num>
  <w:num w:numId="10">
    <w:abstractNumId w:val="1"/>
  </w:num>
  <w:num w:numId="11">
    <w:abstractNumId w:val="13"/>
  </w:num>
  <w:num w:numId="12">
    <w:abstractNumId w:val="7"/>
  </w:num>
  <w:num w:numId="13">
    <w:abstractNumId w:val="24"/>
  </w:num>
  <w:num w:numId="14">
    <w:abstractNumId w:val="9"/>
  </w:num>
  <w:num w:numId="15">
    <w:abstractNumId w:val="18"/>
  </w:num>
  <w:num w:numId="16">
    <w:abstractNumId w:val="0"/>
  </w:num>
  <w:num w:numId="17">
    <w:abstractNumId w:val="2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8"/>
  </w:num>
  <w:num w:numId="25">
    <w:abstractNumId w:val="38"/>
  </w:num>
  <w:num w:numId="26">
    <w:abstractNumId w:val="3"/>
  </w:num>
  <w:num w:numId="27">
    <w:abstractNumId w:val="13"/>
  </w:num>
  <w:num w:numId="28">
    <w:abstractNumId w:val="36"/>
  </w:num>
  <w:num w:numId="29">
    <w:abstractNumId w:val="23"/>
  </w:num>
  <w:num w:numId="30">
    <w:abstractNumId w:val="1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35"/>
  </w:num>
  <w:num w:numId="35">
    <w:abstractNumId w:val="22"/>
  </w:num>
  <w:num w:numId="36">
    <w:abstractNumId w:val="31"/>
  </w:num>
  <w:num w:numId="37">
    <w:abstractNumId w:val="21"/>
  </w:num>
  <w:num w:numId="38">
    <w:abstractNumId w:val="25"/>
  </w:num>
  <w:num w:numId="39">
    <w:abstractNumId w:val="30"/>
  </w:num>
  <w:num w:numId="40">
    <w:abstractNumId w:val="13"/>
  </w:num>
  <w:num w:numId="41">
    <w:abstractNumId w:val="13"/>
  </w:num>
  <w:num w:numId="42">
    <w:abstractNumId w:val="16"/>
  </w:num>
  <w:num w:numId="43">
    <w:abstractNumId w:val="19"/>
  </w:num>
  <w:num w:numId="44">
    <w:abstractNumId w:val="20"/>
  </w:num>
  <w:num w:numId="45">
    <w:abstractNumId w:val="32"/>
  </w:num>
  <w:num w:numId="46">
    <w:abstractNumId w:val="3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0109"/>
    <w:rsid w:val="00000632"/>
    <w:rsid w:val="0000292F"/>
    <w:rsid w:val="00004B29"/>
    <w:rsid w:val="00004BF6"/>
    <w:rsid w:val="00005C53"/>
    <w:rsid w:val="00005D6C"/>
    <w:rsid w:val="00010057"/>
    <w:rsid w:val="00011A20"/>
    <w:rsid w:val="00013EAD"/>
    <w:rsid w:val="0001488E"/>
    <w:rsid w:val="00014CBA"/>
    <w:rsid w:val="00015489"/>
    <w:rsid w:val="000162F8"/>
    <w:rsid w:val="00021001"/>
    <w:rsid w:val="00022E80"/>
    <w:rsid w:val="000232DF"/>
    <w:rsid w:val="000234F3"/>
    <w:rsid w:val="00023B9E"/>
    <w:rsid w:val="00024284"/>
    <w:rsid w:val="0002468B"/>
    <w:rsid w:val="00027F49"/>
    <w:rsid w:val="000333FF"/>
    <w:rsid w:val="00040BE3"/>
    <w:rsid w:val="00042BB9"/>
    <w:rsid w:val="00043679"/>
    <w:rsid w:val="00043AEE"/>
    <w:rsid w:val="00043F2D"/>
    <w:rsid w:val="0004748F"/>
    <w:rsid w:val="00047686"/>
    <w:rsid w:val="000538D7"/>
    <w:rsid w:val="00054E4D"/>
    <w:rsid w:val="0006022B"/>
    <w:rsid w:val="00061DAD"/>
    <w:rsid w:val="000650B0"/>
    <w:rsid w:val="0006798D"/>
    <w:rsid w:val="000711CA"/>
    <w:rsid w:val="000738E6"/>
    <w:rsid w:val="00075474"/>
    <w:rsid w:val="000758A5"/>
    <w:rsid w:val="000847B4"/>
    <w:rsid w:val="00085B79"/>
    <w:rsid w:val="0009011A"/>
    <w:rsid w:val="0009116A"/>
    <w:rsid w:val="00092135"/>
    <w:rsid w:val="00092EEE"/>
    <w:rsid w:val="00095E8F"/>
    <w:rsid w:val="00096230"/>
    <w:rsid w:val="00097582"/>
    <w:rsid w:val="00097907"/>
    <w:rsid w:val="000A3816"/>
    <w:rsid w:val="000A67CD"/>
    <w:rsid w:val="000A7A8D"/>
    <w:rsid w:val="000B240D"/>
    <w:rsid w:val="000B36B7"/>
    <w:rsid w:val="000B7424"/>
    <w:rsid w:val="000C0EBB"/>
    <w:rsid w:val="000C222B"/>
    <w:rsid w:val="000C2702"/>
    <w:rsid w:val="000D0C7D"/>
    <w:rsid w:val="000D1ACD"/>
    <w:rsid w:val="000D34FD"/>
    <w:rsid w:val="000D3F0D"/>
    <w:rsid w:val="000D50E2"/>
    <w:rsid w:val="000D560C"/>
    <w:rsid w:val="000E0DF7"/>
    <w:rsid w:val="000E54B1"/>
    <w:rsid w:val="000E6B7C"/>
    <w:rsid w:val="000F2BAA"/>
    <w:rsid w:val="000F5864"/>
    <w:rsid w:val="000F68D3"/>
    <w:rsid w:val="00103EE5"/>
    <w:rsid w:val="00105176"/>
    <w:rsid w:val="001071D8"/>
    <w:rsid w:val="00107EFB"/>
    <w:rsid w:val="0011028E"/>
    <w:rsid w:val="00111D2C"/>
    <w:rsid w:val="00117AF9"/>
    <w:rsid w:val="00120396"/>
    <w:rsid w:val="001204E6"/>
    <w:rsid w:val="0012178F"/>
    <w:rsid w:val="00121F58"/>
    <w:rsid w:val="0012565E"/>
    <w:rsid w:val="001303F9"/>
    <w:rsid w:val="00131D70"/>
    <w:rsid w:val="00131E9B"/>
    <w:rsid w:val="001363BC"/>
    <w:rsid w:val="00136C77"/>
    <w:rsid w:val="00136D22"/>
    <w:rsid w:val="00136DE1"/>
    <w:rsid w:val="00137D46"/>
    <w:rsid w:val="00140A75"/>
    <w:rsid w:val="00141378"/>
    <w:rsid w:val="00144970"/>
    <w:rsid w:val="00145995"/>
    <w:rsid w:val="00147532"/>
    <w:rsid w:val="00151CCA"/>
    <w:rsid w:val="00153929"/>
    <w:rsid w:val="00155A60"/>
    <w:rsid w:val="00156212"/>
    <w:rsid w:val="00156F38"/>
    <w:rsid w:val="00157CEE"/>
    <w:rsid w:val="00160734"/>
    <w:rsid w:val="00162841"/>
    <w:rsid w:val="00165335"/>
    <w:rsid w:val="00166572"/>
    <w:rsid w:val="001667B2"/>
    <w:rsid w:val="001678E8"/>
    <w:rsid w:val="00170E02"/>
    <w:rsid w:val="00173C4A"/>
    <w:rsid w:val="001815CC"/>
    <w:rsid w:val="00182CE6"/>
    <w:rsid w:val="00184665"/>
    <w:rsid w:val="00186F71"/>
    <w:rsid w:val="001903CA"/>
    <w:rsid w:val="00190AD9"/>
    <w:rsid w:val="001942C4"/>
    <w:rsid w:val="001956F0"/>
    <w:rsid w:val="0019749A"/>
    <w:rsid w:val="001A1A20"/>
    <w:rsid w:val="001A4D1F"/>
    <w:rsid w:val="001A5137"/>
    <w:rsid w:val="001A73FB"/>
    <w:rsid w:val="001A77F8"/>
    <w:rsid w:val="001B2242"/>
    <w:rsid w:val="001B358F"/>
    <w:rsid w:val="001B3B38"/>
    <w:rsid w:val="001B5C54"/>
    <w:rsid w:val="001B6384"/>
    <w:rsid w:val="001B753E"/>
    <w:rsid w:val="001C0CC0"/>
    <w:rsid w:val="001C2B8B"/>
    <w:rsid w:val="001C2C59"/>
    <w:rsid w:val="001C4110"/>
    <w:rsid w:val="001C5B13"/>
    <w:rsid w:val="001D05E3"/>
    <w:rsid w:val="001D23D3"/>
    <w:rsid w:val="001D33E5"/>
    <w:rsid w:val="001D3B68"/>
    <w:rsid w:val="001E0835"/>
    <w:rsid w:val="001E10CF"/>
    <w:rsid w:val="001E4B86"/>
    <w:rsid w:val="001E6235"/>
    <w:rsid w:val="001E6ED7"/>
    <w:rsid w:val="001F06E2"/>
    <w:rsid w:val="001F3D59"/>
    <w:rsid w:val="001F4488"/>
    <w:rsid w:val="001F5D16"/>
    <w:rsid w:val="0020195C"/>
    <w:rsid w:val="00202E46"/>
    <w:rsid w:val="00205059"/>
    <w:rsid w:val="00205DA7"/>
    <w:rsid w:val="00206895"/>
    <w:rsid w:val="0020745E"/>
    <w:rsid w:val="00207837"/>
    <w:rsid w:val="002106C1"/>
    <w:rsid w:val="002113BD"/>
    <w:rsid w:val="0021415B"/>
    <w:rsid w:val="00214675"/>
    <w:rsid w:val="00215867"/>
    <w:rsid w:val="00216710"/>
    <w:rsid w:val="00220BA3"/>
    <w:rsid w:val="00222A30"/>
    <w:rsid w:val="00222B05"/>
    <w:rsid w:val="0022544C"/>
    <w:rsid w:val="00226417"/>
    <w:rsid w:val="00226790"/>
    <w:rsid w:val="002351B8"/>
    <w:rsid w:val="002355B4"/>
    <w:rsid w:val="002417A8"/>
    <w:rsid w:val="00243552"/>
    <w:rsid w:val="00245240"/>
    <w:rsid w:val="0024764C"/>
    <w:rsid w:val="002476AE"/>
    <w:rsid w:val="0025139E"/>
    <w:rsid w:val="00253DC8"/>
    <w:rsid w:val="00255614"/>
    <w:rsid w:val="00261131"/>
    <w:rsid w:val="00262D8B"/>
    <w:rsid w:val="0026349F"/>
    <w:rsid w:val="0026645B"/>
    <w:rsid w:val="002703FF"/>
    <w:rsid w:val="002747B5"/>
    <w:rsid w:val="00275549"/>
    <w:rsid w:val="002762FD"/>
    <w:rsid w:val="00280F4D"/>
    <w:rsid w:val="002813AE"/>
    <w:rsid w:val="002A1A24"/>
    <w:rsid w:val="002A1E35"/>
    <w:rsid w:val="002A5349"/>
    <w:rsid w:val="002A66AE"/>
    <w:rsid w:val="002A6FC4"/>
    <w:rsid w:val="002A720A"/>
    <w:rsid w:val="002A7695"/>
    <w:rsid w:val="002B2F98"/>
    <w:rsid w:val="002B3BBA"/>
    <w:rsid w:val="002B3F37"/>
    <w:rsid w:val="002B4ABE"/>
    <w:rsid w:val="002B4E48"/>
    <w:rsid w:val="002C1D6B"/>
    <w:rsid w:val="002C337C"/>
    <w:rsid w:val="002C555A"/>
    <w:rsid w:val="002C6057"/>
    <w:rsid w:val="002C6589"/>
    <w:rsid w:val="002C665B"/>
    <w:rsid w:val="002C6E45"/>
    <w:rsid w:val="002D658C"/>
    <w:rsid w:val="002D6A60"/>
    <w:rsid w:val="002D7CE9"/>
    <w:rsid w:val="002E3431"/>
    <w:rsid w:val="002E4156"/>
    <w:rsid w:val="002E4583"/>
    <w:rsid w:val="002E5DC4"/>
    <w:rsid w:val="002E6965"/>
    <w:rsid w:val="002E719B"/>
    <w:rsid w:val="002E771A"/>
    <w:rsid w:val="002F060B"/>
    <w:rsid w:val="002F1082"/>
    <w:rsid w:val="002F118F"/>
    <w:rsid w:val="002F29AF"/>
    <w:rsid w:val="002F2B85"/>
    <w:rsid w:val="002F3B7A"/>
    <w:rsid w:val="002F4B71"/>
    <w:rsid w:val="002F56DF"/>
    <w:rsid w:val="002F6936"/>
    <w:rsid w:val="00300192"/>
    <w:rsid w:val="00303B33"/>
    <w:rsid w:val="003046F5"/>
    <w:rsid w:val="00305238"/>
    <w:rsid w:val="00306EA5"/>
    <w:rsid w:val="003103EC"/>
    <w:rsid w:val="003113F4"/>
    <w:rsid w:val="0031161F"/>
    <w:rsid w:val="003128F8"/>
    <w:rsid w:val="00315818"/>
    <w:rsid w:val="00315A38"/>
    <w:rsid w:val="00320772"/>
    <w:rsid w:val="00320B8C"/>
    <w:rsid w:val="003251CE"/>
    <w:rsid w:val="003267A7"/>
    <w:rsid w:val="00327054"/>
    <w:rsid w:val="0033049B"/>
    <w:rsid w:val="00331266"/>
    <w:rsid w:val="003331D3"/>
    <w:rsid w:val="00334877"/>
    <w:rsid w:val="00337321"/>
    <w:rsid w:val="00341B67"/>
    <w:rsid w:val="003446FC"/>
    <w:rsid w:val="00353BB2"/>
    <w:rsid w:val="00355341"/>
    <w:rsid w:val="00355432"/>
    <w:rsid w:val="00356D73"/>
    <w:rsid w:val="00360E4E"/>
    <w:rsid w:val="0036208E"/>
    <w:rsid w:val="0036297C"/>
    <w:rsid w:val="0036438B"/>
    <w:rsid w:val="00365E68"/>
    <w:rsid w:val="00365FA3"/>
    <w:rsid w:val="00366447"/>
    <w:rsid w:val="0037017C"/>
    <w:rsid w:val="00371363"/>
    <w:rsid w:val="003716A8"/>
    <w:rsid w:val="00373924"/>
    <w:rsid w:val="00374FA7"/>
    <w:rsid w:val="0037798A"/>
    <w:rsid w:val="00384846"/>
    <w:rsid w:val="00387878"/>
    <w:rsid w:val="003915D2"/>
    <w:rsid w:val="00393293"/>
    <w:rsid w:val="00394406"/>
    <w:rsid w:val="00394850"/>
    <w:rsid w:val="003954B5"/>
    <w:rsid w:val="00395513"/>
    <w:rsid w:val="00396AA0"/>
    <w:rsid w:val="003A289A"/>
    <w:rsid w:val="003A2C9D"/>
    <w:rsid w:val="003A467C"/>
    <w:rsid w:val="003B21BD"/>
    <w:rsid w:val="003B2DA2"/>
    <w:rsid w:val="003B4FD1"/>
    <w:rsid w:val="003B5293"/>
    <w:rsid w:val="003B55E1"/>
    <w:rsid w:val="003C2474"/>
    <w:rsid w:val="003C3320"/>
    <w:rsid w:val="003C3F74"/>
    <w:rsid w:val="003C6087"/>
    <w:rsid w:val="003C60FE"/>
    <w:rsid w:val="003C6C4B"/>
    <w:rsid w:val="003D0BD2"/>
    <w:rsid w:val="003D6BB5"/>
    <w:rsid w:val="003D7E5C"/>
    <w:rsid w:val="003E0768"/>
    <w:rsid w:val="003E0DB6"/>
    <w:rsid w:val="003E7A73"/>
    <w:rsid w:val="003F39BD"/>
    <w:rsid w:val="003F3D95"/>
    <w:rsid w:val="004012B4"/>
    <w:rsid w:val="00402353"/>
    <w:rsid w:val="00405022"/>
    <w:rsid w:val="004071A7"/>
    <w:rsid w:val="004139BA"/>
    <w:rsid w:val="00413C35"/>
    <w:rsid w:val="00413F83"/>
    <w:rsid w:val="004157D1"/>
    <w:rsid w:val="00417CDA"/>
    <w:rsid w:val="00420905"/>
    <w:rsid w:val="00421864"/>
    <w:rsid w:val="00424043"/>
    <w:rsid w:val="0042454F"/>
    <w:rsid w:val="0042780B"/>
    <w:rsid w:val="0043255D"/>
    <w:rsid w:val="0043420B"/>
    <w:rsid w:val="00437C1A"/>
    <w:rsid w:val="00440511"/>
    <w:rsid w:val="0044053E"/>
    <w:rsid w:val="00441C7F"/>
    <w:rsid w:val="00442574"/>
    <w:rsid w:val="004450BA"/>
    <w:rsid w:val="00453664"/>
    <w:rsid w:val="00453C18"/>
    <w:rsid w:val="00453F8D"/>
    <w:rsid w:val="00456B60"/>
    <w:rsid w:val="00457732"/>
    <w:rsid w:val="0046043F"/>
    <w:rsid w:val="00460D25"/>
    <w:rsid w:val="00460ED2"/>
    <w:rsid w:val="00463522"/>
    <w:rsid w:val="0047055D"/>
    <w:rsid w:val="0047113B"/>
    <w:rsid w:val="00473268"/>
    <w:rsid w:val="00473305"/>
    <w:rsid w:val="004736DC"/>
    <w:rsid w:val="00473979"/>
    <w:rsid w:val="004745F6"/>
    <w:rsid w:val="004760CE"/>
    <w:rsid w:val="004763F2"/>
    <w:rsid w:val="004800D0"/>
    <w:rsid w:val="004823F0"/>
    <w:rsid w:val="004824F4"/>
    <w:rsid w:val="00482A1D"/>
    <w:rsid w:val="00483E6C"/>
    <w:rsid w:val="00485BD0"/>
    <w:rsid w:val="00491490"/>
    <w:rsid w:val="00494494"/>
    <w:rsid w:val="00494C47"/>
    <w:rsid w:val="00495559"/>
    <w:rsid w:val="00495FEE"/>
    <w:rsid w:val="004969FA"/>
    <w:rsid w:val="004A122B"/>
    <w:rsid w:val="004A1C18"/>
    <w:rsid w:val="004A34D8"/>
    <w:rsid w:val="004A3791"/>
    <w:rsid w:val="004B14FF"/>
    <w:rsid w:val="004B1BF1"/>
    <w:rsid w:val="004B6CFB"/>
    <w:rsid w:val="004C0218"/>
    <w:rsid w:val="004D03F7"/>
    <w:rsid w:val="004E20DF"/>
    <w:rsid w:val="004E4563"/>
    <w:rsid w:val="004E4CE5"/>
    <w:rsid w:val="004F0330"/>
    <w:rsid w:val="004F4723"/>
    <w:rsid w:val="004F6A01"/>
    <w:rsid w:val="004F7F02"/>
    <w:rsid w:val="00500CCB"/>
    <w:rsid w:val="00500F8F"/>
    <w:rsid w:val="00502725"/>
    <w:rsid w:val="00502DCB"/>
    <w:rsid w:val="005030CC"/>
    <w:rsid w:val="005041D8"/>
    <w:rsid w:val="00512601"/>
    <w:rsid w:val="00516957"/>
    <w:rsid w:val="00520551"/>
    <w:rsid w:val="00523049"/>
    <w:rsid w:val="0052315A"/>
    <w:rsid w:val="005259E9"/>
    <w:rsid w:val="00525B4B"/>
    <w:rsid w:val="00526165"/>
    <w:rsid w:val="00526770"/>
    <w:rsid w:val="00527104"/>
    <w:rsid w:val="00527E90"/>
    <w:rsid w:val="005308B7"/>
    <w:rsid w:val="00533C99"/>
    <w:rsid w:val="00533EFA"/>
    <w:rsid w:val="0053691D"/>
    <w:rsid w:val="00536AFE"/>
    <w:rsid w:val="0054267A"/>
    <w:rsid w:val="00544A6C"/>
    <w:rsid w:val="00550EAE"/>
    <w:rsid w:val="005526A5"/>
    <w:rsid w:val="00556351"/>
    <w:rsid w:val="00557FCD"/>
    <w:rsid w:val="0056101C"/>
    <w:rsid w:val="00564DEE"/>
    <w:rsid w:val="00567269"/>
    <w:rsid w:val="00572333"/>
    <w:rsid w:val="00573E1B"/>
    <w:rsid w:val="0057441E"/>
    <w:rsid w:val="00574EB1"/>
    <w:rsid w:val="0057530D"/>
    <w:rsid w:val="005773D1"/>
    <w:rsid w:val="00581888"/>
    <w:rsid w:val="00583525"/>
    <w:rsid w:val="00583E24"/>
    <w:rsid w:val="005860E1"/>
    <w:rsid w:val="00587092"/>
    <w:rsid w:val="0059074C"/>
    <w:rsid w:val="00592130"/>
    <w:rsid w:val="00592739"/>
    <w:rsid w:val="00592F3A"/>
    <w:rsid w:val="005967C2"/>
    <w:rsid w:val="00596A27"/>
    <w:rsid w:val="005A02DB"/>
    <w:rsid w:val="005A1EA4"/>
    <w:rsid w:val="005A4219"/>
    <w:rsid w:val="005A5107"/>
    <w:rsid w:val="005A5308"/>
    <w:rsid w:val="005A53E8"/>
    <w:rsid w:val="005A5D0D"/>
    <w:rsid w:val="005B1A80"/>
    <w:rsid w:val="005B1E25"/>
    <w:rsid w:val="005B3078"/>
    <w:rsid w:val="005B3E31"/>
    <w:rsid w:val="005B41A5"/>
    <w:rsid w:val="005B472C"/>
    <w:rsid w:val="005B67BD"/>
    <w:rsid w:val="005C0F8A"/>
    <w:rsid w:val="005C52F4"/>
    <w:rsid w:val="005D1B19"/>
    <w:rsid w:val="005D2BB4"/>
    <w:rsid w:val="005D3002"/>
    <w:rsid w:val="005D65EB"/>
    <w:rsid w:val="005D6D05"/>
    <w:rsid w:val="005E16CB"/>
    <w:rsid w:val="005E1DE2"/>
    <w:rsid w:val="005E21B8"/>
    <w:rsid w:val="005E48CC"/>
    <w:rsid w:val="005E685F"/>
    <w:rsid w:val="005E6EB0"/>
    <w:rsid w:val="005F0C44"/>
    <w:rsid w:val="005F221E"/>
    <w:rsid w:val="005F49C4"/>
    <w:rsid w:val="005F5358"/>
    <w:rsid w:val="005F604A"/>
    <w:rsid w:val="005F6F94"/>
    <w:rsid w:val="005F7E7A"/>
    <w:rsid w:val="00600572"/>
    <w:rsid w:val="006024A0"/>
    <w:rsid w:val="00602558"/>
    <w:rsid w:val="00602966"/>
    <w:rsid w:val="00602967"/>
    <w:rsid w:val="00602998"/>
    <w:rsid w:val="0060317D"/>
    <w:rsid w:val="0060340B"/>
    <w:rsid w:val="006055AE"/>
    <w:rsid w:val="006058B2"/>
    <w:rsid w:val="00605FBE"/>
    <w:rsid w:val="00606CE5"/>
    <w:rsid w:val="00606F11"/>
    <w:rsid w:val="00610587"/>
    <w:rsid w:val="00610BB2"/>
    <w:rsid w:val="00610F08"/>
    <w:rsid w:val="00612213"/>
    <w:rsid w:val="006123FD"/>
    <w:rsid w:val="006155EB"/>
    <w:rsid w:val="00620138"/>
    <w:rsid w:val="006215C4"/>
    <w:rsid w:val="00622605"/>
    <w:rsid w:val="00627706"/>
    <w:rsid w:val="00630D21"/>
    <w:rsid w:val="00632640"/>
    <w:rsid w:val="00632813"/>
    <w:rsid w:val="006365D5"/>
    <w:rsid w:val="00640BBE"/>
    <w:rsid w:val="00646A83"/>
    <w:rsid w:val="00647FB4"/>
    <w:rsid w:val="00654E40"/>
    <w:rsid w:val="00660CD3"/>
    <w:rsid w:val="00661EB7"/>
    <w:rsid w:val="00666A87"/>
    <w:rsid w:val="006677C9"/>
    <w:rsid w:val="00675E50"/>
    <w:rsid w:val="00676226"/>
    <w:rsid w:val="00677417"/>
    <w:rsid w:val="006807EB"/>
    <w:rsid w:val="0068136D"/>
    <w:rsid w:val="00681CC9"/>
    <w:rsid w:val="0068273F"/>
    <w:rsid w:val="00682BC2"/>
    <w:rsid w:val="006838D5"/>
    <w:rsid w:val="0068782C"/>
    <w:rsid w:val="00690637"/>
    <w:rsid w:val="00693862"/>
    <w:rsid w:val="00693A82"/>
    <w:rsid w:val="006970E9"/>
    <w:rsid w:val="00697EB6"/>
    <w:rsid w:val="006A1DA6"/>
    <w:rsid w:val="006A3E17"/>
    <w:rsid w:val="006A4A3B"/>
    <w:rsid w:val="006A51FD"/>
    <w:rsid w:val="006A5370"/>
    <w:rsid w:val="006B02E0"/>
    <w:rsid w:val="006B0378"/>
    <w:rsid w:val="006B1CFD"/>
    <w:rsid w:val="006B3789"/>
    <w:rsid w:val="006B3D14"/>
    <w:rsid w:val="006B41A1"/>
    <w:rsid w:val="006B5D4F"/>
    <w:rsid w:val="006C50E4"/>
    <w:rsid w:val="006C6B59"/>
    <w:rsid w:val="006C738F"/>
    <w:rsid w:val="006C7682"/>
    <w:rsid w:val="006D558D"/>
    <w:rsid w:val="006D63C4"/>
    <w:rsid w:val="006D6838"/>
    <w:rsid w:val="006D718A"/>
    <w:rsid w:val="006E1A6F"/>
    <w:rsid w:val="006E3FFB"/>
    <w:rsid w:val="006E50CB"/>
    <w:rsid w:val="006E69CE"/>
    <w:rsid w:val="006F178A"/>
    <w:rsid w:val="006F1ED0"/>
    <w:rsid w:val="006F2903"/>
    <w:rsid w:val="006F5AA3"/>
    <w:rsid w:val="006F7A52"/>
    <w:rsid w:val="0070043E"/>
    <w:rsid w:val="00706989"/>
    <w:rsid w:val="00711249"/>
    <w:rsid w:val="007114B6"/>
    <w:rsid w:val="00712CAA"/>
    <w:rsid w:val="007132D9"/>
    <w:rsid w:val="00716A8B"/>
    <w:rsid w:val="007212FE"/>
    <w:rsid w:val="00722245"/>
    <w:rsid w:val="00722BD7"/>
    <w:rsid w:val="0072480C"/>
    <w:rsid w:val="007256AC"/>
    <w:rsid w:val="00725985"/>
    <w:rsid w:val="00725FBC"/>
    <w:rsid w:val="007265AC"/>
    <w:rsid w:val="007267BD"/>
    <w:rsid w:val="00726EB6"/>
    <w:rsid w:val="00730F76"/>
    <w:rsid w:val="007312C2"/>
    <w:rsid w:val="00731697"/>
    <w:rsid w:val="0073232F"/>
    <w:rsid w:val="00734D72"/>
    <w:rsid w:val="007375E7"/>
    <w:rsid w:val="00740C22"/>
    <w:rsid w:val="007416F8"/>
    <w:rsid w:val="00741C7E"/>
    <w:rsid w:val="00741D30"/>
    <w:rsid w:val="00744414"/>
    <w:rsid w:val="00744A45"/>
    <w:rsid w:val="00744B89"/>
    <w:rsid w:val="00745FE7"/>
    <w:rsid w:val="007462A3"/>
    <w:rsid w:val="00752E87"/>
    <w:rsid w:val="0075340F"/>
    <w:rsid w:val="00754C6D"/>
    <w:rsid w:val="00755096"/>
    <w:rsid w:val="00756147"/>
    <w:rsid w:val="0076268D"/>
    <w:rsid w:val="00764166"/>
    <w:rsid w:val="007703B4"/>
    <w:rsid w:val="0077058A"/>
    <w:rsid w:val="00770996"/>
    <w:rsid w:val="00773380"/>
    <w:rsid w:val="0077343D"/>
    <w:rsid w:val="007748CD"/>
    <w:rsid w:val="00775FBE"/>
    <w:rsid w:val="00776F27"/>
    <w:rsid w:val="00777623"/>
    <w:rsid w:val="00781CA3"/>
    <w:rsid w:val="00782357"/>
    <w:rsid w:val="00782576"/>
    <w:rsid w:val="00782865"/>
    <w:rsid w:val="007829E0"/>
    <w:rsid w:val="0078312A"/>
    <w:rsid w:val="007847D6"/>
    <w:rsid w:val="00785FCA"/>
    <w:rsid w:val="00786154"/>
    <w:rsid w:val="00791643"/>
    <w:rsid w:val="0079426C"/>
    <w:rsid w:val="00794E34"/>
    <w:rsid w:val="00797F19"/>
    <w:rsid w:val="007A34A3"/>
    <w:rsid w:val="007A4830"/>
    <w:rsid w:val="007A69F2"/>
    <w:rsid w:val="007A7094"/>
    <w:rsid w:val="007B3463"/>
    <w:rsid w:val="007B3BBE"/>
    <w:rsid w:val="007B42B6"/>
    <w:rsid w:val="007B50FB"/>
    <w:rsid w:val="007C0821"/>
    <w:rsid w:val="007C1B7F"/>
    <w:rsid w:val="007C2954"/>
    <w:rsid w:val="007C3AEF"/>
    <w:rsid w:val="007C515E"/>
    <w:rsid w:val="007C5363"/>
    <w:rsid w:val="007C7938"/>
    <w:rsid w:val="007D06DF"/>
    <w:rsid w:val="007D38A1"/>
    <w:rsid w:val="007D4F70"/>
    <w:rsid w:val="007D7D5E"/>
    <w:rsid w:val="007E03A2"/>
    <w:rsid w:val="007E185F"/>
    <w:rsid w:val="007E4CCB"/>
    <w:rsid w:val="007E5171"/>
    <w:rsid w:val="007E55DF"/>
    <w:rsid w:val="007E6BFE"/>
    <w:rsid w:val="007E7CAB"/>
    <w:rsid w:val="007E7E31"/>
    <w:rsid w:val="007F1478"/>
    <w:rsid w:val="007F1AFC"/>
    <w:rsid w:val="007F46E8"/>
    <w:rsid w:val="0080148F"/>
    <w:rsid w:val="008063D9"/>
    <w:rsid w:val="00806480"/>
    <w:rsid w:val="00811DF1"/>
    <w:rsid w:val="00812BDB"/>
    <w:rsid w:val="0081451C"/>
    <w:rsid w:val="00814685"/>
    <w:rsid w:val="0081792B"/>
    <w:rsid w:val="00820ABC"/>
    <w:rsid w:val="00822D27"/>
    <w:rsid w:val="00823377"/>
    <w:rsid w:val="00823ABB"/>
    <w:rsid w:val="00830C6F"/>
    <w:rsid w:val="008322CB"/>
    <w:rsid w:val="00832F80"/>
    <w:rsid w:val="00833452"/>
    <w:rsid w:val="00837B12"/>
    <w:rsid w:val="00841282"/>
    <w:rsid w:val="008429CA"/>
    <w:rsid w:val="0084422C"/>
    <w:rsid w:val="008449CB"/>
    <w:rsid w:val="0084550E"/>
    <w:rsid w:val="0084550F"/>
    <w:rsid w:val="008462E6"/>
    <w:rsid w:val="00847B2D"/>
    <w:rsid w:val="00850060"/>
    <w:rsid w:val="0085078E"/>
    <w:rsid w:val="00853F4B"/>
    <w:rsid w:val="0085481D"/>
    <w:rsid w:val="00854B8F"/>
    <w:rsid w:val="008552A3"/>
    <w:rsid w:val="00856372"/>
    <w:rsid w:val="00856485"/>
    <w:rsid w:val="00861BF5"/>
    <w:rsid w:val="00863EF9"/>
    <w:rsid w:val="00864E22"/>
    <w:rsid w:val="00865530"/>
    <w:rsid w:val="00866A71"/>
    <w:rsid w:val="00870453"/>
    <w:rsid w:val="0087111C"/>
    <w:rsid w:val="008755CE"/>
    <w:rsid w:val="0087742B"/>
    <w:rsid w:val="00877E3E"/>
    <w:rsid w:val="00877E45"/>
    <w:rsid w:val="00882652"/>
    <w:rsid w:val="008836BE"/>
    <w:rsid w:val="008851DC"/>
    <w:rsid w:val="00886373"/>
    <w:rsid w:val="008874A4"/>
    <w:rsid w:val="00890C33"/>
    <w:rsid w:val="00891E60"/>
    <w:rsid w:val="008920E5"/>
    <w:rsid w:val="00893652"/>
    <w:rsid w:val="008949F3"/>
    <w:rsid w:val="00895340"/>
    <w:rsid w:val="008957FA"/>
    <w:rsid w:val="008968CD"/>
    <w:rsid w:val="008969B9"/>
    <w:rsid w:val="008A0F27"/>
    <w:rsid w:val="008A1B88"/>
    <w:rsid w:val="008A49F8"/>
    <w:rsid w:val="008B0F5B"/>
    <w:rsid w:val="008B1508"/>
    <w:rsid w:val="008B32F0"/>
    <w:rsid w:val="008B71C2"/>
    <w:rsid w:val="008B79BA"/>
    <w:rsid w:val="008C275E"/>
    <w:rsid w:val="008C2B9F"/>
    <w:rsid w:val="008C3FAC"/>
    <w:rsid w:val="008C56EC"/>
    <w:rsid w:val="008C5F23"/>
    <w:rsid w:val="008C7968"/>
    <w:rsid w:val="008C7D96"/>
    <w:rsid w:val="008D1527"/>
    <w:rsid w:val="008D52B8"/>
    <w:rsid w:val="008D7C78"/>
    <w:rsid w:val="008E13ED"/>
    <w:rsid w:val="008E1DBF"/>
    <w:rsid w:val="008E305C"/>
    <w:rsid w:val="008E5786"/>
    <w:rsid w:val="008F063A"/>
    <w:rsid w:val="008F371C"/>
    <w:rsid w:val="008F6194"/>
    <w:rsid w:val="0090003F"/>
    <w:rsid w:val="00900144"/>
    <w:rsid w:val="0090340E"/>
    <w:rsid w:val="00903597"/>
    <w:rsid w:val="00903A48"/>
    <w:rsid w:val="00904444"/>
    <w:rsid w:val="00904EAA"/>
    <w:rsid w:val="00905B0B"/>
    <w:rsid w:val="00913E1D"/>
    <w:rsid w:val="00914E5F"/>
    <w:rsid w:val="009159C2"/>
    <w:rsid w:val="009160FE"/>
    <w:rsid w:val="00917386"/>
    <w:rsid w:val="00917DAB"/>
    <w:rsid w:val="00923A63"/>
    <w:rsid w:val="00927F62"/>
    <w:rsid w:val="00931FFF"/>
    <w:rsid w:val="0093284F"/>
    <w:rsid w:val="00933ECC"/>
    <w:rsid w:val="00934E9B"/>
    <w:rsid w:val="0093694B"/>
    <w:rsid w:val="00936D3F"/>
    <w:rsid w:val="009403F0"/>
    <w:rsid w:val="00941598"/>
    <w:rsid w:val="00941CF2"/>
    <w:rsid w:val="009426E5"/>
    <w:rsid w:val="00945D52"/>
    <w:rsid w:val="00952798"/>
    <w:rsid w:val="0095374F"/>
    <w:rsid w:val="009538B0"/>
    <w:rsid w:val="00963C3F"/>
    <w:rsid w:val="009650D4"/>
    <w:rsid w:val="00966552"/>
    <w:rsid w:val="00970096"/>
    <w:rsid w:val="009709B5"/>
    <w:rsid w:val="00972BA8"/>
    <w:rsid w:val="0097702E"/>
    <w:rsid w:val="00980724"/>
    <w:rsid w:val="009816DF"/>
    <w:rsid w:val="00981F29"/>
    <w:rsid w:val="009844D4"/>
    <w:rsid w:val="00987CC9"/>
    <w:rsid w:val="00991528"/>
    <w:rsid w:val="0099306B"/>
    <w:rsid w:val="009945B1"/>
    <w:rsid w:val="0099488C"/>
    <w:rsid w:val="00995E82"/>
    <w:rsid w:val="00996C7B"/>
    <w:rsid w:val="00997F9F"/>
    <w:rsid w:val="009A5430"/>
    <w:rsid w:val="009A5F56"/>
    <w:rsid w:val="009A6D93"/>
    <w:rsid w:val="009A764D"/>
    <w:rsid w:val="009B43E9"/>
    <w:rsid w:val="009B6B70"/>
    <w:rsid w:val="009C02C1"/>
    <w:rsid w:val="009C07FD"/>
    <w:rsid w:val="009C15C4"/>
    <w:rsid w:val="009C1737"/>
    <w:rsid w:val="009C4174"/>
    <w:rsid w:val="009C72DB"/>
    <w:rsid w:val="009C7692"/>
    <w:rsid w:val="009D1101"/>
    <w:rsid w:val="009D1105"/>
    <w:rsid w:val="009D1CB5"/>
    <w:rsid w:val="009D34F4"/>
    <w:rsid w:val="009D52B8"/>
    <w:rsid w:val="009D6B30"/>
    <w:rsid w:val="009E00AC"/>
    <w:rsid w:val="009E060B"/>
    <w:rsid w:val="009E1D4C"/>
    <w:rsid w:val="009E2605"/>
    <w:rsid w:val="009E2615"/>
    <w:rsid w:val="009E3FD2"/>
    <w:rsid w:val="009F1E5D"/>
    <w:rsid w:val="009F22CD"/>
    <w:rsid w:val="009F492E"/>
    <w:rsid w:val="009F53F9"/>
    <w:rsid w:val="009F5B01"/>
    <w:rsid w:val="009F5CDE"/>
    <w:rsid w:val="009F6D8A"/>
    <w:rsid w:val="009F79D3"/>
    <w:rsid w:val="00A0065D"/>
    <w:rsid w:val="00A00A48"/>
    <w:rsid w:val="00A03A1A"/>
    <w:rsid w:val="00A03BD6"/>
    <w:rsid w:val="00A03C4C"/>
    <w:rsid w:val="00A05391"/>
    <w:rsid w:val="00A10427"/>
    <w:rsid w:val="00A1047A"/>
    <w:rsid w:val="00A11B6F"/>
    <w:rsid w:val="00A122DE"/>
    <w:rsid w:val="00A128B3"/>
    <w:rsid w:val="00A17F46"/>
    <w:rsid w:val="00A20B1C"/>
    <w:rsid w:val="00A24845"/>
    <w:rsid w:val="00A30B76"/>
    <w:rsid w:val="00A317A9"/>
    <w:rsid w:val="00A31923"/>
    <w:rsid w:val="00A325FE"/>
    <w:rsid w:val="00A33BF6"/>
    <w:rsid w:val="00A35049"/>
    <w:rsid w:val="00A36B42"/>
    <w:rsid w:val="00A376E8"/>
    <w:rsid w:val="00A41149"/>
    <w:rsid w:val="00A41565"/>
    <w:rsid w:val="00A43825"/>
    <w:rsid w:val="00A43A84"/>
    <w:rsid w:val="00A470CB"/>
    <w:rsid w:val="00A50F50"/>
    <w:rsid w:val="00A5156B"/>
    <w:rsid w:val="00A52957"/>
    <w:rsid w:val="00A53210"/>
    <w:rsid w:val="00A55A0D"/>
    <w:rsid w:val="00A565DB"/>
    <w:rsid w:val="00A56D57"/>
    <w:rsid w:val="00A60133"/>
    <w:rsid w:val="00A607E4"/>
    <w:rsid w:val="00A618D3"/>
    <w:rsid w:val="00A61BB7"/>
    <w:rsid w:val="00A63673"/>
    <w:rsid w:val="00A63870"/>
    <w:rsid w:val="00A646B1"/>
    <w:rsid w:val="00A65D49"/>
    <w:rsid w:val="00A66CEA"/>
    <w:rsid w:val="00A70093"/>
    <w:rsid w:val="00A71BA8"/>
    <w:rsid w:val="00A72680"/>
    <w:rsid w:val="00A741DB"/>
    <w:rsid w:val="00A745DE"/>
    <w:rsid w:val="00A76229"/>
    <w:rsid w:val="00A762A9"/>
    <w:rsid w:val="00A7691B"/>
    <w:rsid w:val="00A81C33"/>
    <w:rsid w:val="00A82868"/>
    <w:rsid w:val="00A82D2B"/>
    <w:rsid w:val="00A83546"/>
    <w:rsid w:val="00A83964"/>
    <w:rsid w:val="00A846AF"/>
    <w:rsid w:val="00A85260"/>
    <w:rsid w:val="00A86113"/>
    <w:rsid w:val="00A90865"/>
    <w:rsid w:val="00A9254D"/>
    <w:rsid w:val="00A92D6B"/>
    <w:rsid w:val="00A931C3"/>
    <w:rsid w:val="00A946A5"/>
    <w:rsid w:val="00AA1371"/>
    <w:rsid w:val="00AA1F1F"/>
    <w:rsid w:val="00AA3554"/>
    <w:rsid w:val="00AA44D9"/>
    <w:rsid w:val="00AA50ED"/>
    <w:rsid w:val="00AA565D"/>
    <w:rsid w:val="00AA5BCC"/>
    <w:rsid w:val="00AB0794"/>
    <w:rsid w:val="00AB23E9"/>
    <w:rsid w:val="00AB2D85"/>
    <w:rsid w:val="00AB5467"/>
    <w:rsid w:val="00AB7AB0"/>
    <w:rsid w:val="00AC11E2"/>
    <w:rsid w:val="00AC2247"/>
    <w:rsid w:val="00AC2A7A"/>
    <w:rsid w:val="00AC3518"/>
    <w:rsid w:val="00AC3A95"/>
    <w:rsid w:val="00AC61B1"/>
    <w:rsid w:val="00AC7156"/>
    <w:rsid w:val="00AD1776"/>
    <w:rsid w:val="00AD2BAF"/>
    <w:rsid w:val="00AD3353"/>
    <w:rsid w:val="00AD7C49"/>
    <w:rsid w:val="00AE0051"/>
    <w:rsid w:val="00AE3ED2"/>
    <w:rsid w:val="00AE5A7F"/>
    <w:rsid w:val="00AE5F7D"/>
    <w:rsid w:val="00AF00F5"/>
    <w:rsid w:val="00AF3FA6"/>
    <w:rsid w:val="00AF60C1"/>
    <w:rsid w:val="00B00DFF"/>
    <w:rsid w:val="00B020D6"/>
    <w:rsid w:val="00B06BBE"/>
    <w:rsid w:val="00B13B1D"/>
    <w:rsid w:val="00B13BDF"/>
    <w:rsid w:val="00B14940"/>
    <w:rsid w:val="00B14DBA"/>
    <w:rsid w:val="00B15D76"/>
    <w:rsid w:val="00B16A05"/>
    <w:rsid w:val="00B16D95"/>
    <w:rsid w:val="00B20316"/>
    <w:rsid w:val="00B2380C"/>
    <w:rsid w:val="00B250D2"/>
    <w:rsid w:val="00B3319B"/>
    <w:rsid w:val="00B336C8"/>
    <w:rsid w:val="00B348C5"/>
    <w:rsid w:val="00B34E3C"/>
    <w:rsid w:val="00B34E67"/>
    <w:rsid w:val="00B364DA"/>
    <w:rsid w:val="00B42549"/>
    <w:rsid w:val="00B4263E"/>
    <w:rsid w:val="00B435C8"/>
    <w:rsid w:val="00B505E7"/>
    <w:rsid w:val="00B5193F"/>
    <w:rsid w:val="00B53AC5"/>
    <w:rsid w:val="00B54138"/>
    <w:rsid w:val="00B545EA"/>
    <w:rsid w:val="00B54D0B"/>
    <w:rsid w:val="00B56A4D"/>
    <w:rsid w:val="00B56E6F"/>
    <w:rsid w:val="00B5757F"/>
    <w:rsid w:val="00B600EB"/>
    <w:rsid w:val="00B602D8"/>
    <w:rsid w:val="00B6072A"/>
    <w:rsid w:val="00B60ADA"/>
    <w:rsid w:val="00B62597"/>
    <w:rsid w:val="00B627E6"/>
    <w:rsid w:val="00B62962"/>
    <w:rsid w:val="00B62A6A"/>
    <w:rsid w:val="00B65701"/>
    <w:rsid w:val="00B65E9C"/>
    <w:rsid w:val="00B6616F"/>
    <w:rsid w:val="00B70686"/>
    <w:rsid w:val="00B735F8"/>
    <w:rsid w:val="00B74264"/>
    <w:rsid w:val="00B745EE"/>
    <w:rsid w:val="00B75064"/>
    <w:rsid w:val="00B75908"/>
    <w:rsid w:val="00B770FA"/>
    <w:rsid w:val="00B81BFA"/>
    <w:rsid w:val="00B82CC3"/>
    <w:rsid w:val="00B84A91"/>
    <w:rsid w:val="00B86EB7"/>
    <w:rsid w:val="00B875C8"/>
    <w:rsid w:val="00B9000B"/>
    <w:rsid w:val="00B928C7"/>
    <w:rsid w:val="00B92FA4"/>
    <w:rsid w:val="00B942A4"/>
    <w:rsid w:val="00BA1093"/>
    <w:rsid w:val="00BA119A"/>
    <w:rsid w:val="00BA354A"/>
    <w:rsid w:val="00BA3782"/>
    <w:rsid w:val="00BA6146"/>
    <w:rsid w:val="00BA7864"/>
    <w:rsid w:val="00BB14B3"/>
    <w:rsid w:val="00BB163E"/>
    <w:rsid w:val="00BB27AC"/>
    <w:rsid w:val="00BB4915"/>
    <w:rsid w:val="00BB531B"/>
    <w:rsid w:val="00BB5A1C"/>
    <w:rsid w:val="00BB6921"/>
    <w:rsid w:val="00BC0A1A"/>
    <w:rsid w:val="00BC0C66"/>
    <w:rsid w:val="00BC1207"/>
    <w:rsid w:val="00BC159D"/>
    <w:rsid w:val="00BC15E2"/>
    <w:rsid w:val="00BC3F5E"/>
    <w:rsid w:val="00BC44BA"/>
    <w:rsid w:val="00BC5311"/>
    <w:rsid w:val="00BC6170"/>
    <w:rsid w:val="00BD0854"/>
    <w:rsid w:val="00BD1644"/>
    <w:rsid w:val="00BD1BA7"/>
    <w:rsid w:val="00BD4A69"/>
    <w:rsid w:val="00BD502F"/>
    <w:rsid w:val="00BD6628"/>
    <w:rsid w:val="00BE050C"/>
    <w:rsid w:val="00BE06CD"/>
    <w:rsid w:val="00BE1AD3"/>
    <w:rsid w:val="00BE3822"/>
    <w:rsid w:val="00BE7D05"/>
    <w:rsid w:val="00BF0C90"/>
    <w:rsid w:val="00BF331B"/>
    <w:rsid w:val="00BF7693"/>
    <w:rsid w:val="00C0168F"/>
    <w:rsid w:val="00C04BB5"/>
    <w:rsid w:val="00C05572"/>
    <w:rsid w:val="00C05CE1"/>
    <w:rsid w:val="00C10A93"/>
    <w:rsid w:val="00C133C0"/>
    <w:rsid w:val="00C137B6"/>
    <w:rsid w:val="00C14569"/>
    <w:rsid w:val="00C153F7"/>
    <w:rsid w:val="00C157C6"/>
    <w:rsid w:val="00C220AC"/>
    <w:rsid w:val="00C22BD5"/>
    <w:rsid w:val="00C22C18"/>
    <w:rsid w:val="00C2591C"/>
    <w:rsid w:val="00C25A15"/>
    <w:rsid w:val="00C26A61"/>
    <w:rsid w:val="00C30B28"/>
    <w:rsid w:val="00C32394"/>
    <w:rsid w:val="00C336F6"/>
    <w:rsid w:val="00C34678"/>
    <w:rsid w:val="00C408F9"/>
    <w:rsid w:val="00C4254A"/>
    <w:rsid w:val="00C42CA1"/>
    <w:rsid w:val="00C439EC"/>
    <w:rsid w:val="00C441CE"/>
    <w:rsid w:val="00C4554D"/>
    <w:rsid w:val="00C456FB"/>
    <w:rsid w:val="00C46F56"/>
    <w:rsid w:val="00C47DDF"/>
    <w:rsid w:val="00C51265"/>
    <w:rsid w:val="00C5307B"/>
    <w:rsid w:val="00C60146"/>
    <w:rsid w:val="00C630BE"/>
    <w:rsid w:val="00C63FA9"/>
    <w:rsid w:val="00C663EA"/>
    <w:rsid w:val="00C714D2"/>
    <w:rsid w:val="00C72168"/>
    <w:rsid w:val="00C73D23"/>
    <w:rsid w:val="00C757F4"/>
    <w:rsid w:val="00C75A9D"/>
    <w:rsid w:val="00C768B5"/>
    <w:rsid w:val="00C76E5E"/>
    <w:rsid w:val="00C77A69"/>
    <w:rsid w:val="00C86807"/>
    <w:rsid w:val="00C86B6A"/>
    <w:rsid w:val="00C8703A"/>
    <w:rsid w:val="00C8714F"/>
    <w:rsid w:val="00C91004"/>
    <w:rsid w:val="00C91947"/>
    <w:rsid w:val="00C9430A"/>
    <w:rsid w:val="00CA2EC0"/>
    <w:rsid w:val="00CA49B9"/>
    <w:rsid w:val="00CA58BC"/>
    <w:rsid w:val="00CB19DE"/>
    <w:rsid w:val="00CB2575"/>
    <w:rsid w:val="00CB475B"/>
    <w:rsid w:val="00CB47B3"/>
    <w:rsid w:val="00CB5020"/>
    <w:rsid w:val="00CB600D"/>
    <w:rsid w:val="00CB640A"/>
    <w:rsid w:val="00CC01DA"/>
    <w:rsid w:val="00CC1797"/>
    <w:rsid w:val="00CC1B47"/>
    <w:rsid w:val="00CC6124"/>
    <w:rsid w:val="00CC7713"/>
    <w:rsid w:val="00CE0024"/>
    <w:rsid w:val="00CE184C"/>
    <w:rsid w:val="00CE1FB2"/>
    <w:rsid w:val="00CE2CBA"/>
    <w:rsid w:val="00CE2EFD"/>
    <w:rsid w:val="00CE3F03"/>
    <w:rsid w:val="00CE451E"/>
    <w:rsid w:val="00CE645D"/>
    <w:rsid w:val="00CE6E4E"/>
    <w:rsid w:val="00CF35EB"/>
    <w:rsid w:val="00CF575D"/>
    <w:rsid w:val="00CF7A05"/>
    <w:rsid w:val="00CF7BD4"/>
    <w:rsid w:val="00D00FD4"/>
    <w:rsid w:val="00D0157C"/>
    <w:rsid w:val="00D02FA9"/>
    <w:rsid w:val="00D044C5"/>
    <w:rsid w:val="00D05A68"/>
    <w:rsid w:val="00D06E1E"/>
    <w:rsid w:val="00D06EC8"/>
    <w:rsid w:val="00D101CA"/>
    <w:rsid w:val="00D11E7B"/>
    <w:rsid w:val="00D1262C"/>
    <w:rsid w:val="00D13638"/>
    <w:rsid w:val="00D136EA"/>
    <w:rsid w:val="00D1460C"/>
    <w:rsid w:val="00D148B5"/>
    <w:rsid w:val="00D204C1"/>
    <w:rsid w:val="00D241E1"/>
    <w:rsid w:val="00D251ED"/>
    <w:rsid w:val="00D318B9"/>
    <w:rsid w:val="00D35B87"/>
    <w:rsid w:val="00D3704B"/>
    <w:rsid w:val="00D423A0"/>
    <w:rsid w:val="00D44528"/>
    <w:rsid w:val="00D44FCF"/>
    <w:rsid w:val="00D44FD9"/>
    <w:rsid w:val="00D47C41"/>
    <w:rsid w:val="00D555CF"/>
    <w:rsid w:val="00D55E6B"/>
    <w:rsid w:val="00D5630A"/>
    <w:rsid w:val="00D57BFA"/>
    <w:rsid w:val="00D610A4"/>
    <w:rsid w:val="00D62999"/>
    <w:rsid w:val="00D62D52"/>
    <w:rsid w:val="00D63116"/>
    <w:rsid w:val="00D6617C"/>
    <w:rsid w:val="00D733CF"/>
    <w:rsid w:val="00D75F69"/>
    <w:rsid w:val="00D76398"/>
    <w:rsid w:val="00D77516"/>
    <w:rsid w:val="00D77CD9"/>
    <w:rsid w:val="00D77E11"/>
    <w:rsid w:val="00D81E03"/>
    <w:rsid w:val="00D8255F"/>
    <w:rsid w:val="00D827A6"/>
    <w:rsid w:val="00D831E4"/>
    <w:rsid w:val="00D91652"/>
    <w:rsid w:val="00D931CA"/>
    <w:rsid w:val="00D93C98"/>
    <w:rsid w:val="00D93E62"/>
    <w:rsid w:val="00D93ED8"/>
    <w:rsid w:val="00D95949"/>
    <w:rsid w:val="00D95C79"/>
    <w:rsid w:val="00D96F50"/>
    <w:rsid w:val="00D97409"/>
    <w:rsid w:val="00D97DEF"/>
    <w:rsid w:val="00DA11EF"/>
    <w:rsid w:val="00DA1B9A"/>
    <w:rsid w:val="00DA23DE"/>
    <w:rsid w:val="00DA52A4"/>
    <w:rsid w:val="00DA5D3C"/>
    <w:rsid w:val="00DA633C"/>
    <w:rsid w:val="00DA6AD9"/>
    <w:rsid w:val="00DB16E3"/>
    <w:rsid w:val="00DB1A27"/>
    <w:rsid w:val="00DB1AC4"/>
    <w:rsid w:val="00DB1E3D"/>
    <w:rsid w:val="00DB20D1"/>
    <w:rsid w:val="00DB29E9"/>
    <w:rsid w:val="00DB2CCA"/>
    <w:rsid w:val="00DB3051"/>
    <w:rsid w:val="00DB31AC"/>
    <w:rsid w:val="00DB37C0"/>
    <w:rsid w:val="00DB43E3"/>
    <w:rsid w:val="00DB6099"/>
    <w:rsid w:val="00DB751A"/>
    <w:rsid w:val="00DB7F01"/>
    <w:rsid w:val="00DB7F84"/>
    <w:rsid w:val="00DC18EE"/>
    <w:rsid w:val="00DC2721"/>
    <w:rsid w:val="00DC28F2"/>
    <w:rsid w:val="00DC340C"/>
    <w:rsid w:val="00DD6541"/>
    <w:rsid w:val="00DD66D0"/>
    <w:rsid w:val="00DD6DCA"/>
    <w:rsid w:val="00DD6ED2"/>
    <w:rsid w:val="00DE0D37"/>
    <w:rsid w:val="00DE0DA1"/>
    <w:rsid w:val="00DE10F4"/>
    <w:rsid w:val="00DE1772"/>
    <w:rsid w:val="00DE1A8B"/>
    <w:rsid w:val="00DE1D10"/>
    <w:rsid w:val="00DE34CF"/>
    <w:rsid w:val="00DE42DD"/>
    <w:rsid w:val="00DE4A30"/>
    <w:rsid w:val="00DE60F4"/>
    <w:rsid w:val="00DE6952"/>
    <w:rsid w:val="00DE71C3"/>
    <w:rsid w:val="00DE73E3"/>
    <w:rsid w:val="00DF0527"/>
    <w:rsid w:val="00DF106D"/>
    <w:rsid w:val="00DF1112"/>
    <w:rsid w:val="00DF176A"/>
    <w:rsid w:val="00DF2C23"/>
    <w:rsid w:val="00DF36FA"/>
    <w:rsid w:val="00DF77EF"/>
    <w:rsid w:val="00E00592"/>
    <w:rsid w:val="00E02A6C"/>
    <w:rsid w:val="00E043FB"/>
    <w:rsid w:val="00E120C4"/>
    <w:rsid w:val="00E1605D"/>
    <w:rsid w:val="00E1739E"/>
    <w:rsid w:val="00E17884"/>
    <w:rsid w:val="00E20ADB"/>
    <w:rsid w:val="00E24727"/>
    <w:rsid w:val="00E25418"/>
    <w:rsid w:val="00E269D0"/>
    <w:rsid w:val="00E30447"/>
    <w:rsid w:val="00E3139F"/>
    <w:rsid w:val="00E31EDE"/>
    <w:rsid w:val="00E31F07"/>
    <w:rsid w:val="00E32B6B"/>
    <w:rsid w:val="00E3328A"/>
    <w:rsid w:val="00E34BDC"/>
    <w:rsid w:val="00E362A5"/>
    <w:rsid w:val="00E36D5A"/>
    <w:rsid w:val="00E42519"/>
    <w:rsid w:val="00E4348C"/>
    <w:rsid w:val="00E43B25"/>
    <w:rsid w:val="00E4497C"/>
    <w:rsid w:val="00E45093"/>
    <w:rsid w:val="00E454F8"/>
    <w:rsid w:val="00E469D4"/>
    <w:rsid w:val="00E46AB6"/>
    <w:rsid w:val="00E47683"/>
    <w:rsid w:val="00E50FDA"/>
    <w:rsid w:val="00E535B4"/>
    <w:rsid w:val="00E53711"/>
    <w:rsid w:val="00E5387A"/>
    <w:rsid w:val="00E55E84"/>
    <w:rsid w:val="00E57D0C"/>
    <w:rsid w:val="00E60A8D"/>
    <w:rsid w:val="00E626BB"/>
    <w:rsid w:val="00E64557"/>
    <w:rsid w:val="00E65292"/>
    <w:rsid w:val="00E710F8"/>
    <w:rsid w:val="00E713B6"/>
    <w:rsid w:val="00E74756"/>
    <w:rsid w:val="00E750D7"/>
    <w:rsid w:val="00E77D59"/>
    <w:rsid w:val="00E77D72"/>
    <w:rsid w:val="00E808C9"/>
    <w:rsid w:val="00E80F4E"/>
    <w:rsid w:val="00E840E8"/>
    <w:rsid w:val="00E84898"/>
    <w:rsid w:val="00E86316"/>
    <w:rsid w:val="00E868F3"/>
    <w:rsid w:val="00E90B82"/>
    <w:rsid w:val="00E950E4"/>
    <w:rsid w:val="00E95AA1"/>
    <w:rsid w:val="00EA2F36"/>
    <w:rsid w:val="00EA3F2D"/>
    <w:rsid w:val="00EA4C2B"/>
    <w:rsid w:val="00EA7071"/>
    <w:rsid w:val="00EA74B2"/>
    <w:rsid w:val="00EB244D"/>
    <w:rsid w:val="00EB68B0"/>
    <w:rsid w:val="00EB7A58"/>
    <w:rsid w:val="00EC1639"/>
    <w:rsid w:val="00EC1990"/>
    <w:rsid w:val="00EC1EE7"/>
    <w:rsid w:val="00EC1FBA"/>
    <w:rsid w:val="00EC298B"/>
    <w:rsid w:val="00EC6215"/>
    <w:rsid w:val="00EC6851"/>
    <w:rsid w:val="00ED029E"/>
    <w:rsid w:val="00ED10D0"/>
    <w:rsid w:val="00ED2C9C"/>
    <w:rsid w:val="00ED71E0"/>
    <w:rsid w:val="00EE1EBF"/>
    <w:rsid w:val="00EE5AC8"/>
    <w:rsid w:val="00EE5E68"/>
    <w:rsid w:val="00EE6A38"/>
    <w:rsid w:val="00F02AAA"/>
    <w:rsid w:val="00F070E8"/>
    <w:rsid w:val="00F14925"/>
    <w:rsid w:val="00F152EB"/>
    <w:rsid w:val="00F17091"/>
    <w:rsid w:val="00F20D1A"/>
    <w:rsid w:val="00F21880"/>
    <w:rsid w:val="00F21DFE"/>
    <w:rsid w:val="00F226B0"/>
    <w:rsid w:val="00F23064"/>
    <w:rsid w:val="00F23DCB"/>
    <w:rsid w:val="00F2753D"/>
    <w:rsid w:val="00F33EA3"/>
    <w:rsid w:val="00F34FB6"/>
    <w:rsid w:val="00F36B34"/>
    <w:rsid w:val="00F36C4D"/>
    <w:rsid w:val="00F40EE7"/>
    <w:rsid w:val="00F4190F"/>
    <w:rsid w:val="00F426B5"/>
    <w:rsid w:val="00F42A65"/>
    <w:rsid w:val="00F453FB"/>
    <w:rsid w:val="00F468D2"/>
    <w:rsid w:val="00F5077C"/>
    <w:rsid w:val="00F50F37"/>
    <w:rsid w:val="00F53E72"/>
    <w:rsid w:val="00F5613A"/>
    <w:rsid w:val="00F56FB5"/>
    <w:rsid w:val="00F57410"/>
    <w:rsid w:val="00F57BFC"/>
    <w:rsid w:val="00F60336"/>
    <w:rsid w:val="00F61D7A"/>
    <w:rsid w:val="00F64F88"/>
    <w:rsid w:val="00F65259"/>
    <w:rsid w:val="00F672AB"/>
    <w:rsid w:val="00F67F52"/>
    <w:rsid w:val="00F70D8B"/>
    <w:rsid w:val="00F75DBA"/>
    <w:rsid w:val="00F85323"/>
    <w:rsid w:val="00F85ED5"/>
    <w:rsid w:val="00F86B1B"/>
    <w:rsid w:val="00F86C51"/>
    <w:rsid w:val="00F86E8A"/>
    <w:rsid w:val="00F9070D"/>
    <w:rsid w:val="00F915D1"/>
    <w:rsid w:val="00F93051"/>
    <w:rsid w:val="00F935F0"/>
    <w:rsid w:val="00F977A3"/>
    <w:rsid w:val="00FA28BA"/>
    <w:rsid w:val="00FA2DBE"/>
    <w:rsid w:val="00FA5955"/>
    <w:rsid w:val="00FA618F"/>
    <w:rsid w:val="00FA6B0D"/>
    <w:rsid w:val="00FA7591"/>
    <w:rsid w:val="00FB1739"/>
    <w:rsid w:val="00FB3A25"/>
    <w:rsid w:val="00FB5ED9"/>
    <w:rsid w:val="00FB6E26"/>
    <w:rsid w:val="00FB7617"/>
    <w:rsid w:val="00FB769E"/>
    <w:rsid w:val="00FC17C2"/>
    <w:rsid w:val="00FC26A7"/>
    <w:rsid w:val="00FC2B64"/>
    <w:rsid w:val="00FC2B9A"/>
    <w:rsid w:val="00FC356D"/>
    <w:rsid w:val="00FC5CAC"/>
    <w:rsid w:val="00FD01F5"/>
    <w:rsid w:val="00FD0946"/>
    <w:rsid w:val="00FD2376"/>
    <w:rsid w:val="00FD393A"/>
    <w:rsid w:val="00FE2FE6"/>
    <w:rsid w:val="00FE411C"/>
    <w:rsid w:val="00FE43E6"/>
    <w:rsid w:val="00FE5386"/>
    <w:rsid w:val="00FE633D"/>
    <w:rsid w:val="00FE7A69"/>
    <w:rsid w:val="00FF1EB3"/>
    <w:rsid w:val="00FF2651"/>
    <w:rsid w:val="00FF2A7F"/>
    <w:rsid w:val="00FF448B"/>
    <w:rsid w:val="00FF4971"/>
    <w:rsid w:val="00FF5170"/>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 w:type="paragraph" w:customStyle="1" w:styleId="BulletedTableEntry">
    <w:name w:val="Bulleted Table Entry"/>
    <w:basedOn w:val="Normal"/>
    <w:rsid w:val="00245240"/>
    <w:pPr>
      <w:numPr>
        <w:numId w:val="43"/>
      </w:numPr>
      <w:spacing w:after="200" w:line="276"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pjm.com/committees-and-groups/subcommittees/mss.aspx" TargetMode="External" /><Relationship Id="rId11" Type="http://schemas.openxmlformats.org/officeDocument/2006/relationships/hyperlink" Target="http://www.pjm.com/committees-and-groups/committees/mc.aspx" TargetMode="External" /><Relationship Id="rId12" Type="http://schemas.openxmlformats.org/officeDocument/2006/relationships/hyperlink" Target="https://www.pjm.com/-/media/DotCom/committees-groups/pjm-antitrust-guidelinesw-for-the-stakeholder-meetings.pdf" TargetMode="External" /><Relationship Id="rId13" Type="http://schemas.openxmlformats.org/officeDocument/2006/relationships/hyperlink" Target="https://www.pjm.com/committees-and-groups" TargetMode="External" /><Relationship Id="rId14" Type="http://schemas.openxmlformats.org/officeDocument/2006/relationships/hyperlink" Target="https://www.pjm.com/about-pjm/who-we-are/code-of-conduct" TargetMode="External" /><Relationship Id="rId15" Type="http://schemas.openxmlformats.org/officeDocument/2006/relationships/image" Target="media/image1.png" /><Relationship Id="rId16" Type="http://schemas.openxmlformats.org/officeDocument/2006/relationships/hyperlink" Target="https://www.pjm.com/committees-and-groups/committees/form-facilitator-feedback.aspx" TargetMode="External" /><Relationship Id="rId17" Type="http://schemas.openxmlformats.org/officeDocument/2006/relationships/hyperlink" Target="https://learn.pjm.com/" TargetMode="External" /><Relationship Id="rId18" Type="http://schemas.openxmlformats.org/officeDocument/2006/relationships/image" Target="media/image2.png"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93900eb5-1665-49be-b717-1049fc94b652" TargetMode="External" /><Relationship Id="rId6" Type="http://schemas.openxmlformats.org/officeDocument/2006/relationships/hyperlink" Target="https://www.pjm.com/committees-and-groups/issue-tracking/issue-tracking-details.aspx?Issue=beea7ceb-8033-4ee1-a54a-a4680c9357ec" TargetMode="External" /><Relationship Id="rId7" Type="http://schemas.openxmlformats.org/officeDocument/2006/relationships/hyperlink" Target="https://www.pjm.com/committees-and-groups/task-forces/afmtf" TargetMode="External" /><Relationship Id="rId8" Type="http://schemas.openxmlformats.org/officeDocument/2006/relationships/hyperlink" Target="https://www.pjm.com/committees-and-groups/subcommittees/cds" TargetMode="External" /><Relationship Id="rId9" Type="http://schemas.openxmlformats.org/officeDocument/2006/relationships/hyperlink" Target="https://pjm.com/committees-and-groups/subcommittees/disr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8CF11D0-2046-4C0F-89BD-1DE60789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