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C7BCA22" w14:textId="77777777">
      <w:pPr>
        <w:pStyle w:val="MeetingDetails"/>
      </w:pPr>
      <w:r>
        <w:t xml:space="preserve">Market Implementation </w:t>
      </w:r>
      <w:r w:rsidR="002B2F98">
        <w:t>Committee</w:t>
      </w:r>
    </w:p>
    <w:p w:rsidR="00B62597" w:rsidRPr="00B62597" w:rsidP="00755096" w14:paraId="54063F49" w14:textId="0B10659D">
      <w:pPr>
        <w:pStyle w:val="MeetingDetails"/>
      </w:pPr>
      <w:r>
        <w:t>PJM Conference &amp; Training Center / WebE</w:t>
      </w:r>
      <w:r w:rsidR="00495FEE">
        <w:t>x</w:t>
      </w:r>
    </w:p>
    <w:p w:rsidR="00B62597" w:rsidRPr="00B62597" w:rsidP="00755096" w14:paraId="0EB6B18F" w14:textId="21B5861C">
      <w:pPr>
        <w:pStyle w:val="MeetingDetails"/>
      </w:pPr>
      <w:r>
        <w:t>November</w:t>
      </w:r>
      <w:r w:rsidR="00F426B5">
        <w:t xml:space="preserve"> </w:t>
      </w:r>
      <w:r>
        <w:t>5</w:t>
      </w:r>
      <w:r w:rsidR="002B2F98">
        <w:t xml:space="preserve">, </w:t>
      </w:r>
      <w:r w:rsidR="00A65D49">
        <w:t>2025</w:t>
      </w:r>
    </w:p>
    <w:p w:rsidR="00B62597" w:rsidP="00755096" w14:paraId="11C66CDB" w14:textId="2192546B">
      <w:pPr>
        <w:pStyle w:val="MeetingDetails"/>
      </w:pPr>
      <w:r>
        <w:t>9</w:t>
      </w:r>
      <w:r w:rsidR="002B2F98">
        <w:t xml:space="preserve">:00 </w:t>
      </w:r>
      <w:r>
        <w:t>a</w:t>
      </w:r>
      <w:r w:rsidR="002B2F98">
        <w:t>.m. –</w:t>
      </w:r>
      <w:r w:rsidR="00EA3F2D">
        <w:t xml:space="preserve"> </w:t>
      </w:r>
      <w:r w:rsidRPr="00A75503" w:rsidR="00CF77AA">
        <w:t>11</w:t>
      </w:r>
      <w:r w:rsidRPr="00A75503" w:rsidR="002A720A">
        <w:t>:</w:t>
      </w:r>
      <w:r w:rsidRPr="00A75503" w:rsidR="00A5264F">
        <w:t>0</w:t>
      </w:r>
      <w:r w:rsidRPr="00A75503" w:rsidR="00587092">
        <w:t>0</w:t>
      </w:r>
      <w:r w:rsidRPr="00A75503" w:rsidR="000C0EBB">
        <w:t xml:space="preserve"> </w:t>
      </w:r>
      <w:r w:rsidRPr="00A75503" w:rsidR="00CF77AA">
        <w:t>a</w:t>
      </w:r>
      <w:r w:rsidRPr="00A75503" w:rsidR="00755096">
        <w:t>.m.</w:t>
      </w:r>
      <w:r w:rsidRPr="00A75503"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3523C944">
      <w:pPr>
        <w:pStyle w:val="PrimaryHeading"/>
        <w:rPr>
          <w:caps/>
        </w:rPr>
      </w:pPr>
      <w:bookmarkStart w:id="0" w:name="OLE_LINK5"/>
      <w:bookmarkStart w:id="1" w:name="OLE_LINK3"/>
      <w:r w:rsidRPr="00527104">
        <w:t>Adm</w:t>
      </w:r>
      <w:r w:rsidRPr="007C2954">
        <w:t>inistrati</w:t>
      </w:r>
      <w:r w:rsidR="004E4CE5">
        <w:t>on (</w:t>
      </w:r>
      <w:r w:rsidR="00D44528">
        <w:t>9</w:t>
      </w:r>
      <w:r w:rsidR="00205DA7">
        <w:t xml:space="preserve">:00 – </w:t>
      </w:r>
      <w:r w:rsidR="00D44528">
        <w:t>9</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WebEx Participant Identification Requirements.</w:t>
      </w:r>
    </w:p>
    <w:p w:rsidR="002F118F" w:rsidP="00E95AA1" w14:paraId="12F28812" w14:textId="3C1F8513">
      <w:pPr>
        <w:pStyle w:val="SecondaryHeading-Numbered"/>
        <w:numPr>
          <w:ilvl w:val="0"/>
          <w:numId w:val="0"/>
        </w:numPr>
        <w:tabs>
          <w:tab w:val="clear" w:pos="0"/>
          <w:tab w:val="left" w:pos="360"/>
        </w:tabs>
      </w:pPr>
      <w:r>
        <w:t xml:space="preserve">The committee will be asked to approve the draft minutes from the </w:t>
      </w:r>
      <w:r w:rsidR="00FF3838">
        <w:t>October</w:t>
      </w:r>
      <w:r w:rsidR="00E95AA1">
        <w:t xml:space="preserve"> </w:t>
      </w:r>
      <w:r w:rsidR="00FF3838">
        <w:t>9</w:t>
      </w:r>
      <w:r>
        <w:t>, 202</w:t>
      </w:r>
      <w:r w:rsidR="001303F9">
        <w:t>5</w:t>
      </w:r>
      <w:r>
        <w:t xml:space="preserve"> Market Implementation Committee meeting.</w:t>
      </w:r>
    </w:p>
    <w:p w:rsidR="00B01C55" w:rsidRPr="00B01C55" w:rsidP="00E95AA1" w14:paraId="5F2C8537" w14:textId="5E732618">
      <w:pPr>
        <w:pStyle w:val="SecondaryHeading-Numbered"/>
        <w:numPr>
          <w:ilvl w:val="0"/>
          <w:numId w:val="0"/>
        </w:numPr>
        <w:tabs>
          <w:tab w:val="clear" w:pos="0"/>
          <w:tab w:val="left" w:pos="360"/>
        </w:tabs>
        <w:rPr>
          <w:b w:val="0"/>
          <w:bCs/>
        </w:rPr>
      </w:pPr>
      <w:r>
        <w:rPr>
          <w:b w:val="0"/>
          <w:bCs/>
        </w:rPr>
        <w:t>Stefan Starkov, PJM, will review the MIC Work Plan.</w:t>
      </w:r>
    </w:p>
    <w:p w:rsidR="00FF3838" w:rsidP="00FF3838" w14:paraId="33BA869A" w14:textId="54E429C8">
      <w:pPr>
        <w:pStyle w:val="PrimaryHeading"/>
      </w:pPr>
      <w:r>
        <w:t>Endorsements (9:05</w:t>
      </w:r>
      <w:r w:rsidRPr="00770996">
        <w:t xml:space="preserve"> –</w:t>
      </w:r>
      <w:r>
        <w:t>9</w:t>
      </w:r>
      <w:r w:rsidRPr="00770996">
        <w:t>:</w:t>
      </w:r>
      <w:r w:rsidR="00B01C55">
        <w:t>30</w:t>
      </w:r>
      <w:r>
        <w:t>)</w:t>
      </w:r>
    </w:p>
    <w:p w:rsidR="00FF3838" w:rsidRPr="007E185F" w:rsidP="00FF3838" w14:paraId="2A8ED219" w14:textId="6C3DEB13">
      <w:pPr>
        <w:pStyle w:val="ListSubhead1"/>
        <w:numPr>
          <w:ilvl w:val="0"/>
          <w:numId w:val="15"/>
        </w:numPr>
        <w:spacing w:after="0"/>
        <w:contextualSpacing/>
        <w:rPr>
          <w:b w:val="0"/>
          <w:bCs/>
          <w:u w:val="single"/>
        </w:rPr>
      </w:pPr>
      <w:r>
        <w:rPr>
          <w:b w:val="0"/>
          <w:bCs/>
          <w:u w:val="single"/>
        </w:rPr>
        <w:t>Manual 18 Conforming Changes (9:05 – 9:</w:t>
      </w:r>
      <w:r w:rsidR="00A75503">
        <w:rPr>
          <w:b w:val="0"/>
          <w:bCs/>
          <w:u w:val="single"/>
        </w:rPr>
        <w:t>30</w:t>
      </w:r>
      <w:r>
        <w:rPr>
          <w:b w:val="0"/>
          <w:bCs/>
          <w:u w:val="single"/>
        </w:rPr>
        <w:t>)</w:t>
      </w:r>
    </w:p>
    <w:p w:rsidR="00E2518E" w:rsidP="00E2518E" w14:paraId="2314DC30" w14:textId="6B2561C4">
      <w:pPr>
        <w:pStyle w:val="ListSubhead1"/>
        <w:numPr>
          <w:ilvl w:val="1"/>
          <w:numId w:val="15"/>
        </w:numPr>
        <w:spacing w:after="0"/>
        <w:contextualSpacing/>
        <w:rPr>
          <w:b w:val="0"/>
          <w:bCs/>
        </w:rPr>
      </w:pPr>
      <w:r>
        <w:rPr>
          <w:b w:val="0"/>
          <w:bCs/>
        </w:rPr>
        <w:t xml:space="preserve">Joseph Bowring, Monitoring Analytics, will present an update on </w:t>
      </w:r>
      <w:r w:rsidR="00004EA5">
        <w:rPr>
          <w:b w:val="0"/>
          <w:bCs/>
        </w:rPr>
        <w:t>DER participation in the capacity auctions.</w:t>
      </w:r>
    </w:p>
    <w:p w:rsidR="00FF3838" w:rsidP="00E2518E" w14:paraId="441ECBD8" w14:textId="61C0233E">
      <w:pPr>
        <w:pStyle w:val="ListSubhead1"/>
        <w:numPr>
          <w:ilvl w:val="1"/>
          <w:numId w:val="15"/>
        </w:numPr>
        <w:spacing w:after="0"/>
        <w:contextualSpacing/>
        <w:rPr>
          <w:b w:val="0"/>
          <w:bCs/>
        </w:rPr>
      </w:pPr>
      <w:r>
        <w:rPr>
          <w:b w:val="0"/>
          <w:bCs/>
        </w:rPr>
        <w:t>Pete Langbein</w:t>
      </w:r>
      <w:r w:rsidRPr="009F665D">
        <w:rPr>
          <w:b w:val="0"/>
          <w:bCs/>
        </w:rPr>
        <w:t xml:space="preserve">, PJM, will present a </w:t>
      </w:r>
      <w:r>
        <w:rPr>
          <w:b w:val="0"/>
          <w:bCs/>
        </w:rPr>
        <w:t xml:space="preserve">second </w:t>
      </w:r>
      <w:r w:rsidRPr="009F665D">
        <w:rPr>
          <w:b w:val="0"/>
          <w:bCs/>
        </w:rPr>
        <w:t xml:space="preserve">read of </w:t>
      </w:r>
      <w:r>
        <w:rPr>
          <w:b w:val="0"/>
          <w:bCs/>
        </w:rPr>
        <w:t>conforming changes to Manual 18 regarding DER (FERC Order 2222) participation in the 2028/29 Base Residual Auction as well as the Expanded Load Management availability requirement effective in the 2027/28 Delivery Year</w:t>
      </w:r>
      <w:r w:rsidRPr="009F665D">
        <w:rPr>
          <w:b w:val="0"/>
          <w:bCs/>
        </w:rPr>
        <w:t xml:space="preserve">. </w:t>
      </w:r>
    </w:p>
    <w:p w:rsidR="00FF3838" w:rsidP="00FF3838" w14:paraId="6C7EF13C" w14:textId="5EEB6179">
      <w:pPr>
        <w:pStyle w:val="ListSubhead1"/>
        <w:numPr>
          <w:ilvl w:val="0"/>
          <w:numId w:val="0"/>
        </w:numPr>
        <w:spacing w:after="0"/>
        <w:ind w:left="360"/>
        <w:contextualSpacing/>
      </w:pPr>
      <w:r w:rsidRPr="00F426B5">
        <w:t>The committee will be asked to</w:t>
      </w:r>
      <w:r>
        <w:t xml:space="preserve"> endorse the revisions at this meeting.</w:t>
      </w:r>
    </w:p>
    <w:p w:rsidR="00FF3838" w:rsidP="00FF3838" w14:paraId="627C738A" w14:textId="77777777">
      <w:pPr>
        <w:pStyle w:val="ListSubhead1"/>
        <w:numPr>
          <w:ilvl w:val="0"/>
          <w:numId w:val="0"/>
        </w:numPr>
        <w:spacing w:after="0"/>
        <w:ind w:left="360"/>
        <w:contextualSpacing/>
      </w:pPr>
    </w:p>
    <w:p w:rsidR="002C1D6B" w:rsidP="002C1D6B" w14:paraId="7D140B1D" w14:textId="13C6AC8A">
      <w:pPr>
        <w:pStyle w:val="PrimaryHeading"/>
      </w:pPr>
      <w:r>
        <w:t>Additional Items (</w:t>
      </w:r>
      <w:r w:rsidR="005D4E4A">
        <w:t>9</w:t>
      </w:r>
      <w:r w:rsidR="008462E6">
        <w:t>:</w:t>
      </w:r>
      <w:r w:rsidR="00A75503">
        <w:t>30</w:t>
      </w:r>
      <w:r w:rsidRPr="00770996">
        <w:t xml:space="preserve"> –</w:t>
      </w:r>
      <w:r w:rsidR="005D4E4A">
        <w:t>10</w:t>
      </w:r>
      <w:r w:rsidRPr="00770996" w:rsidR="00D6617C">
        <w:t>:</w:t>
      </w:r>
      <w:r w:rsidR="00A75503">
        <w:t>00</w:t>
      </w:r>
      <w:r>
        <w:t>)</w:t>
      </w:r>
    </w:p>
    <w:p w:rsidR="00644142" w:rsidP="00644142" w14:paraId="71888454" w14:textId="7D37CC20">
      <w:pPr>
        <w:pStyle w:val="ListSubhead1"/>
        <w:numPr>
          <w:ilvl w:val="0"/>
          <w:numId w:val="45"/>
        </w:numPr>
        <w:spacing w:after="0"/>
        <w:rPr>
          <w:b w:val="0"/>
          <w:u w:val="single"/>
        </w:rPr>
      </w:pPr>
      <w:r>
        <w:rPr>
          <w:b w:val="0"/>
          <w:u w:val="single"/>
        </w:rPr>
        <w:t xml:space="preserve">Regulation Redesign Update </w:t>
      </w:r>
      <w:r w:rsidRPr="00D77E11">
        <w:rPr>
          <w:b w:val="0"/>
          <w:u w:val="single"/>
        </w:rPr>
        <w:t>(</w:t>
      </w:r>
      <w:r w:rsidRPr="00A75503" w:rsidR="0036267B">
        <w:rPr>
          <w:b w:val="0"/>
          <w:u w:val="single"/>
        </w:rPr>
        <w:t>9</w:t>
      </w:r>
      <w:r w:rsidRPr="00A75503">
        <w:rPr>
          <w:b w:val="0"/>
          <w:u w:val="single"/>
        </w:rPr>
        <w:t>:</w:t>
      </w:r>
      <w:r w:rsidRPr="00A75503" w:rsidR="00A75503">
        <w:rPr>
          <w:b w:val="0"/>
          <w:u w:val="single"/>
        </w:rPr>
        <w:t>30</w:t>
      </w:r>
      <w:r w:rsidRPr="00A75503">
        <w:rPr>
          <w:b w:val="0"/>
          <w:u w:val="single"/>
        </w:rPr>
        <w:t xml:space="preserve"> – </w:t>
      </w:r>
      <w:r w:rsidRPr="00A75503" w:rsidR="00A75503">
        <w:rPr>
          <w:b w:val="0"/>
          <w:u w:val="single"/>
        </w:rPr>
        <w:t>10</w:t>
      </w:r>
      <w:r w:rsidRPr="00A75503">
        <w:rPr>
          <w:b w:val="0"/>
          <w:u w:val="single"/>
        </w:rPr>
        <w:t>:</w:t>
      </w:r>
      <w:r w:rsidRPr="00A75503" w:rsidR="00A75503">
        <w:rPr>
          <w:b w:val="0"/>
          <w:u w:val="single"/>
        </w:rPr>
        <w:t>00</w:t>
      </w:r>
      <w:r w:rsidRPr="00D77E11">
        <w:rPr>
          <w:b w:val="0"/>
          <w:u w:val="single"/>
        </w:rPr>
        <w:t>)</w:t>
      </w:r>
    </w:p>
    <w:p w:rsidR="00644142" w:rsidP="00644142" w14:paraId="1D497EBB" w14:textId="73410549">
      <w:pPr>
        <w:pStyle w:val="ListSubhead1"/>
        <w:numPr>
          <w:ilvl w:val="0"/>
          <w:numId w:val="0"/>
        </w:numPr>
        <w:spacing w:after="0"/>
        <w:ind w:left="360"/>
        <w:rPr>
          <w:b w:val="0"/>
        </w:rPr>
      </w:pPr>
      <w:r>
        <w:rPr>
          <w:b w:val="0"/>
        </w:rPr>
        <w:t>Michael Olaleye</w:t>
      </w:r>
      <w:r w:rsidRPr="00B56E6F">
        <w:rPr>
          <w:b w:val="0"/>
        </w:rPr>
        <w:t>, PJM, will</w:t>
      </w:r>
      <w:r>
        <w:rPr>
          <w:b w:val="0"/>
        </w:rPr>
        <w:t xml:space="preserve"> provide an update on </w:t>
      </w:r>
      <w:r w:rsidR="00034A83">
        <w:rPr>
          <w:b w:val="0"/>
        </w:rPr>
        <w:t>Regulation Market Redesign.</w:t>
      </w:r>
    </w:p>
    <w:p w:rsidR="005D4E4A" w:rsidP="00644142" w14:paraId="2105EAEF" w14:textId="77777777">
      <w:pPr>
        <w:pStyle w:val="ListSubhead1"/>
        <w:numPr>
          <w:ilvl w:val="0"/>
          <w:numId w:val="0"/>
        </w:numPr>
        <w:spacing w:after="0"/>
        <w:ind w:left="360"/>
        <w:rPr>
          <w:b w:val="0"/>
        </w:rPr>
      </w:pPr>
    </w:p>
    <w:p w:rsidR="0037020E" w:rsidRPr="0084422C" w:rsidP="0037020E" w14:paraId="376658A3" w14:textId="1867AFCD">
      <w:pPr>
        <w:pStyle w:val="PrimaryHeading"/>
      </w:pPr>
      <w:r>
        <w:t>Working Items (</w:t>
      </w:r>
      <w:r w:rsidRPr="00DB751A">
        <w:t>1</w:t>
      </w:r>
      <w:r w:rsidR="005D4E4A">
        <w:t>0</w:t>
      </w:r>
      <w:r w:rsidRPr="00DB751A">
        <w:t>:</w:t>
      </w:r>
      <w:r w:rsidR="00A75503">
        <w:t>00</w:t>
      </w:r>
      <w:r w:rsidRPr="00DB751A">
        <w:t xml:space="preserve"> – </w:t>
      </w:r>
      <w:r w:rsidR="005D4E4A">
        <w:t>1</w:t>
      </w:r>
      <w:r w:rsidR="00A75503">
        <w:t>1</w:t>
      </w:r>
      <w:r w:rsidRPr="00DB751A">
        <w:t>:</w:t>
      </w:r>
      <w:r w:rsidR="00A5264F">
        <w:t>00</w:t>
      </w:r>
      <w:r>
        <w:t>)</w:t>
      </w:r>
    </w:p>
    <w:p w:rsidR="00266F77" w:rsidRPr="00EA4C2B" w:rsidP="000E377F" w14:paraId="67D58190" w14:textId="06683421">
      <w:pPr>
        <w:pStyle w:val="ListSubhead1"/>
        <w:numPr>
          <w:ilvl w:val="0"/>
          <w:numId w:val="42"/>
        </w:numPr>
        <w:spacing w:after="0"/>
        <w:rPr>
          <w:b w:val="0"/>
          <w:u w:val="single"/>
        </w:rPr>
      </w:pPr>
      <w:r>
        <w:rPr>
          <w:b w:val="0"/>
          <w:u w:val="single"/>
        </w:rPr>
        <w:t>Resource Scheduling</w:t>
      </w:r>
      <w:r>
        <w:rPr>
          <w:b w:val="0"/>
          <w:u w:val="single"/>
        </w:rPr>
        <w:t xml:space="preserve"> Prior to the Day-Ahead Energy Market (1</w:t>
      </w:r>
      <w:r w:rsidR="005D4E4A">
        <w:rPr>
          <w:b w:val="0"/>
          <w:u w:val="single"/>
        </w:rPr>
        <w:t>0</w:t>
      </w:r>
      <w:r>
        <w:rPr>
          <w:b w:val="0"/>
          <w:u w:val="single"/>
        </w:rPr>
        <w:t>:</w:t>
      </w:r>
      <w:r w:rsidR="00A75503">
        <w:rPr>
          <w:b w:val="0"/>
          <w:u w:val="single"/>
        </w:rPr>
        <w:t>0</w:t>
      </w:r>
      <w:r w:rsidR="008847D2">
        <w:rPr>
          <w:b w:val="0"/>
          <w:u w:val="single"/>
        </w:rPr>
        <w:t>0</w:t>
      </w:r>
      <w:r>
        <w:rPr>
          <w:b w:val="0"/>
          <w:u w:val="single"/>
        </w:rPr>
        <w:t xml:space="preserve"> – </w:t>
      </w:r>
      <w:r w:rsidR="005D4E4A">
        <w:rPr>
          <w:b w:val="0"/>
          <w:u w:val="single"/>
        </w:rPr>
        <w:t>1</w:t>
      </w:r>
      <w:r w:rsidR="00A75503">
        <w:rPr>
          <w:b w:val="0"/>
          <w:u w:val="single"/>
        </w:rPr>
        <w:t>1</w:t>
      </w:r>
      <w:r w:rsidRPr="00EA4C2B">
        <w:rPr>
          <w:b w:val="0"/>
          <w:u w:val="single"/>
        </w:rPr>
        <w:t>:</w:t>
      </w:r>
      <w:r w:rsidR="00A5264F">
        <w:rPr>
          <w:b w:val="0"/>
          <w:u w:val="single"/>
        </w:rPr>
        <w:t>0</w:t>
      </w:r>
      <w:r>
        <w:rPr>
          <w:b w:val="0"/>
          <w:u w:val="single"/>
        </w:rPr>
        <w:t>0</w:t>
      </w:r>
      <w:r w:rsidRPr="00EA4C2B">
        <w:rPr>
          <w:b w:val="0"/>
          <w:u w:val="single"/>
        </w:rPr>
        <w:t>)</w:t>
      </w:r>
    </w:p>
    <w:p w:rsidR="00387AF8" w:rsidP="00266F77" w14:paraId="4EB9A07C" w14:textId="536047CF">
      <w:pPr>
        <w:pStyle w:val="ListSubhead1"/>
        <w:numPr>
          <w:ilvl w:val="0"/>
          <w:numId w:val="0"/>
        </w:numPr>
        <w:spacing w:after="0"/>
        <w:ind w:left="360"/>
        <w:contextualSpacing/>
      </w:pPr>
      <w:r>
        <w:rPr>
          <w:b w:val="0"/>
        </w:rPr>
        <w:t xml:space="preserve">Foluso Afelumo, PJM, will lead a discussion on </w:t>
      </w:r>
      <w:r w:rsidR="00FF3838">
        <w:rPr>
          <w:b w:val="0"/>
        </w:rPr>
        <w:t>design components</w:t>
      </w:r>
      <w:r>
        <w:rPr>
          <w:b w:val="0"/>
        </w:rPr>
        <w:t xml:space="preserve"> within the matrix.</w:t>
      </w:r>
      <w:r>
        <w:t xml:space="preserve"> </w:t>
      </w:r>
    </w:p>
    <w:p w:rsidR="00266F77" w:rsidRPr="003C2474" w:rsidP="00266F77" w14:paraId="4AF4D712" w14:textId="54D6C7BE">
      <w:pPr>
        <w:pStyle w:val="ListSubhead1"/>
        <w:numPr>
          <w:ilvl w:val="0"/>
          <w:numId w:val="0"/>
        </w:numPr>
        <w:spacing w:after="0"/>
        <w:ind w:left="360"/>
        <w:contextualSpacing/>
        <w:rPr>
          <w:rStyle w:val="Hyperlink"/>
          <w:b w:val="0"/>
          <w:color w:val="auto"/>
          <w:u w:val="none"/>
        </w:rPr>
      </w:pPr>
      <w:hyperlink r:id="rId5" w:history="1">
        <w:r>
          <w:rPr>
            <w:rStyle w:val="Hyperlink"/>
            <w:b w:val="0"/>
          </w:rPr>
          <w:t>Issue Tracking: Resource Scheduling Prior to the Day Ahead Energy Market</w:t>
        </w:r>
      </w:hyperlink>
    </w:p>
    <w:p w:rsidR="00DB1AC4" w:rsidP="00DB1AC4" w14:paraId="23104CC0" w14:textId="77777777">
      <w:pPr>
        <w:pStyle w:val="ListSubhead1"/>
        <w:numPr>
          <w:ilvl w:val="0"/>
          <w:numId w:val="0"/>
        </w:numPr>
        <w:spacing w:after="0"/>
        <w:ind w:left="360"/>
        <w:rPr>
          <w:b w:val="0"/>
          <w:u w:val="single"/>
        </w:rPr>
      </w:pPr>
    </w:p>
    <w:p w:rsidR="005D4E4A" w:rsidRPr="0084422C" w:rsidP="005D4E4A" w14:paraId="338F5DA5" w14:textId="77777777">
      <w:pPr>
        <w:pStyle w:val="PrimaryHeading"/>
      </w:pPr>
      <w:r>
        <w:t>Lunch (</w:t>
      </w:r>
      <w:r w:rsidRPr="00DB751A">
        <w:t>12:</w:t>
      </w:r>
      <w:r>
        <w:t>0</w:t>
      </w:r>
      <w:r w:rsidRPr="00DB751A">
        <w:t>0 – 1:</w:t>
      </w:r>
      <w:r>
        <w:t>00)</w:t>
      </w:r>
    </w:p>
    <w:p w:rsidR="005D4E4A" w:rsidP="00DB1AC4" w14:paraId="254718CE" w14:textId="77777777">
      <w:pPr>
        <w:pStyle w:val="ListSubhead1"/>
        <w:numPr>
          <w:ilvl w:val="0"/>
          <w:numId w:val="0"/>
        </w:numPr>
        <w:spacing w:after="0"/>
        <w:ind w:left="360"/>
        <w:rPr>
          <w:b w:val="0"/>
          <w:u w:val="single"/>
        </w:rPr>
      </w:pPr>
    </w:p>
    <w:p w:rsidR="002F1082" w:rsidP="009F492E" w14:paraId="2C98BB4D" w14:textId="24AF2CD6">
      <w:pPr>
        <w:pStyle w:val="PrimaryHeading"/>
      </w:pPr>
      <w:r>
        <w:t xml:space="preserve">Informational Section </w:t>
      </w:r>
    </w:p>
    <w:p w:rsidR="006B5D4F" w:rsidP="008836BE" w14:paraId="4E8405B4" w14:textId="4B71C4AC">
      <w:pPr>
        <w:pStyle w:val="SecondaryHeading-Numbered"/>
        <w:numPr>
          <w:ilvl w:val="0"/>
          <w:numId w:val="0"/>
        </w:numPr>
        <w:rPr>
          <w:b w:val="0"/>
        </w:rPr>
      </w:pPr>
      <w:r w:rsidRPr="00D95C79">
        <w:rPr>
          <w:b w:val="0"/>
          <w:u w:val="single"/>
        </w:rPr>
        <w:t>Stability Limits in Markets and Operations</w:t>
      </w:r>
      <w:r w:rsidRPr="00D95C79">
        <w:rPr>
          <w:b w:val="0"/>
        </w:rPr>
        <w:t xml:space="preserve"> </w:t>
      </w:r>
      <w:r>
        <w:rPr>
          <w:b w:val="0"/>
        </w:rPr>
        <w:br/>
      </w:r>
      <w:r w:rsidRPr="00D95C79">
        <w:rPr>
          <w:b w:val="0"/>
        </w:rPr>
        <w:t>Materials are posted as informational only.</w:t>
      </w:r>
    </w:p>
    <w:p w:rsidR="00E73B0B" w:rsidP="00E73B0B" w14:paraId="7BD0C390" w14:textId="6ADF0BD6">
      <w:pPr>
        <w:pStyle w:val="SecondaryHeading-Numbered"/>
        <w:numPr>
          <w:ilvl w:val="0"/>
          <w:numId w:val="0"/>
        </w:numPr>
        <w:spacing w:after="0"/>
        <w:rPr>
          <w:b w:val="0"/>
          <w:u w:val="single"/>
        </w:rPr>
      </w:pPr>
      <w:r>
        <w:rPr>
          <w:b w:val="0"/>
          <w:u w:val="single"/>
        </w:rPr>
        <w:t>Interregional Coordination Update</w:t>
      </w:r>
    </w:p>
    <w:p w:rsidR="00E73B0B" w:rsidP="007C3AEF" w14:paraId="640A6B5A" w14:textId="7EC55454">
      <w:pPr>
        <w:pStyle w:val="SecondaryHeading-Numbered"/>
        <w:numPr>
          <w:ilvl w:val="0"/>
          <w:numId w:val="0"/>
        </w:numPr>
        <w:rPr>
          <w:b w:val="0"/>
        </w:rPr>
      </w:pPr>
      <w:r w:rsidRPr="00D95C79">
        <w:rPr>
          <w:b w:val="0"/>
        </w:rPr>
        <w:t>Materials are posted as informational only.</w:t>
      </w:r>
    </w:p>
    <w:p w:rsidR="0000599B" w:rsidP="0000599B" w14:paraId="238267B8" w14:textId="4599EF41">
      <w:pPr>
        <w:pStyle w:val="SecondaryHeading-Numbered"/>
        <w:numPr>
          <w:ilvl w:val="0"/>
          <w:numId w:val="0"/>
        </w:numPr>
        <w:spacing w:after="0"/>
        <w:rPr>
          <w:b w:val="0"/>
          <w:u w:val="single"/>
        </w:rPr>
      </w:pPr>
      <w:r>
        <w:rPr>
          <w:b w:val="0"/>
          <w:u w:val="single"/>
        </w:rPr>
        <w:t>PJM Regional Transmission and Energy Scheduling Practices</w:t>
      </w:r>
      <w:r w:rsidR="004C1372">
        <w:rPr>
          <w:b w:val="0"/>
          <w:u w:val="single"/>
        </w:rPr>
        <w:t xml:space="preserve"> Document</w:t>
      </w:r>
      <w:r w:rsidR="00925567">
        <w:rPr>
          <w:b w:val="0"/>
          <w:u w:val="single"/>
        </w:rPr>
        <w:t xml:space="preserve"> – Revision 13 Update</w:t>
      </w:r>
    </w:p>
    <w:p w:rsidR="0000599B" w:rsidP="0000599B" w14:paraId="5CD1C493" w14:textId="6227E646">
      <w:pPr>
        <w:pStyle w:val="SecondaryHeading-Numbered"/>
        <w:numPr>
          <w:ilvl w:val="0"/>
          <w:numId w:val="0"/>
        </w:numPr>
        <w:rPr>
          <w:b w:val="0"/>
          <w:u w:val="single"/>
        </w:rPr>
      </w:pPr>
      <w:r w:rsidRPr="00D95C79">
        <w:rPr>
          <w:b w:val="0"/>
        </w:rPr>
        <w:t>Materials are posted as informational only.</w:t>
      </w:r>
      <w:r w:rsidR="00275E45">
        <w:rPr>
          <w:b w:val="0"/>
        </w:rPr>
        <w:t xml:space="preserve">  Revisions will be reviewed at the Operating Committee.</w:t>
      </w:r>
    </w:p>
    <w:p w:rsidR="00D95C79" w:rsidP="007C3AEF" w14:paraId="628CA021" w14:textId="78309BAA">
      <w:pPr>
        <w:pStyle w:val="SecondaryHeading-Numbered"/>
        <w:numPr>
          <w:ilvl w:val="0"/>
          <w:numId w:val="0"/>
        </w:numPr>
        <w:rPr>
          <w:b w:val="0"/>
        </w:rPr>
      </w:pPr>
      <w:r w:rsidRPr="00D95C79">
        <w:rPr>
          <w:b w:val="0"/>
          <w:u w:val="single"/>
        </w:rPr>
        <w:t xml:space="preserve">ARR FTR Market Task Force (AFMTF) </w:t>
      </w:r>
      <w:r w:rsidRPr="00D95C79">
        <w:rPr>
          <w:b w:val="0"/>
          <w:u w:val="single"/>
        </w:rPr>
        <w:br/>
      </w:r>
      <w:r w:rsidRPr="00D95C79">
        <w:rPr>
          <w:b w:val="0"/>
        </w:rPr>
        <w:t xml:space="preserve">Meeting materials are posted to the </w:t>
      </w:r>
      <w:hyperlink r:id="rId6" w:history="1">
        <w:r w:rsidRPr="00764166">
          <w:rPr>
            <w:rStyle w:val="Hyperlink"/>
            <w:b w:val="0"/>
          </w:rPr>
          <w:t>AFMTF website</w:t>
        </w:r>
      </w:hyperlink>
      <w:r w:rsidRPr="00D95C79">
        <w:rPr>
          <w:b w:val="0"/>
        </w:rPr>
        <w:t xml:space="preserve">. </w:t>
      </w:r>
    </w:p>
    <w:p w:rsidR="00D95C79" w:rsidP="007C3AEF" w14:paraId="0401B1AD" w14:textId="73EBAA44">
      <w:pPr>
        <w:pStyle w:val="SecondaryHeading-Numbered"/>
        <w:numPr>
          <w:ilvl w:val="0"/>
          <w:numId w:val="0"/>
        </w:numPr>
        <w:rPr>
          <w:b w:val="0"/>
        </w:rPr>
      </w:pPr>
      <w:r w:rsidRPr="00D95C79">
        <w:rPr>
          <w:b w:val="0"/>
          <w:u w:val="single"/>
        </w:rPr>
        <w:t>Cost Development Subcommittee (CDS)</w:t>
      </w:r>
      <w:r w:rsidRPr="00D95C79">
        <w:rPr>
          <w:b w:val="0"/>
        </w:rPr>
        <w:t xml:space="preserve"> </w:t>
      </w:r>
      <w:r>
        <w:rPr>
          <w:b w:val="0"/>
        </w:rPr>
        <w:br/>
      </w:r>
      <w:r w:rsidRPr="00D95C79">
        <w:rPr>
          <w:b w:val="0"/>
        </w:rPr>
        <w:t xml:space="preserve">Meeting materials are posted to the </w:t>
      </w:r>
      <w:hyperlink r:id="rId7" w:history="1">
        <w:r w:rsidRPr="00764166">
          <w:rPr>
            <w:rStyle w:val="Hyperlink"/>
            <w:b w:val="0"/>
          </w:rPr>
          <w:t>CDS website</w:t>
        </w:r>
      </w:hyperlink>
      <w:r w:rsidRPr="00D95C79">
        <w:rPr>
          <w:b w:val="0"/>
        </w:rPr>
        <w:t xml:space="preserve">. </w:t>
      </w:r>
    </w:p>
    <w:p w:rsidR="00D95C79" w:rsidP="007C3AEF" w14:paraId="1B8E9588" w14:textId="05D50BEF">
      <w:pPr>
        <w:pStyle w:val="SecondaryHeading-Numbered"/>
        <w:numPr>
          <w:ilvl w:val="0"/>
          <w:numId w:val="0"/>
        </w:numPr>
        <w:rPr>
          <w:b w:val="0"/>
        </w:rPr>
      </w:pPr>
      <w:r w:rsidRPr="00D95C79">
        <w:rPr>
          <w:b w:val="0"/>
          <w:u w:val="single"/>
        </w:rPr>
        <w:t>Distributed Resources Subcommittee (DISRS)</w:t>
      </w:r>
      <w:r w:rsidRPr="00D95C79">
        <w:rPr>
          <w:b w:val="0"/>
        </w:rPr>
        <w:t xml:space="preserve"> </w:t>
      </w:r>
      <w:r>
        <w:rPr>
          <w:b w:val="0"/>
        </w:rPr>
        <w:br/>
      </w:r>
      <w:r w:rsidRPr="00D95C79">
        <w:rPr>
          <w:b w:val="0"/>
        </w:rPr>
        <w:t xml:space="preserve">Meeting materials are posted to the </w:t>
      </w:r>
      <w:hyperlink r:id="rId8" w:history="1">
        <w:r w:rsidRPr="00764166">
          <w:rPr>
            <w:rStyle w:val="Hyperlink"/>
            <w:b w:val="0"/>
          </w:rPr>
          <w:t>DISRS website</w:t>
        </w:r>
      </w:hyperlink>
      <w:r w:rsidRPr="00D95C79">
        <w:rPr>
          <w:b w:val="0"/>
        </w:rPr>
        <w:t xml:space="preserve">. </w:t>
      </w:r>
    </w:p>
    <w:p w:rsidR="00D95C79" w:rsidP="007C3AEF" w14:paraId="59026E55" w14:textId="6DE3B1F5">
      <w:pPr>
        <w:pStyle w:val="SecondaryHeading-Numbered"/>
        <w:numPr>
          <w:ilvl w:val="0"/>
          <w:numId w:val="0"/>
        </w:numPr>
        <w:rPr>
          <w:b w:val="0"/>
        </w:rPr>
      </w:pPr>
      <w:r w:rsidRPr="00D95C79">
        <w:rPr>
          <w:b w:val="0"/>
          <w:u w:val="single"/>
        </w:rPr>
        <w:t>Market Settlements Subcommittee (MSS)</w:t>
      </w:r>
      <w:r w:rsidRPr="00D95C79">
        <w:rPr>
          <w:b w:val="0"/>
        </w:rPr>
        <w:t xml:space="preserve"> </w:t>
      </w:r>
      <w:r>
        <w:rPr>
          <w:b w:val="0"/>
        </w:rPr>
        <w:br/>
      </w:r>
      <w:r w:rsidRPr="00D95C79">
        <w:rPr>
          <w:b w:val="0"/>
        </w:rPr>
        <w:t xml:space="preserve">Meeting materials are posted to the </w:t>
      </w:r>
      <w:hyperlink r:id="rId9" w:history="1">
        <w:r w:rsidRPr="00764166">
          <w:rPr>
            <w:rStyle w:val="Hyperlink"/>
            <w:b w:val="0"/>
          </w:rPr>
          <w:t>MSS website</w:t>
        </w:r>
      </w:hyperlink>
      <w:r w:rsidRPr="00D95C79">
        <w:rPr>
          <w:b w:val="0"/>
        </w:rPr>
        <w:t xml:space="preserve">. </w:t>
      </w:r>
    </w:p>
    <w:p w:rsidR="00D95C79" w:rsidP="007C3AEF" w14:paraId="1D7BFFC0" w14:textId="59D4E290">
      <w:pPr>
        <w:pStyle w:val="SecondaryHeading-Numbered"/>
        <w:numPr>
          <w:ilvl w:val="0"/>
          <w:numId w:val="0"/>
        </w:numPr>
        <w:rPr>
          <w:b w:val="0"/>
        </w:rPr>
      </w:pPr>
      <w:r w:rsidRPr="00D95C79">
        <w:rPr>
          <w:b w:val="0"/>
          <w:u w:val="single"/>
        </w:rPr>
        <w:t>Report on Market Operations</w:t>
      </w:r>
      <w:r w:rsidRPr="00D95C79">
        <w:rPr>
          <w:b w:val="0"/>
        </w:rPr>
        <w:t xml:space="preserve"> </w:t>
      </w:r>
      <w:r>
        <w:rPr>
          <w:b w:val="0"/>
        </w:rPr>
        <w:br/>
      </w:r>
      <w:r w:rsidRPr="00D95C79">
        <w:rPr>
          <w:b w:val="0"/>
        </w:rPr>
        <w:t xml:space="preserve">The Report on Market Operations will be reviewed during the </w:t>
      </w:r>
      <w:hyperlink r:id="rId10" w:history="1">
        <w:r w:rsidRPr="00764166">
          <w:rPr>
            <w:rStyle w:val="Hyperlink"/>
            <w:b w:val="0"/>
          </w:rPr>
          <w:t>MC Webinar</w:t>
        </w:r>
      </w:hyperlink>
      <w:r w:rsidRPr="00D95C79">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2C3853F3" w14:textId="77777777" w:rsidTr="00E173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3049B" w:rsidRPr="003C3320" w:rsidP="00E1739E" w14:paraId="1EF0C640" w14:textId="77777777">
            <w:pPr>
              <w:pStyle w:val="PrimaryHeading"/>
              <w:keepNext w:val="0"/>
              <w:keepLines/>
              <w:spacing w:after="0"/>
              <w:jc w:val="left"/>
              <w:rPr>
                <w:b/>
                <w:i w:val="0"/>
              </w:rPr>
            </w:pPr>
            <w:r w:rsidRPr="00DF1112">
              <w:rPr>
                <w:b/>
                <w:i w:val="0"/>
                <w:iCs w:val="0"/>
              </w:rPr>
              <w:t>Future Meeting Dates and Materials</w:t>
            </w:r>
          </w:p>
        </w:tc>
        <w:tc>
          <w:tcPr>
            <w:tcW w:w="1816"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3049B" w:rsidRPr="00DA23DE" w:rsidP="00E1739E" w14:paraId="15F23ED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3049B" w:rsidRPr="00DA23DE" w:rsidP="00E1739E" w14:paraId="0962BE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C62D127" w14:textId="77777777" w:rsidTr="0033049B">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A741DB" w:rsidP="00A741DB" w14:paraId="7D392671" w14:textId="378AD631">
            <w:pPr>
              <w:pStyle w:val="DisclaimerHeading"/>
              <w:keepLines/>
              <w:spacing w:before="40" w:after="40" w:line="220" w:lineRule="exact"/>
              <w:jc w:val="left"/>
              <w:rPr>
                <w:b w:val="0"/>
                <w:i w:val="0"/>
                <w:color w:val="auto"/>
                <w:sz w:val="18"/>
                <w:szCs w:val="18"/>
              </w:rPr>
            </w:pPr>
            <w:r>
              <w:rPr>
                <w:b w:val="0"/>
                <w:i w:val="0"/>
                <w:color w:val="auto"/>
                <w:sz w:val="18"/>
                <w:szCs w:val="18"/>
              </w:rPr>
              <w:t>December</w:t>
            </w:r>
            <w:r>
              <w:rPr>
                <w:b w:val="0"/>
                <w:i w:val="0"/>
                <w:color w:val="auto"/>
                <w:sz w:val="18"/>
                <w:szCs w:val="18"/>
              </w:rPr>
              <w:t xml:space="preserve"> </w:t>
            </w:r>
            <w:r>
              <w:rPr>
                <w:b w:val="0"/>
                <w:i w:val="0"/>
                <w:color w:val="auto"/>
                <w:sz w:val="18"/>
                <w:szCs w:val="18"/>
              </w:rPr>
              <w:t>3</w:t>
            </w:r>
          </w:p>
        </w:tc>
        <w:tc>
          <w:tcPr>
            <w:tcW w:w="983" w:type="dxa"/>
            <w:tcBorders>
              <w:top w:val="single" w:sz="4" w:space="0" w:color="auto"/>
              <w:left w:val="single" w:sz="4" w:space="0" w:color="auto"/>
              <w:bottom w:val="single" w:sz="4" w:space="0" w:color="auto"/>
              <w:right w:val="single" w:sz="4" w:space="0" w:color="auto"/>
            </w:tcBorders>
          </w:tcPr>
          <w:p w:rsidR="00A741DB" w:rsidP="00A741DB" w14:paraId="1484A92D" w14:textId="2B23080E">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A741DB" w:rsidRPr="0068136D" w:rsidP="00A741DB" w14:paraId="405ADB05" w14:textId="55E601F7">
            <w:pPr>
              <w:pStyle w:val="DisclaimerHeading"/>
              <w:keepLines/>
              <w:spacing w:before="40" w:after="40" w:line="220" w:lineRule="exact"/>
              <w:rPr>
                <w:b w:val="0"/>
                <w:iCs/>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A741DB" w:rsidP="00A741DB" w14:paraId="78912714" w14:textId="324D6F6A">
            <w:pPr>
              <w:pStyle w:val="DisclaimerHeading"/>
              <w:keepLines/>
              <w:spacing w:before="40" w:after="40" w:line="220" w:lineRule="exact"/>
              <w:rPr>
                <w:b w:val="0"/>
                <w:iCs/>
                <w:color w:val="auto"/>
                <w:sz w:val="18"/>
                <w:szCs w:val="18"/>
              </w:rPr>
            </w:pPr>
            <w:r>
              <w:rPr>
                <w:b w:val="0"/>
                <w:color w:val="auto"/>
                <w:sz w:val="18"/>
                <w:szCs w:val="18"/>
              </w:rPr>
              <w:t>November</w:t>
            </w:r>
            <w:r>
              <w:rPr>
                <w:b w:val="0"/>
                <w:color w:val="auto"/>
                <w:sz w:val="18"/>
                <w:szCs w:val="18"/>
              </w:rPr>
              <w:t xml:space="preserve"> </w:t>
            </w:r>
            <w:r>
              <w:rPr>
                <w:b w:val="0"/>
                <w:color w:val="auto"/>
                <w:sz w:val="18"/>
                <w:szCs w:val="18"/>
              </w:rPr>
              <w:t>21</w:t>
            </w:r>
          </w:p>
        </w:tc>
        <w:tc>
          <w:tcPr>
            <w:tcW w:w="1529" w:type="dxa"/>
            <w:tcBorders>
              <w:top w:val="single" w:sz="4" w:space="0" w:color="auto"/>
              <w:left w:val="single" w:sz="4" w:space="0" w:color="auto"/>
              <w:bottom w:val="single" w:sz="4" w:space="0" w:color="auto"/>
              <w:right w:val="single" w:sz="4" w:space="0" w:color="auto"/>
            </w:tcBorders>
          </w:tcPr>
          <w:p w:rsidR="00A741DB" w:rsidP="00A741DB" w14:paraId="7395296B" w14:textId="61248800">
            <w:pPr>
              <w:pStyle w:val="DisclaimerHeading"/>
              <w:keepLines/>
              <w:spacing w:before="40" w:after="40" w:line="220" w:lineRule="exact"/>
              <w:rPr>
                <w:b w:val="0"/>
                <w:iCs/>
                <w:color w:val="auto"/>
                <w:sz w:val="18"/>
                <w:szCs w:val="18"/>
              </w:rPr>
            </w:pPr>
            <w:r>
              <w:rPr>
                <w:b w:val="0"/>
                <w:color w:val="auto"/>
                <w:sz w:val="18"/>
                <w:szCs w:val="18"/>
              </w:rPr>
              <w:t>November</w:t>
            </w:r>
            <w:r>
              <w:rPr>
                <w:b w:val="0"/>
                <w:color w:val="auto"/>
                <w:sz w:val="18"/>
                <w:szCs w:val="18"/>
              </w:rPr>
              <w:t xml:space="preserve"> </w:t>
            </w:r>
            <w:r>
              <w:rPr>
                <w:b w:val="0"/>
                <w:color w:val="auto"/>
                <w:sz w:val="18"/>
                <w:szCs w:val="18"/>
              </w:rPr>
              <w:t>26</w:t>
            </w:r>
          </w:p>
        </w:tc>
      </w:tr>
      <w:tr w14:paraId="42E539A9" w14:textId="77777777" w:rsidTr="0033049B">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A741DB" w:rsidRPr="00A741DB" w:rsidP="00A741DB" w14:paraId="5013CE20" w14:textId="079D9BF5">
            <w:pPr>
              <w:pStyle w:val="DisclaimerHeading"/>
              <w:keepLines/>
              <w:spacing w:before="40" w:after="40" w:line="220" w:lineRule="exact"/>
              <w:jc w:val="left"/>
              <w:rPr>
                <w:b w:val="0"/>
                <w:i w:val="0"/>
                <w:color w:val="auto"/>
                <w:sz w:val="18"/>
                <w:szCs w:val="18"/>
              </w:rPr>
            </w:pPr>
            <w:r>
              <w:rPr>
                <w:b w:val="0"/>
                <w:i w:val="0"/>
                <w:color w:val="auto"/>
                <w:sz w:val="18"/>
                <w:szCs w:val="18"/>
              </w:rPr>
              <w:t>January</w:t>
            </w:r>
            <w:r>
              <w:rPr>
                <w:b w:val="0"/>
                <w:i w:val="0"/>
                <w:color w:val="auto"/>
                <w:sz w:val="18"/>
                <w:szCs w:val="18"/>
              </w:rPr>
              <w:t xml:space="preserve"> </w:t>
            </w:r>
            <w:r>
              <w:rPr>
                <w:b w:val="0"/>
                <w:i w:val="0"/>
                <w:color w:val="auto"/>
                <w:sz w:val="18"/>
                <w:szCs w:val="18"/>
              </w:rPr>
              <w:t>7</w:t>
            </w:r>
          </w:p>
        </w:tc>
        <w:tc>
          <w:tcPr>
            <w:tcW w:w="983" w:type="dxa"/>
            <w:tcBorders>
              <w:top w:val="single" w:sz="4" w:space="0" w:color="auto"/>
              <w:left w:val="single" w:sz="4" w:space="0" w:color="auto"/>
              <w:bottom w:val="single" w:sz="4" w:space="0" w:color="auto"/>
              <w:right w:val="single" w:sz="4" w:space="0" w:color="auto"/>
            </w:tcBorders>
          </w:tcPr>
          <w:p w:rsidR="00A741DB" w:rsidRPr="00A741DB" w:rsidP="00A741DB" w14:paraId="22D78BE0" w14:textId="2773EEDC">
            <w:pPr>
              <w:pStyle w:val="DisclaimerHeading"/>
              <w:keepLines/>
              <w:spacing w:before="40" w:after="40" w:line="220" w:lineRule="exact"/>
              <w:rPr>
                <w:b w:val="0"/>
                <w:i/>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A741DB" w:rsidRPr="00A741DB" w:rsidP="00A741DB" w14:paraId="421DD995" w14:textId="259F2931">
            <w:pPr>
              <w:pStyle w:val="DisclaimerHeading"/>
              <w:keepLines/>
              <w:spacing w:before="40" w:after="40" w:line="220" w:lineRule="exact"/>
              <w:rPr>
                <w:b w:val="0"/>
                <w:i/>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A741DB" w:rsidRPr="00A741DB" w:rsidP="00A741DB" w14:paraId="0E30EE5E" w14:textId="58498F78">
            <w:pPr>
              <w:pStyle w:val="DisclaimerHeading"/>
              <w:keepLines/>
              <w:spacing w:before="40" w:after="40" w:line="220" w:lineRule="exact"/>
              <w:rPr>
                <w:b w:val="0"/>
                <w:i/>
                <w:color w:val="auto"/>
                <w:sz w:val="18"/>
                <w:szCs w:val="18"/>
              </w:rPr>
            </w:pPr>
            <w:r>
              <w:rPr>
                <w:b w:val="0"/>
                <w:iCs/>
                <w:color w:val="auto"/>
                <w:sz w:val="18"/>
                <w:szCs w:val="18"/>
              </w:rPr>
              <w:t>December</w:t>
            </w:r>
            <w:r>
              <w:rPr>
                <w:b w:val="0"/>
                <w:iCs/>
                <w:color w:val="auto"/>
                <w:sz w:val="18"/>
                <w:szCs w:val="18"/>
              </w:rPr>
              <w:t xml:space="preserve"> 2</w:t>
            </w:r>
            <w:r>
              <w:rPr>
                <w:b w:val="0"/>
                <w:iCs/>
                <w:color w:val="auto"/>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A741DB" w:rsidRPr="00A741DB" w:rsidP="00A741DB" w14:paraId="06353956" w14:textId="7A0AAE51">
            <w:pPr>
              <w:pStyle w:val="DisclaimerHeading"/>
              <w:keepLines/>
              <w:spacing w:before="40" w:after="40" w:line="220" w:lineRule="exact"/>
              <w:rPr>
                <w:b w:val="0"/>
                <w:i/>
                <w:color w:val="auto"/>
                <w:sz w:val="18"/>
                <w:szCs w:val="18"/>
              </w:rPr>
            </w:pPr>
            <w:r>
              <w:rPr>
                <w:b w:val="0"/>
                <w:iCs/>
                <w:color w:val="auto"/>
                <w:sz w:val="18"/>
                <w:szCs w:val="18"/>
              </w:rPr>
              <w:t>December</w:t>
            </w:r>
            <w:r>
              <w:rPr>
                <w:b w:val="0"/>
                <w:iCs/>
                <w:color w:val="auto"/>
                <w:sz w:val="18"/>
                <w:szCs w:val="18"/>
              </w:rPr>
              <w:t xml:space="preserve"> </w:t>
            </w:r>
            <w:r>
              <w:rPr>
                <w:b w:val="0"/>
                <w:iCs/>
                <w:color w:val="auto"/>
                <w:sz w:val="18"/>
                <w:szCs w:val="18"/>
              </w:rPr>
              <w:t>31</w:t>
            </w:r>
          </w:p>
        </w:tc>
      </w:tr>
    </w:tbl>
    <w:p w:rsidR="0033049B" w:rsidP="0033049B" w14:paraId="70D9FDB1"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11" w:history="1">
        <w:r w:rsidRPr="0080148F">
          <w:rPr>
            <w:rStyle w:val="Hyperlink"/>
          </w:rPr>
          <w:t>PJM’s Antitrust Guidelines for Stakeholder Meetings</w:t>
        </w:r>
      </w:hyperlink>
      <w:r w:rsidRPr="00FF5170">
        <w:t xml:space="preserve">, </w:t>
      </w:r>
      <w:r>
        <w:t xml:space="preserve">which are posted on PJM’s </w:t>
      </w:r>
      <w:hyperlink r:id="rId12"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3"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5"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5"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18"/>
      <w:footerReference w:type="even" r:id="rId19"/>
      <w:footerReference w:type="default" r:id="rId20"/>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669B598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81E03">
      <w:rPr>
        <w:rStyle w:val="PageNumber"/>
        <w:noProof/>
      </w:rPr>
      <w:t>2</w:t>
    </w:r>
    <w:r>
      <w:rPr>
        <w:rStyle w:val="PageNumber"/>
      </w:rPr>
      <w:fldChar w:fldCharType="end"/>
    </w:r>
  </w:p>
  <w:bookmarkStart w:id="2" w:name="OLE_LINK1"/>
  <w:p w:rsidR="00B62597" w:rsidRPr="001678E8" w14:paraId="6C643224" w14:textId="1C0C942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1E10CF">
      <w:rPr>
        <w:rFonts w:ascii="Arial Narrow" w:hAnsi="Arial Narrow"/>
        <w:sz w:val="20"/>
      </w:rPr>
      <w:t>5</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4384F79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6D8682C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6D8682C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4B04ED">
      <w:rPr>
        <w:sz w:val="16"/>
      </w:rPr>
      <w:t>October</w:t>
    </w:r>
    <w:r w:rsidR="00D76398">
      <w:rPr>
        <w:sz w:val="16"/>
      </w:rPr>
      <w:t xml:space="preserve"> </w:t>
    </w:r>
    <w:r w:rsidR="004B04ED">
      <w:rPr>
        <w:sz w:val="16"/>
      </w:rPr>
      <w:t>2</w:t>
    </w:r>
    <w:r w:rsidR="00B14940">
      <w:rPr>
        <w:sz w:val="16"/>
      </w:rPr>
      <w:t>, 202</w:t>
    </w:r>
    <w:r w:rsidR="001303F9">
      <w:rPr>
        <w:sz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26BBC"/>
    <w:multiLevelType w:val="multilevel"/>
    <w:tmpl w:val="57EC59B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412DFF"/>
    <w:multiLevelType w:val="multilevel"/>
    <w:tmpl w:val="34CE2230"/>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5F878B6"/>
    <w:multiLevelType w:val="multilevel"/>
    <w:tmpl w:val="2048EE5E"/>
    <w:lvl w:ilvl="0">
      <w:start w:val="3"/>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8AF3386"/>
    <w:multiLevelType w:val="multilevel"/>
    <w:tmpl w:val="3392F3D8"/>
    <w:lvl w:ilvl="0">
      <w:start w:val="9"/>
      <w:numFmt w:val="decimal"/>
      <w:lvlText w:val="%1."/>
      <w:lvlJc w:val="left"/>
      <w:pPr>
        <w:tabs>
          <w:tab w:val="num" w:pos="360"/>
        </w:tabs>
        <w:ind w:left="360" w:hanging="360"/>
      </w:pPr>
      <w:rPr>
        <w:rFonts w:hint="default"/>
        <w:b w:val="0"/>
      </w:rPr>
    </w:lvl>
    <w:lvl w:ilvl="1">
      <w:start w:val="2"/>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1A237564"/>
    <w:multiLevelType w:val="hybridMultilevel"/>
    <w:tmpl w:val="088083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110F1F"/>
    <w:multiLevelType w:val="hybridMultilevel"/>
    <w:tmpl w:val="31A6027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3D29E9"/>
    <w:multiLevelType w:val="hybridMultilevel"/>
    <w:tmpl w:val="020E3F28"/>
    <w:lvl w:ilvl="0">
      <w:start w:val="1"/>
      <w:numFmt w:val="decimal"/>
      <w:lvlText w:val="%1."/>
      <w:lvlJc w:val="left"/>
      <w:pPr>
        <w:ind w:left="360" w:hanging="360"/>
      </w:pPr>
      <w:rPr>
        <w:rFonts w:hint="default"/>
        <w:b w:val="0"/>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B7027E"/>
    <w:multiLevelType w:val="multilevel"/>
    <w:tmpl w:val="AB8E047A"/>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nsid w:val="282559F7"/>
    <w:multiLevelType w:val="hybridMultilevel"/>
    <w:tmpl w:val="62E66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EE2374"/>
    <w:multiLevelType w:val="hybridMultilevel"/>
    <w:tmpl w:val="0960E9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C80B7A"/>
    <w:multiLevelType w:val="hybridMultilevel"/>
    <w:tmpl w:val="3C248724"/>
    <w:lvl w:ilvl="0">
      <w:start w:val="4"/>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5">
    <w:nsid w:val="388D31DA"/>
    <w:multiLevelType w:val="hybridMultilevel"/>
    <w:tmpl w:val="52C0E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91A6A2E"/>
    <w:multiLevelType w:val="multilevel"/>
    <w:tmpl w:val="F34684EC"/>
    <w:lvl w:ilvl="0">
      <w:start w:val="3"/>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39BD545E"/>
    <w:multiLevelType w:val="multilevel"/>
    <w:tmpl w:val="A130533A"/>
    <w:lvl w:ilvl="0">
      <w:start w:val="5"/>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nsid w:val="3DFA67BE"/>
    <w:multiLevelType w:val="multilevel"/>
    <w:tmpl w:val="99D61290"/>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46123F"/>
    <w:multiLevelType w:val="multilevel"/>
    <w:tmpl w:val="F5BA61BA"/>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42713B3C"/>
    <w:multiLevelType w:val="hybridMultilevel"/>
    <w:tmpl w:val="75EC4DA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4174BE4"/>
    <w:multiLevelType w:val="multilevel"/>
    <w:tmpl w:val="8D660A30"/>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nsid w:val="5892300D"/>
    <w:multiLevelType w:val="multilevel"/>
    <w:tmpl w:val="FCB09F5A"/>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5BAA4184"/>
    <w:multiLevelType w:val="hybridMultilevel"/>
    <w:tmpl w:val="E0687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2715D0"/>
    <w:multiLevelType w:val="multilevel"/>
    <w:tmpl w:val="02802A24"/>
    <w:lvl w:ilvl="0">
      <w:start w:val="9"/>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5D6E164F"/>
    <w:multiLevelType w:val="hybridMultilevel"/>
    <w:tmpl w:val="C48246C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9">
    <w:nsid w:val="666E4609"/>
    <w:multiLevelType w:val="multilevel"/>
    <w:tmpl w:val="AEC8AD3E"/>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91773C5"/>
    <w:multiLevelType w:val="hybridMultilevel"/>
    <w:tmpl w:val="0D2216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DB870C8"/>
    <w:multiLevelType w:val="multilevel"/>
    <w:tmpl w:val="10D665DC"/>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ascii="Arial Narrow" w:eastAsia="Times New Roman" w:hAnsi="Arial Narrow" w:cs="Times New Roman"/>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3">
    <w:nsid w:val="704025B5"/>
    <w:multiLevelType w:val="multilevel"/>
    <w:tmpl w:val="A1ACB4C2"/>
    <w:lvl w:ilvl="0">
      <w:start w:val="2"/>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2942E4"/>
    <w:multiLevelType w:val="multilevel"/>
    <w:tmpl w:val="DD6C37CC"/>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
    <w:nsid w:val="7BF113BF"/>
    <w:multiLevelType w:val="multilevel"/>
    <w:tmpl w:val="B352FB80"/>
    <w:lvl w:ilvl="0">
      <w:start w:val="0"/>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nsid w:val="7D073685"/>
    <w:multiLevelType w:val="multilevel"/>
    <w:tmpl w:val="A37A2E88"/>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9">
    <w:nsid w:val="7FE13187"/>
    <w:multiLevelType w:val="multilevel"/>
    <w:tmpl w:val="B87AD500"/>
    <w:lvl w:ilvl="0">
      <w:start w:val="9"/>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8"/>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num>
  <w:num w:numId="5">
    <w:abstractNumId w:val="3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34"/>
  </w:num>
  <w:num w:numId="9">
    <w:abstractNumId w:val="12"/>
  </w:num>
  <w:num w:numId="10">
    <w:abstractNumId w:val="1"/>
  </w:num>
  <w:num w:numId="11">
    <w:abstractNumId w:val="14"/>
  </w:num>
  <w:num w:numId="12">
    <w:abstractNumId w:val="8"/>
  </w:num>
  <w:num w:numId="13">
    <w:abstractNumId w:val="25"/>
  </w:num>
  <w:num w:numId="14">
    <w:abstractNumId w:val="10"/>
  </w:num>
  <w:num w:numId="15">
    <w:abstractNumId w:val="19"/>
  </w:num>
  <w:num w:numId="16">
    <w:abstractNumId w:val="0"/>
  </w:num>
  <w:num w:numId="17">
    <w:abstractNumId w:val="2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5"/>
  </w:num>
  <w:num w:numId="21">
    <w:abstractNumId w:val="15"/>
  </w:num>
  <w:num w:numId="22">
    <w:abstractNumId w:val="7"/>
  </w:num>
  <w:num w:numId="23">
    <w:abstractNumId w:val="11"/>
  </w:num>
  <w:num w:numId="24">
    <w:abstractNumId w:val="29"/>
  </w:num>
  <w:num w:numId="25">
    <w:abstractNumId w:val="39"/>
  </w:num>
  <w:num w:numId="26">
    <w:abstractNumId w:val="4"/>
  </w:num>
  <w:num w:numId="27">
    <w:abstractNumId w:val="14"/>
  </w:num>
  <w:num w:numId="28">
    <w:abstractNumId w:val="37"/>
  </w:num>
  <w:num w:numId="29">
    <w:abstractNumId w:val="24"/>
  </w:num>
  <w:num w:numId="30">
    <w:abstractNumId w:val="1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9"/>
  </w:num>
  <w:num w:numId="34">
    <w:abstractNumId w:val="36"/>
  </w:num>
  <w:num w:numId="35">
    <w:abstractNumId w:val="23"/>
  </w:num>
  <w:num w:numId="36">
    <w:abstractNumId w:val="32"/>
  </w:num>
  <w:num w:numId="37">
    <w:abstractNumId w:val="22"/>
  </w:num>
  <w:num w:numId="38">
    <w:abstractNumId w:val="26"/>
  </w:num>
  <w:num w:numId="39">
    <w:abstractNumId w:val="31"/>
  </w:num>
  <w:num w:numId="40">
    <w:abstractNumId w:val="14"/>
  </w:num>
  <w:num w:numId="41">
    <w:abstractNumId w:val="14"/>
  </w:num>
  <w:num w:numId="42">
    <w:abstractNumId w:val="17"/>
  </w:num>
  <w:num w:numId="43">
    <w:abstractNumId w:val="20"/>
  </w:num>
  <w:num w:numId="44">
    <w:abstractNumId w:val="21"/>
  </w:num>
  <w:num w:numId="45">
    <w:abstractNumId w:val="33"/>
  </w:num>
  <w:num w:numId="46">
    <w:abstractNumId w:val="38"/>
  </w:num>
  <w:num w:numId="47">
    <w:abstractNumId w:val="18"/>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0632"/>
    <w:rsid w:val="0000292F"/>
    <w:rsid w:val="00004B29"/>
    <w:rsid w:val="00004BF6"/>
    <w:rsid w:val="00004EA5"/>
    <w:rsid w:val="0000599B"/>
    <w:rsid w:val="00005C53"/>
    <w:rsid w:val="00005D6C"/>
    <w:rsid w:val="00010057"/>
    <w:rsid w:val="00011A20"/>
    <w:rsid w:val="00013EAD"/>
    <w:rsid w:val="0001488E"/>
    <w:rsid w:val="00014CBA"/>
    <w:rsid w:val="00015489"/>
    <w:rsid w:val="000162F8"/>
    <w:rsid w:val="00016985"/>
    <w:rsid w:val="00021001"/>
    <w:rsid w:val="00022E80"/>
    <w:rsid w:val="000232DF"/>
    <w:rsid w:val="000234F3"/>
    <w:rsid w:val="00023B9E"/>
    <w:rsid w:val="00024284"/>
    <w:rsid w:val="0002468B"/>
    <w:rsid w:val="00027F49"/>
    <w:rsid w:val="000333FF"/>
    <w:rsid w:val="00034A83"/>
    <w:rsid w:val="00040BE3"/>
    <w:rsid w:val="00042BB9"/>
    <w:rsid w:val="00043679"/>
    <w:rsid w:val="00043AEE"/>
    <w:rsid w:val="00043F2D"/>
    <w:rsid w:val="0004748F"/>
    <w:rsid w:val="00047686"/>
    <w:rsid w:val="000538D7"/>
    <w:rsid w:val="00054E4D"/>
    <w:rsid w:val="0006022B"/>
    <w:rsid w:val="00061DAD"/>
    <w:rsid w:val="000650B0"/>
    <w:rsid w:val="0006798D"/>
    <w:rsid w:val="000711CA"/>
    <w:rsid w:val="000738E6"/>
    <w:rsid w:val="00075474"/>
    <w:rsid w:val="000758A5"/>
    <w:rsid w:val="00080533"/>
    <w:rsid w:val="000847B4"/>
    <w:rsid w:val="00085B79"/>
    <w:rsid w:val="0009011A"/>
    <w:rsid w:val="0009116A"/>
    <w:rsid w:val="00092135"/>
    <w:rsid w:val="00092EEE"/>
    <w:rsid w:val="00095E8F"/>
    <w:rsid w:val="00096230"/>
    <w:rsid w:val="00097582"/>
    <w:rsid w:val="00097907"/>
    <w:rsid w:val="000A3816"/>
    <w:rsid w:val="000A67CD"/>
    <w:rsid w:val="000A7A8D"/>
    <w:rsid w:val="000B240D"/>
    <w:rsid w:val="000B36B7"/>
    <w:rsid w:val="000B5ADE"/>
    <w:rsid w:val="000B7424"/>
    <w:rsid w:val="000C0EBB"/>
    <w:rsid w:val="000C222B"/>
    <w:rsid w:val="000C2702"/>
    <w:rsid w:val="000D0C7D"/>
    <w:rsid w:val="000D1ACD"/>
    <w:rsid w:val="000D34FD"/>
    <w:rsid w:val="000D3F0D"/>
    <w:rsid w:val="000D50E2"/>
    <w:rsid w:val="000D560C"/>
    <w:rsid w:val="000D616E"/>
    <w:rsid w:val="000D6721"/>
    <w:rsid w:val="000E0DF7"/>
    <w:rsid w:val="000E377F"/>
    <w:rsid w:val="000E51EA"/>
    <w:rsid w:val="000E54B1"/>
    <w:rsid w:val="000E6B7C"/>
    <w:rsid w:val="000F2BAA"/>
    <w:rsid w:val="000F5864"/>
    <w:rsid w:val="000F68D3"/>
    <w:rsid w:val="000F7B15"/>
    <w:rsid w:val="00103EE5"/>
    <w:rsid w:val="00105176"/>
    <w:rsid w:val="001071D8"/>
    <w:rsid w:val="00107EFB"/>
    <w:rsid w:val="0011028E"/>
    <w:rsid w:val="00111D2C"/>
    <w:rsid w:val="00115578"/>
    <w:rsid w:val="00117AF9"/>
    <w:rsid w:val="00120396"/>
    <w:rsid w:val="001204E6"/>
    <w:rsid w:val="0012178F"/>
    <w:rsid w:val="00121F58"/>
    <w:rsid w:val="0012565E"/>
    <w:rsid w:val="001303F9"/>
    <w:rsid w:val="00131D70"/>
    <w:rsid w:val="00131E9B"/>
    <w:rsid w:val="001363BC"/>
    <w:rsid w:val="00136C77"/>
    <w:rsid w:val="00136D22"/>
    <w:rsid w:val="00136DE1"/>
    <w:rsid w:val="00137D46"/>
    <w:rsid w:val="00140A75"/>
    <w:rsid w:val="00141378"/>
    <w:rsid w:val="00144970"/>
    <w:rsid w:val="00145995"/>
    <w:rsid w:val="00147532"/>
    <w:rsid w:val="00151CCA"/>
    <w:rsid w:val="00152D05"/>
    <w:rsid w:val="00153929"/>
    <w:rsid w:val="00155A60"/>
    <w:rsid w:val="00156212"/>
    <w:rsid w:val="00156F38"/>
    <w:rsid w:val="00157CEE"/>
    <w:rsid w:val="00160734"/>
    <w:rsid w:val="00162841"/>
    <w:rsid w:val="00165335"/>
    <w:rsid w:val="00166572"/>
    <w:rsid w:val="001667B2"/>
    <w:rsid w:val="001678E8"/>
    <w:rsid w:val="00170E02"/>
    <w:rsid w:val="00173C4A"/>
    <w:rsid w:val="001815CC"/>
    <w:rsid w:val="00182CE6"/>
    <w:rsid w:val="00184665"/>
    <w:rsid w:val="00186F71"/>
    <w:rsid w:val="001903CA"/>
    <w:rsid w:val="00190AD9"/>
    <w:rsid w:val="001942C4"/>
    <w:rsid w:val="001956F0"/>
    <w:rsid w:val="0019749A"/>
    <w:rsid w:val="001A1A20"/>
    <w:rsid w:val="001A4D1F"/>
    <w:rsid w:val="001A5137"/>
    <w:rsid w:val="001A73FB"/>
    <w:rsid w:val="001A77F8"/>
    <w:rsid w:val="001B2242"/>
    <w:rsid w:val="001B358F"/>
    <w:rsid w:val="001B3B38"/>
    <w:rsid w:val="001B5C54"/>
    <w:rsid w:val="001B6384"/>
    <w:rsid w:val="001B753E"/>
    <w:rsid w:val="001C0CC0"/>
    <w:rsid w:val="001C2B8B"/>
    <w:rsid w:val="001C2C59"/>
    <w:rsid w:val="001C4110"/>
    <w:rsid w:val="001C5B13"/>
    <w:rsid w:val="001D05E3"/>
    <w:rsid w:val="001D23D3"/>
    <w:rsid w:val="001D33E5"/>
    <w:rsid w:val="001D3B68"/>
    <w:rsid w:val="001E0835"/>
    <w:rsid w:val="001E10CF"/>
    <w:rsid w:val="001E3EB5"/>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867"/>
    <w:rsid w:val="00216710"/>
    <w:rsid w:val="00220BA3"/>
    <w:rsid w:val="00222A30"/>
    <w:rsid w:val="00222B05"/>
    <w:rsid w:val="0022544C"/>
    <w:rsid w:val="00226417"/>
    <w:rsid w:val="00226790"/>
    <w:rsid w:val="002351B8"/>
    <w:rsid w:val="002355B4"/>
    <w:rsid w:val="002417A8"/>
    <w:rsid w:val="00243552"/>
    <w:rsid w:val="00245240"/>
    <w:rsid w:val="0024764C"/>
    <w:rsid w:val="002476AE"/>
    <w:rsid w:val="0025139E"/>
    <w:rsid w:val="00253DC8"/>
    <w:rsid w:val="00255614"/>
    <w:rsid w:val="00261131"/>
    <w:rsid w:val="00262D8B"/>
    <w:rsid w:val="0026349F"/>
    <w:rsid w:val="0026645B"/>
    <w:rsid w:val="00266F77"/>
    <w:rsid w:val="002703FF"/>
    <w:rsid w:val="002747B5"/>
    <w:rsid w:val="00275549"/>
    <w:rsid w:val="00275E45"/>
    <w:rsid w:val="002762FD"/>
    <w:rsid w:val="00280F4D"/>
    <w:rsid w:val="002813AE"/>
    <w:rsid w:val="002A1A24"/>
    <w:rsid w:val="002A1E35"/>
    <w:rsid w:val="002A5349"/>
    <w:rsid w:val="002A66AE"/>
    <w:rsid w:val="002A6FC4"/>
    <w:rsid w:val="002A720A"/>
    <w:rsid w:val="002A7695"/>
    <w:rsid w:val="002B2F98"/>
    <w:rsid w:val="002B3BBA"/>
    <w:rsid w:val="002B3F37"/>
    <w:rsid w:val="002B4ABE"/>
    <w:rsid w:val="002B4E48"/>
    <w:rsid w:val="002B51C7"/>
    <w:rsid w:val="002C1641"/>
    <w:rsid w:val="002C1D6B"/>
    <w:rsid w:val="002C337C"/>
    <w:rsid w:val="002C4179"/>
    <w:rsid w:val="002C555A"/>
    <w:rsid w:val="002C6057"/>
    <w:rsid w:val="002C6589"/>
    <w:rsid w:val="002C665B"/>
    <w:rsid w:val="002C6E45"/>
    <w:rsid w:val="002D658C"/>
    <w:rsid w:val="002D6A60"/>
    <w:rsid w:val="002D7CE9"/>
    <w:rsid w:val="002E3431"/>
    <w:rsid w:val="002E4156"/>
    <w:rsid w:val="002E4583"/>
    <w:rsid w:val="002E5DC4"/>
    <w:rsid w:val="002E6965"/>
    <w:rsid w:val="002E719B"/>
    <w:rsid w:val="002E771A"/>
    <w:rsid w:val="002F060B"/>
    <w:rsid w:val="002F1082"/>
    <w:rsid w:val="002F118F"/>
    <w:rsid w:val="002F29AF"/>
    <w:rsid w:val="002F2B85"/>
    <w:rsid w:val="002F3B7A"/>
    <w:rsid w:val="002F4B71"/>
    <w:rsid w:val="002F56DF"/>
    <w:rsid w:val="002F6936"/>
    <w:rsid w:val="00300192"/>
    <w:rsid w:val="00303B33"/>
    <w:rsid w:val="003046F5"/>
    <w:rsid w:val="00305238"/>
    <w:rsid w:val="00306EA5"/>
    <w:rsid w:val="003103EC"/>
    <w:rsid w:val="003113F4"/>
    <w:rsid w:val="0031161F"/>
    <w:rsid w:val="003128F8"/>
    <w:rsid w:val="00315818"/>
    <w:rsid w:val="00315A38"/>
    <w:rsid w:val="00320772"/>
    <w:rsid w:val="00320B8C"/>
    <w:rsid w:val="003251CE"/>
    <w:rsid w:val="003267A7"/>
    <w:rsid w:val="00327054"/>
    <w:rsid w:val="0033049B"/>
    <w:rsid w:val="00331266"/>
    <w:rsid w:val="003331D3"/>
    <w:rsid w:val="00334877"/>
    <w:rsid w:val="00337321"/>
    <w:rsid w:val="00341B67"/>
    <w:rsid w:val="00341F26"/>
    <w:rsid w:val="003446FC"/>
    <w:rsid w:val="00353BB2"/>
    <w:rsid w:val="00355341"/>
    <w:rsid w:val="00355432"/>
    <w:rsid w:val="00356D73"/>
    <w:rsid w:val="00360E4E"/>
    <w:rsid w:val="0036208E"/>
    <w:rsid w:val="0036267B"/>
    <w:rsid w:val="0036297C"/>
    <w:rsid w:val="0036438B"/>
    <w:rsid w:val="00365E68"/>
    <w:rsid w:val="00365FA3"/>
    <w:rsid w:val="00366447"/>
    <w:rsid w:val="0037017C"/>
    <w:rsid w:val="0037020E"/>
    <w:rsid w:val="00371363"/>
    <w:rsid w:val="003716A8"/>
    <w:rsid w:val="00373924"/>
    <w:rsid w:val="00374FA7"/>
    <w:rsid w:val="00377665"/>
    <w:rsid w:val="0037798A"/>
    <w:rsid w:val="00384846"/>
    <w:rsid w:val="00387878"/>
    <w:rsid w:val="00387AF8"/>
    <w:rsid w:val="003915D2"/>
    <w:rsid w:val="00393293"/>
    <w:rsid w:val="00394406"/>
    <w:rsid w:val="00394850"/>
    <w:rsid w:val="003954B5"/>
    <w:rsid w:val="00395513"/>
    <w:rsid w:val="00396AA0"/>
    <w:rsid w:val="003A289A"/>
    <w:rsid w:val="003A2C9D"/>
    <w:rsid w:val="003A467C"/>
    <w:rsid w:val="003B21BD"/>
    <w:rsid w:val="003B2DA2"/>
    <w:rsid w:val="003B4FD1"/>
    <w:rsid w:val="003B5293"/>
    <w:rsid w:val="003B55E1"/>
    <w:rsid w:val="003C2474"/>
    <w:rsid w:val="003C3320"/>
    <w:rsid w:val="003C3F74"/>
    <w:rsid w:val="003C6087"/>
    <w:rsid w:val="003C60FE"/>
    <w:rsid w:val="003C6C4B"/>
    <w:rsid w:val="003D0BD2"/>
    <w:rsid w:val="003D6BB5"/>
    <w:rsid w:val="003D7E5C"/>
    <w:rsid w:val="003E0768"/>
    <w:rsid w:val="003E0DB6"/>
    <w:rsid w:val="003E7A73"/>
    <w:rsid w:val="003F39BD"/>
    <w:rsid w:val="003F3D95"/>
    <w:rsid w:val="004012B4"/>
    <w:rsid w:val="00402353"/>
    <w:rsid w:val="00405022"/>
    <w:rsid w:val="004071A7"/>
    <w:rsid w:val="004139BA"/>
    <w:rsid w:val="00413C35"/>
    <w:rsid w:val="00413F83"/>
    <w:rsid w:val="004157D1"/>
    <w:rsid w:val="00417CDA"/>
    <w:rsid w:val="00420905"/>
    <w:rsid w:val="00421864"/>
    <w:rsid w:val="00424043"/>
    <w:rsid w:val="0042454F"/>
    <w:rsid w:val="0042780B"/>
    <w:rsid w:val="0043255D"/>
    <w:rsid w:val="0043420B"/>
    <w:rsid w:val="00437C1A"/>
    <w:rsid w:val="00440511"/>
    <w:rsid w:val="0044053E"/>
    <w:rsid w:val="00441C7F"/>
    <w:rsid w:val="00442574"/>
    <w:rsid w:val="004450BA"/>
    <w:rsid w:val="004456A5"/>
    <w:rsid w:val="00453664"/>
    <w:rsid w:val="00453C18"/>
    <w:rsid w:val="00453F8D"/>
    <w:rsid w:val="00455B78"/>
    <w:rsid w:val="00456B60"/>
    <w:rsid w:val="00457732"/>
    <w:rsid w:val="0046043F"/>
    <w:rsid w:val="00460D25"/>
    <w:rsid w:val="00460ED2"/>
    <w:rsid w:val="00463522"/>
    <w:rsid w:val="0047055D"/>
    <w:rsid w:val="0047113B"/>
    <w:rsid w:val="00473268"/>
    <w:rsid w:val="00473305"/>
    <w:rsid w:val="004736DC"/>
    <w:rsid w:val="00473979"/>
    <w:rsid w:val="004745F6"/>
    <w:rsid w:val="004760CE"/>
    <w:rsid w:val="004763F2"/>
    <w:rsid w:val="004800D0"/>
    <w:rsid w:val="004823F0"/>
    <w:rsid w:val="004824F4"/>
    <w:rsid w:val="00482A1D"/>
    <w:rsid w:val="00483E6C"/>
    <w:rsid w:val="00485BD0"/>
    <w:rsid w:val="00491490"/>
    <w:rsid w:val="00494494"/>
    <w:rsid w:val="00494C47"/>
    <w:rsid w:val="00495559"/>
    <w:rsid w:val="00495FEE"/>
    <w:rsid w:val="004969FA"/>
    <w:rsid w:val="004A122B"/>
    <w:rsid w:val="004A1C18"/>
    <w:rsid w:val="004A34D8"/>
    <w:rsid w:val="004A3791"/>
    <w:rsid w:val="004B04ED"/>
    <w:rsid w:val="004B14FF"/>
    <w:rsid w:val="004B1BF1"/>
    <w:rsid w:val="004B6CFB"/>
    <w:rsid w:val="004C0218"/>
    <w:rsid w:val="004C1372"/>
    <w:rsid w:val="004C4F3E"/>
    <w:rsid w:val="004D03F7"/>
    <w:rsid w:val="004D59D7"/>
    <w:rsid w:val="004E20DF"/>
    <w:rsid w:val="004E4563"/>
    <w:rsid w:val="004E4CE5"/>
    <w:rsid w:val="004E4FB1"/>
    <w:rsid w:val="004E7528"/>
    <w:rsid w:val="004F0330"/>
    <w:rsid w:val="004F0687"/>
    <w:rsid w:val="004F4723"/>
    <w:rsid w:val="004F6A01"/>
    <w:rsid w:val="004F7F02"/>
    <w:rsid w:val="00500CCB"/>
    <w:rsid w:val="00500F8F"/>
    <w:rsid w:val="00502725"/>
    <w:rsid w:val="00502DCB"/>
    <w:rsid w:val="005030CC"/>
    <w:rsid w:val="0050357E"/>
    <w:rsid w:val="005041D8"/>
    <w:rsid w:val="00504AFC"/>
    <w:rsid w:val="00506022"/>
    <w:rsid w:val="00512601"/>
    <w:rsid w:val="00516957"/>
    <w:rsid w:val="00520551"/>
    <w:rsid w:val="00523049"/>
    <w:rsid w:val="0052315A"/>
    <w:rsid w:val="005259E9"/>
    <w:rsid w:val="00525B4B"/>
    <w:rsid w:val="00526165"/>
    <w:rsid w:val="00526770"/>
    <w:rsid w:val="00527104"/>
    <w:rsid w:val="00527E90"/>
    <w:rsid w:val="005308B7"/>
    <w:rsid w:val="00533C99"/>
    <w:rsid w:val="00533EFA"/>
    <w:rsid w:val="0053691D"/>
    <w:rsid w:val="00536AFE"/>
    <w:rsid w:val="0054267A"/>
    <w:rsid w:val="005438BD"/>
    <w:rsid w:val="00544A6C"/>
    <w:rsid w:val="00550EAE"/>
    <w:rsid w:val="005526A5"/>
    <w:rsid w:val="00556351"/>
    <w:rsid w:val="00557FCD"/>
    <w:rsid w:val="0056101C"/>
    <w:rsid w:val="00564DEE"/>
    <w:rsid w:val="00567269"/>
    <w:rsid w:val="00572333"/>
    <w:rsid w:val="00573B1E"/>
    <w:rsid w:val="00573E1B"/>
    <w:rsid w:val="0057441E"/>
    <w:rsid w:val="00574EB1"/>
    <w:rsid w:val="0057530D"/>
    <w:rsid w:val="005773D1"/>
    <w:rsid w:val="00581888"/>
    <w:rsid w:val="00583525"/>
    <w:rsid w:val="00583E24"/>
    <w:rsid w:val="005860E1"/>
    <w:rsid w:val="00587092"/>
    <w:rsid w:val="0059074C"/>
    <w:rsid w:val="00592130"/>
    <w:rsid w:val="00592739"/>
    <w:rsid w:val="00592F3A"/>
    <w:rsid w:val="005967C2"/>
    <w:rsid w:val="00596A27"/>
    <w:rsid w:val="005A02DB"/>
    <w:rsid w:val="005A1EA4"/>
    <w:rsid w:val="005A4219"/>
    <w:rsid w:val="005A5107"/>
    <w:rsid w:val="005A5308"/>
    <w:rsid w:val="005A53E8"/>
    <w:rsid w:val="005A5D0D"/>
    <w:rsid w:val="005B1A80"/>
    <w:rsid w:val="005B1E25"/>
    <w:rsid w:val="005B3078"/>
    <w:rsid w:val="005B3E31"/>
    <w:rsid w:val="005B41A5"/>
    <w:rsid w:val="005B472C"/>
    <w:rsid w:val="005B67BD"/>
    <w:rsid w:val="005C0F8A"/>
    <w:rsid w:val="005C52F4"/>
    <w:rsid w:val="005D1B19"/>
    <w:rsid w:val="005D2BB4"/>
    <w:rsid w:val="005D3002"/>
    <w:rsid w:val="005D4E4A"/>
    <w:rsid w:val="005D65EB"/>
    <w:rsid w:val="005D6D05"/>
    <w:rsid w:val="005E0E6E"/>
    <w:rsid w:val="005E16CB"/>
    <w:rsid w:val="005E1DE2"/>
    <w:rsid w:val="005E21B8"/>
    <w:rsid w:val="005E48CC"/>
    <w:rsid w:val="005E685F"/>
    <w:rsid w:val="005E6EB0"/>
    <w:rsid w:val="005F0C44"/>
    <w:rsid w:val="005F221E"/>
    <w:rsid w:val="005F49C4"/>
    <w:rsid w:val="005F5358"/>
    <w:rsid w:val="005F604A"/>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55EB"/>
    <w:rsid w:val="00620138"/>
    <w:rsid w:val="006215C4"/>
    <w:rsid w:val="00622605"/>
    <w:rsid w:val="00627706"/>
    <w:rsid w:val="00630D21"/>
    <w:rsid w:val="00632640"/>
    <w:rsid w:val="00632813"/>
    <w:rsid w:val="006365D5"/>
    <w:rsid w:val="00640BBE"/>
    <w:rsid w:val="00644142"/>
    <w:rsid w:val="00646A83"/>
    <w:rsid w:val="00647FB4"/>
    <w:rsid w:val="00654E40"/>
    <w:rsid w:val="00660CD3"/>
    <w:rsid w:val="00661EB7"/>
    <w:rsid w:val="00666A87"/>
    <w:rsid w:val="006677C9"/>
    <w:rsid w:val="00675E50"/>
    <w:rsid w:val="00676226"/>
    <w:rsid w:val="0067650A"/>
    <w:rsid w:val="00677417"/>
    <w:rsid w:val="006807EB"/>
    <w:rsid w:val="0068136D"/>
    <w:rsid w:val="00681CC9"/>
    <w:rsid w:val="0068273F"/>
    <w:rsid w:val="00682BC2"/>
    <w:rsid w:val="006838D5"/>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3789"/>
    <w:rsid w:val="006B3D14"/>
    <w:rsid w:val="006B41A1"/>
    <w:rsid w:val="006B5D4F"/>
    <w:rsid w:val="006C50E4"/>
    <w:rsid w:val="006C6B59"/>
    <w:rsid w:val="006C738F"/>
    <w:rsid w:val="006C7682"/>
    <w:rsid w:val="006D558D"/>
    <w:rsid w:val="006D63C4"/>
    <w:rsid w:val="006D6838"/>
    <w:rsid w:val="006D718A"/>
    <w:rsid w:val="006E1A6F"/>
    <w:rsid w:val="006E3FFB"/>
    <w:rsid w:val="006E50CB"/>
    <w:rsid w:val="006E69CE"/>
    <w:rsid w:val="006F178A"/>
    <w:rsid w:val="006F1ED0"/>
    <w:rsid w:val="006F2903"/>
    <w:rsid w:val="006F5AA3"/>
    <w:rsid w:val="006F7A52"/>
    <w:rsid w:val="0070043E"/>
    <w:rsid w:val="00706989"/>
    <w:rsid w:val="00711249"/>
    <w:rsid w:val="007114B6"/>
    <w:rsid w:val="00712CAA"/>
    <w:rsid w:val="007132D9"/>
    <w:rsid w:val="00716A8B"/>
    <w:rsid w:val="00717CAD"/>
    <w:rsid w:val="007212FE"/>
    <w:rsid w:val="00722245"/>
    <w:rsid w:val="00722BD7"/>
    <w:rsid w:val="0072480C"/>
    <w:rsid w:val="007256AC"/>
    <w:rsid w:val="00725985"/>
    <w:rsid w:val="00725FBC"/>
    <w:rsid w:val="007265AC"/>
    <w:rsid w:val="007267BD"/>
    <w:rsid w:val="00726EB6"/>
    <w:rsid w:val="00730F76"/>
    <w:rsid w:val="00731187"/>
    <w:rsid w:val="007312C2"/>
    <w:rsid w:val="00731697"/>
    <w:rsid w:val="0073232F"/>
    <w:rsid w:val="00734D72"/>
    <w:rsid w:val="007375E7"/>
    <w:rsid w:val="00740C22"/>
    <w:rsid w:val="007416F8"/>
    <w:rsid w:val="00741C7E"/>
    <w:rsid w:val="00741D30"/>
    <w:rsid w:val="00744414"/>
    <w:rsid w:val="00744A45"/>
    <w:rsid w:val="00744B89"/>
    <w:rsid w:val="00745FE7"/>
    <w:rsid w:val="007462A3"/>
    <w:rsid w:val="00752E87"/>
    <w:rsid w:val="0075340F"/>
    <w:rsid w:val="00754C6D"/>
    <w:rsid w:val="00755096"/>
    <w:rsid w:val="00756147"/>
    <w:rsid w:val="0076268D"/>
    <w:rsid w:val="00764166"/>
    <w:rsid w:val="007703B4"/>
    <w:rsid w:val="0077058A"/>
    <w:rsid w:val="00770996"/>
    <w:rsid w:val="0077150E"/>
    <w:rsid w:val="00773380"/>
    <w:rsid w:val="0077343D"/>
    <w:rsid w:val="007748CD"/>
    <w:rsid w:val="00775FBE"/>
    <w:rsid w:val="00776F27"/>
    <w:rsid w:val="00777623"/>
    <w:rsid w:val="00781CA3"/>
    <w:rsid w:val="00782357"/>
    <w:rsid w:val="00782576"/>
    <w:rsid w:val="00782865"/>
    <w:rsid w:val="007829E0"/>
    <w:rsid w:val="0078312A"/>
    <w:rsid w:val="007847D6"/>
    <w:rsid w:val="00785FCA"/>
    <w:rsid w:val="00786154"/>
    <w:rsid w:val="00791643"/>
    <w:rsid w:val="0079426C"/>
    <w:rsid w:val="00794E34"/>
    <w:rsid w:val="00797F19"/>
    <w:rsid w:val="007A131F"/>
    <w:rsid w:val="007A2875"/>
    <w:rsid w:val="007A34A3"/>
    <w:rsid w:val="007A4830"/>
    <w:rsid w:val="007A69F2"/>
    <w:rsid w:val="007A7094"/>
    <w:rsid w:val="007B1CD9"/>
    <w:rsid w:val="007B3463"/>
    <w:rsid w:val="007B3BBE"/>
    <w:rsid w:val="007B42B6"/>
    <w:rsid w:val="007B50FB"/>
    <w:rsid w:val="007B5E36"/>
    <w:rsid w:val="007C0821"/>
    <w:rsid w:val="007C1B7F"/>
    <w:rsid w:val="007C2954"/>
    <w:rsid w:val="007C3AEF"/>
    <w:rsid w:val="007C3EAB"/>
    <w:rsid w:val="007C515E"/>
    <w:rsid w:val="007C5363"/>
    <w:rsid w:val="007C7938"/>
    <w:rsid w:val="007D06DF"/>
    <w:rsid w:val="007D38A1"/>
    <w:rsid w:val="007D4F70"/>
    <w:rsid w:val="007D7D5E"/>
    <w:rsid w:val="007E03A2"/>
    <w:rsid w:val="007E185F"/>
    <w:rsid w:val="007E4CCB"/>
    <w:rsid w:val="007E5171"/>
    <w:rsid w:val="007E55DF"/>
    <w:rsid w:val="007E6BFE"/>
    <w:rsid w:val="007E7CAB"/>
    <w:rsid w:val="007E7E31"/>
    <w:rsid w:val="007F1478"/>
    <w:rsid w:val="007F1AFC"/>
    <w:rsid w:val="007F46E8"/>
    <w:rsid w:val="0080148F"/>
    <w:rsid w:val="008063D9"/>
    <w:rsid w:val="00806480"/>
    <w:rsid w:val="00811DF1"/>
    <w:rsid w:val="00812BDB"/>
    <w:rsid w:val="0081451C"/>
    <w:rsid w:val="00814685"/>
    <w:rsid w:val="0081792B"/>
    <w:rsid w:val="00820ABC"/>
    <w:rsid w:val="00822D27"/>
    <w:rsid w:val="00823377"/>
    <w:rsid w:val="00823ABB"/>
    <w:rsid w:val="00830521"/>
    <w:rsid w:val="00830C6F"/>
    <w:rsid w:val="008322CB"/>
    <w:rsid w:val="00832F80"/>
    <w:rsid w:val="00833452"/>
    <w:rsid w:val="00837B12"/>
    <w:rsid w:val="00841282"/>
    <w:rsid w:val="008429CA"/>
    <w:rsid w:val="0084422C"/>
    <w:rsid w:val="008449CB"/>
    <w:rsid w:val="0084550E"/>
    <w:rsid w:val="0084550F"/>
    <w:rsid w:val="008462E6"/>
    <w:rsid w:val="00847B2D"/>
    <w:rsid w:val="00850060"/>
    <w:rsid w:val="0085078E"/>
    <w:rsid w:val="00853F4B"/>
    <w:rsid w:val="0085481D"/>
    <w:rsid w:val="00854B8F"/>
    <w:rsid w:val="008552A3"/>
    <w:rsid w:val="00856372"/>
    <w:rsid w:val="00856485"/>
    <w:rsid w:val="00856DF5"/>
    <w:rsid w:val="00861BF5"/>
    <w:rsid w:val="00863EF9"/>
    <w:rsid w:val="00864E22"/>
    <w:rsid w:val="00865530"/>
    <w:rsid w:val="00866A71"/>
    <w:rsid w:val="00870453"/>
    <w:rsid w:val="0087111C"/>
    <w:rsid w:val="00875337"/>
    <w:rsid w:val="008755C6"/>
    <w:rsid w:val="008755CE"/>
    <w:rsid w:val="0087742B"/>
    <w:rsid w:val="00877E3E"/>
    <w:rsid w:val="00877E45"/>
    <w:rsid w:val="00882652"/>
    <w:rsid w:val="008836BE"/>
    <w:rsid w:val="008847D2"/>
    <w:rsid w:val="00884B36"/>
    <w:rsid w:val="008851DC"/>
    <w:rsid w:val="00886373"/>
    <w:rsid w:val="008874A4"/>
    <w:rsid w:val="00890C33"/>
    <w:rsid w:val="00891E60"/>
    <w:rsid w:val="00891F79"/>
    <w:rsid w:val="008920E5"/>
    <w:rsid w:val="00893652"/>
    <w:rsid w:val="008949F3"/>
    <w:rsid w:val="00895340"/>
    <w:rsid w:val="008957FA"/>
    <w:rsid w:val="008968CD"/>
    <w:rsid w:val="008969B9"/>
    <w:rsid w:val="008A0F27"/>
    <w:rsid w:val="008A1B88"/>
    <w:rsid w:val="008A49F8"/>
    <w:rsid w:val="008B0F5B"/>
    <w:rsid w:val="008B1508"/>
    <w:rsid w:val="008B32F0"/>
    <w:rsid w:val="008B71C2"/>
    <w:rsid w:val="008B79BA"/>
    <w:rsid w:val="008C275E"/>
    <w:rsid w:val="008C2B9F"/>
    <w:rsid w:val="008C3FAC"/>
    <w:rsid w:val="008C56EC"/>
    <w:rsid w:val="008C5F23"/>
    <w:rsid w:val="008C7448"/>
    <w:rsid w:val="008C7968"/>
    <w:rsid w:val="008C7D96"/>
    <w:rsid w:val="008D10FB"/>
    <w:rsid w:val="008D1527"/>
    <w:rsid w:val="008D52B8"/>
    <w:rsid w:val="008D7C78"/>
    <w:rsid w:val="008E13ED"/>
    <w:rsid w:val="008E1DBF"/>
    <w:rsid w:val="008E305C"/>
    <w:rsid w:val="008E5786"/>
    <w:rsid w:val="008F063A"/>
    <w:rsid w:val="008F371C"/>
    <w:rsid w:val="008F6194"/>
    <w:rsid w:val="0090003F"/>
    <w:rsid w:val="00900144"/>
    <w:rsid w:val="0090340E"/>
    <w:rsid w:val="00903597"/>
    <w:rsid w:val="00903A48"/>
    <w:rsid w:val="00904444"/>
    <w:rsid w:val="00904EAA"/>
    <w:rsid w:val="00905B0B"/>
    <w:rsid w:val="00913E1D"/>
    <w:rsid w:val="00914895"/>
    <w:rsid w:val="00914E5F"/>
    <w:rsid w:val="009159C2"/>
    <w:rsid w:val="009160FE"/>
    <w:rsid w:val="00917386"/>
    <w:rsid w:val="00917DAB"/>
    <w:rsid w:val="00923A63"/>
    <w:rsid w:val="00925567"/>
    <w:rsid w:val="00927F62"/>
    <w:rsid w:val="00931FFF"/>
    <w:rsid w:val="0093284F"/>
    <w:rsid w:val="00933ECC"/>
    <w:rsid w:val="00934E9B"/>
    <w:rsid w:val="0093694B"/>
    <w:rsid w:val="00936D3F"/>
    <w:rsid w:val="009403F0"/>
    <w:rsid w:val="00941598"/>
    <w:rsid w:val="00941CF2"/>
    <w:rsid w:val="009426E5"/>
    <w:rsid w:val="009442E5"/>
    <w:rsid w:val="00945D52"/>
    <w:rsid w:val="00952798"/>
    <w:rsid w:val="0095374F"/>
    <w:rsid w:val="009538B0"/>
    <w:rsid w:val="00955B87"/>
    <w:rsid w:val="00963C3F"/>
    <w:rsid w:val="009650D4"/>
    <w:rsid w:val="00966552"/>
    <w:rsid w:val="00970096"/>
    <w:rsid w:val="009709B5"/>
    <w:rsid w:val="00972BA8"/>
    <w:rsid w:val="0097702E"/>
    <w:rsid w:val="00980724"/>
    <w:rsid w:val="009816DF"/>
    <w:rsid w:val="00981F29"/>
    <w:rsid w:val="009844D4"/>
    <w:rsid w:val="00987CC9"/>
    <w:rsid w:val="009913F1"/>
    <w:rsid w:val="00991528"/>
    <w:rsid w:val="00992246"/>
    <w:rsid w:val="0099306B"/>
    <w:rsid w:val="009945B1"/>
    <w:rsid w:val="0099488C"/>
    <w:rsid w:val="00995E82"/>
    <w:rsid w:val="00996C7B"/>
    <w:rsid w:val="00997F9F"/>
    <w:rsid w:val="009A5430"/>
    <w:rsid w:val="009A5F56"/>
    <w:rsid w:val="009A6D93"/>
    <w:rsid w:val="009A764D"/>
    <w:rsid w:val="009B1677"/>
    <w:rsid w:val="009B43E9"/>
    <w:rsid w:val="009B6B70"/>
    <w:rsid w:val="009C02C1"/>
    <w:rsid w:val="009C07FD"/>
    <w:rsid w:val="009C15C4"/>
    <w:rsid w:val="009C1737"/>
    <w:rsid w:val="009C4174"/>
    <w:rsid w:val="009C72DB"/>
    <w:rsid w:val="009C7692"/>
    <w:rsid w:val="009D1101"/>
    <w:rsid w:val="009D1105"/>
    <w:rsid w:val="009D1CB5"/>
    <w:rsid w:val="009D34F4"/>
    <w:rsid w:val="009D52B8"/>
    <w:rsid w:val="009D6B30"/>
    <w:rsid w:val="009E00AC"/>
    <w:rsid w:val="009E060B"/>
    <w:rsid w:val="009E1D4C"/>
    <w:rsid w:val="009E2605"/>
    <w:rsid w:val="009E2615"/>
    <w:rsid w:val="009E3FD2"/>
    <w:rsid w:val="009F162C"/>
    <w:rsid w:val="009F1E5D"/>
    <w:rsid w:val="009F22CD"/>
    <w:rsid w:val="009F492E"/>
    <w:rsid w:val="009F53F9"/>
    <w:rsid w:val="009F5B01"/>
    <w:rsid w:val="009F5CDE"/>
    <w:rsid w:val="009F665D"/>
    <w:rsid w:val="009F6D8A"/>
    <w:rsid w:val="009F79D3"/>
    <w:rsid w:val="00A0065D"/>
    <w:rsid w:val="00A00A48"/>
    <w:rsid w:val="00A03A1A"/>
    <w:rsid w:val="00A03BD6"/>
    <w:rsid w:val="00A03C4C"/>
    <w:rsid w:val="00A05391"/>
    <w:rsid w:val="00A10427"/>
    <w:rsid w:val="00A1047A"/>
    <w:rsid w:val="00A11B6F"/>
    <w:rsid w:val="00A122DE"/>
    <w:rsid w:val="00A128B3"/>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470CB"/>
    <w:rsid w:val="00A50F50"/>
    <w:rsid w:val="00A5156B"/>
    <w:rsid w:val="00A5264F"/>
    <w:rsid w:val="00A52957"/>
    <w:rsid w:val="00A53210"/>
    <w:rsid w:val="00A55A0D"/>
    <w:rsid w:val="00A565DB"/>
    <w:rsid w:val="00A56D57"/>
    <w:rsid w:val="00A60133"/>
    <w:rsid w:val="00A607E4"/>
    <w:rsid w:val="00A618D3"/>
    <w:rsid w:val="00A61BB7"/>
    <w:rsid w:val="00A63673"/>
    <w:rsid w:val="00A63870"/>
    <w:rsid w:val="00A646B1"/>
    <w:rsid w:val="00A65D49"/>
    <w:rsid w:val="00A66CEA"/>
    <w:rsid w:val="00A70093"/>
    <w:rsid w:val="00A71BA8"/>
    <w:rsid w:val="00A72680"/>
    <w:rsid w:val="00A741DB"/>
    <w:rsid w:val="00A745DE"/>
    <w:rsid w:val="00A75503"/>
    <w:rsid w:val="00A75D0E"/>
    <w:rsid w:val="00A76229"/>
    <w:rsid w:val="00A762A9"/>
    <w:rsid w:val="00A7691B"/>
    <w:rsid w:val="00A81C33"/>
    <w:rsid w:val="00A82868"/>
    <w:rsid w:val="00A82D2B"/>
    <w:rsid w:val="00A83546"/>
    <w:rsid w:val="00A83964"/>
    <w:rsid w:val="00A846AF"/>
    <w:rsid w:val="00A85260"/>
    <w:rsid w:val="00A86113"/>
    <w:rsid w:val="00A90865"/>
    <w:rsid w:val="00A9254D"/>
    <w:rsid w:val="00A92D6B"/>
    <w:rsid w:val="00A931C3"/>
    <w:rsid w:val="00A9425D"/>
    <w:rsid w:val="00A946A5"/>
    <w:rsid w:val="00AA1371"/>
    <w:rsid w:val="00AA1F1F"/>
    <w:rsid w:val="00AA3554"/>
    <w:rsid w:val="00AA44D9"/>
    <w:rsid w:val="00AA50ED"/>
    <w:rsid w:val="00AA565D"/>
    <w:rsid w:val="00AA5BCC"/>
    <w:rsid w:val="00AB0794"/>
    <w:rsid w:val="00AB0C26"/>
    <w:rsid w:val="00AB23E9"/>
    <w:rsid w:val="00AB2D85"/>
    <w:rsid w:val="00AB5467"/>
    <w:rsid w:val="00AB7AB0"/>
    <w:rsid w:val="00AC11E2"/>
    <w:rsid w:val="00AC2247"/>
    <w:rsid w:val="00AC2A7A"/>
    <w:rsid w:val="00AC3518"/>
    <w:rsid w:val="00AC3A95"/>
    <w:rsid w:val="00AC61B1"/>
    <w:rsid w:val="00AC7156"/>
    <w:rsid w:val="00AD1776"/>
    <w:rsid w:val="00AD2BAF"/>
    <w:rsid w:val="00AD3353"/>
    <w:rsid w:val="00AD7C49"/>
    <w:rsid w:val="00AE0051"/>
    <w:rsid w:val="00AE3ED2"/>
    <w:rsid w:val="00AE5A7F"/>
    <w:rsid w:val="00AE5F7D"/>
    <w:rsid w:val="00AF00F5"/>
    <w:rsid w:val="00AF3FA6"/>
    <w:rsid w:val="00AF60C1"/>
    <w:rsid w:val="00B00DFF"/>
    <w:rsid w:val="00B01C55"/>
    <w:rsid w:val="00B020D6"/>
    <w:rsid w:val="00B06BBE"/>
    <w:rsid w:val="00B12542"/>
    <w:rsid w:val="00B13B1D"/>
    <w:rsid w:val="00B13BDF"/>
    <w:rsid w:val="00B14940"/>
    <w:rsid w:val="00B14DBA"/>
    <w:rsid w:val="00B15D76"/>
    <w:rsid w:val="00B16A05"/>
    <w:rsid w:val="00B16D95"/>
    <w:rsid w:val="00B20316"/>
    <w:rsid w:val="00B20783"/>
    <w:rsid w:val="00B2380C"/>
    <w:rsid w:val="00B250D2"/>
    <w:rsid w:val="00B3319B"/>
    <w:rsid w:val="00B336C8"/>
    <w:rsid w:val="00B348C5"/>
    <w:rsid w:val="00B34E3C"/>
    <w:rsid w:val="00B34E67"/>
    <w:rsid w:val="00B364DA"/>
    <w:rsid w:val="00B42549"/>
    <w:rsid w:val="00B4263E"/>
    <w:rsid w:val="00B435C8"/>
    <w:rsid w:val="00B505E7"/>
    <w:rsid w:val="00B5193F"/>
    <w:rsid w:val="00B53AC5"/>
    <w:rsid w:val="00B54138"/>
    <w:rsid w:val="00B545EA"/>
    <w:rsid w:val="00B54D0B"/>
    <w:rsid w:val="00B56A4D"/>
    <w:rsid w:val="00B56E6F"/>
    <w:rsid w:val="00B5757F"/>
    <w:rsid w:val="00B600EB"/>
    <w:rsid w:val="00B602D8"/>
    <w:rsid w:val="00B6072A"/>
    <w:rsid w:val="00B60ADA"/>
    <w:rsid w:val="00B62597"/>
    <w:rsid w:val="00B627E6"/>
    <w:rsid w:val="00B62962"/>
    <w:rsid w:val="00B62A6A"/>
    <w:rsid w:val="00B65701"/>
    <w:rsid w:val="00B65E9C"/>
    <w:rsid w:val="00B6616F"/>
    <w:rsid w:val="00B70686"/>
    <w:rsid w:val="00B735F8"/>
    <w:rsid w:val="00B74264"/>
    <w:rsid w:val="00B745EE"/>
    <w:rsid w:val="00B75064"/>
    <w:rsid w:val="00B75908"/>
    <w:rsid w:val="00B770FA"/>
    <w:rsid w:val="00B81BFA"/>
    <w:rsid w:val="00B82CC3"/>
    <w:rsid w:val="00B84A91"/>
    <w:rsid w:val="00B86EB7"/>
    <w:rsid w:val="00B875C8"/>
    <w:rsid w:val="00B9000B"/>
    <w:rsid w:val="00B928C7"/>
    <w:rsid w:val="00B92FA4"/>
    <w:rsid w:val="00B942A4"/>
    <w:rsid w:val="00BA1093"/>
    <w:rsid w:val="00BA119A"/>
    <w:rsid w:val="00BA354A"/>
    <w:rsid w:val="00BA3782"/>
    <w:rsid w:val="00BA6146"/>
    <w:rsid w:val="00BA7864"/>
    <w:rsid w:val="00BB14B3"/>
    <w:rsid w:val="00BB163E"/>
    <w:rsid w:val="00BB27AC"/>
    <w:rsid w:val="00BB4915"/>
    <w:rsid w:val="00BB531B"/>
    <w:rsid w:val="00BB5A1C"/>
    <w:rsid w:val="00BB5C10"/>
    <w:rsid w:val="00BC0A1A"/>
    <w:rsid w:val="00BC0C66"/>
    <w:rsid w:val="00BC1207"/>
    <w:rsid w:val="00BC159D"/>
    <w:rsid w:val="00BC15E2"/>
    <w:rsid w:val="00BC3F5E"/>
    <w:rsid w:val="00BC44BA"/>
    <w:rsid w:val="00BC5311"/>
    <w:rsid w:val="00BC6170"/>
    <w:rsid w:val="00BD0854"/>
    <w:rsid w:val="00BD1644"/>
    <w:rsid w:val="00BD1BA7"/>
    <w:rsid w:val="00BD4A69"/>
    <w:rsid w:val="00BD502F"/>
    <w:rsid w:val="00BD6628"/>
    <w:rsid w:val="00BE050C"/>
    <w:rsid w:val="00BE06CD"/>
    <w:rsid w:val="00BE1AD3"/>
    <w:rsid w:val="00BE3822"/>
    <w:rsid w:val="00BE7D05"/>
    <w:rsid w:val="00BF0C90"/>
    <w:rsid w:val="00BF331B"/>
    <w:rsid w:val="00BF5A0F"/>
    <w:rsid w:val="00BF7693"/>
    <w:rsid w:val="00C0168F"/>
    <w:rsid w:val="00C04BB5"/>
    <w:rsid w:val="00C05572"/>
    <w:rsid w:val="00C05CE1"/>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3AD6"/>
    <w:rsid w:val="00C34678"/>
    <w:rsid w:val="00C408F9"/>
    <w:rsid w:val="00C4254A"/>
    <w:rsid w:val="00C42CA1"/>
    <w:rsid w:val="00C439EC"/>
    <w:rsid w:val="00C441CE"/>
    <w:rsid w:val="00C4554D"/>
    <w:rsid w:val="00C456FB"/>
    <w:rsid w:val="00C46F56"/>
    <w:rsid w:val="00C47DDF"/>
    <w:rsid w:val="00C51265"/>
    <w:rsid w:val="00C5307B"/>
    <w:rsid w:val="00C60146"/>
    <w:rsid w:val="00C630BE"/>
    <w:rsid w:val="00C63FA9"/>
    <w:rsid w:val="00C663EA"/>
    <w:rsid w:val="00C714D2"/>
    <w:rsid w:val="00C72168"/>
    <w:rsid w:val="00C73D23"/>
    <w:rsid w:val="00C757F4"/>
    <w:rsid w:val="00C75A9D"/>
    <w:rsid w:val="00C768B5"/>
    <w:rsid w:val="00C76E5E"/>
    <w:rsid w:val="00C77A69"/>
    <w:rsid w:val="00C86807"/>
    <w:rsid w:val="00C86B6A"/>
    <w:rsid w:val="00C8703A"/>
    <w:rsid w:val="00C8714F"/>
    <w:rsid w:val="00C91004"/>
    <w:rsid w:val="00C91947"/>
    <w:rsid w:val="00C9430A"/>
    <w:rsid w:val="00CA2EC0"/>
    <w:rsid w:val="00CA49B9"/>
    <w:rsid w:val="00CA58BC"/>
    <w:rsid w:val="00CA58D1"/>
    <w:rsid w:val="00CB19DE"/>
    <w:rsid w:val="00CB2575"/>
    <w:rsid w:val="00CB475B"/>
    <w:rsid w:val="00CB47B3"/>
    <w:rsid w:val="00CB5020"/>
    <w:rsid w:val="00CB600D"/>
    <w:rsid w:val="00CB640A"/>
    <w:rsid w:val="00CC01DA"/>
    <w:rsid w:val="00CC1797"/>
    <w:rsid w:val="00CC1B47"/>
    <w:rsid w:val="00CC1C2A"/>
    <w:rsid w:val="00CC6124"/>
    <w:rsid w:val="00CC7713"/>
    <w:rsid w:val="00CE0024"/>
    <w:rsid w:val="00CE184C"/>
    <w:rsid w:val="00CE1FB2"/>
    <w:rsid w:val="00CE21C8"/>
    <w:rsid w:val="00CE2B17"/>
    <w:rsid w:val="00CE2CBA"/>
    <w:rsid w:val="00CE2EFD"/>
    <w:rsid w:val="00CE3795"/>
    <w:rsid w:val="00CE3F03"/>
    <w:rsid w:val="00CE645D"/>
    <w:rsid w:val="00CE6E4E"/>
    <w:rsid w:val="00CF35EB"/>
    <w:rsid w:val="00CF575D"/>
    <w:rsid w:val="00CF77AA"/>
    <w:rsid w:val="00CF7A05"/>
    <w:rsid w:val="00CF7BD4"/>
    <w:rsid w:val="00D00FD4"/>
    <w:rsid w:val="00D0157C"/>
    <w:rsid w:val="00D02FA9"/>
    <w:rsid w:val="00D044C5"/>
    <w:rsid w:val="00D05A68"/>
    <w:rsid w:val="00D06E1E"/>
    <w:rsid w:val="00D06EC8"/>
    <w:rsid w:val="00D101CA"/>
    <w:rsid w:val="00D11E7B"/>
    <w:rsid w:val="00D1262C"/>
    <w:rsid w:val="00D13638"/>
    <w:rsid w:val="00D136EA"/>
    <w:rsid w:val="00D1460C"/>
    <w:rsid w:val="00D148B5"/>
    <w:rsid w:val="00D204C1"/>
    <w:rsid w:val="00D222EA"/>
    <w:rsid w:val="00D241E1"/>
    <w:rsid w:val="00D251ED"/>
    <w:rsid w:val="00D26DD9"/>
    <w:rsid w:val="00D318B9"/>
    <w:rsid w:val="00D32501"/>
    <w:rsid w:val="00D35B87"/>
    <w:rsid w:val="00D3630A"/>
    <w:rsid w:val="00D3704B"/>
    <w:rsid w:val="00D40A05"/>
    <w:rsid w:val="00D423A0"/>
    <w:rsid w:val="00D44528"/>
    <w:rsid w:val="00D44FCF"/>
    <w:rsid w:val="00D44FD9"/>
    <w:rsid w:val="00D47C41"/>
    <w:rsid w:val="00D555CF"/>
    <w:rsid w:val="00D55E6B"/>
    <w:rsid w:val="00D5630A"/>
    <w:rsid w:val="00D57BFA"/>
    <w:rsid w:val="00D610A4"/>
    <w:rsid w:val="00D62999"/>
    <w:rsid w:val="00D62D52"/>
    <w:rsid w:val="00D63116"/>
    <w:rsid w:val="00D6617C"/>
    <w:rsid w:val="00D733CF"/>
    <w:rsid w:val="00D75F69"/>
    <w:rsid w:val="00D76398"/>
    <w:rsid w:val="00D77516"/>
    <w:rsid w:val="00D77CD9"/>
    <w:rsid w:val="00D77E11"/>
    <w:rsid w:val="00D81E03"/>
    <w:rsid w:val="00D8255F"/>
    <w:rsid w:val="00D827A6"/>
    <w:rsid w:val="00D831E4"/>
    <w:rsid w:val="00D91652"/>
    <w:rsid w:val="00D931CA"/>
    <w:rsid w:val="00D93C98"/>
    <w:rsid w:val="00D93E62"/>
    <w:rsid w:val="00D93ED8"/>
    <w:rsid w:val="00D95949"/>
    <w:rsid w:val="00D95C79"/>
    <w:rsid w:val="00D96F50"/>
    <w:rsid w:val="00D97409"/>
    <w:rsid w:val="00D97DEF"/>
    <w:rsid w:val="00DA11EF"/>
    <w:rsid w:val="00DA1B9A"/>
    <w:rsid w:val="00DA23DE"/>
    <w:rsid w:val="00DA52A4"/>
    <w:rsid w:val="00DA5D3C"/>
    <w:rsid w:val="00DA633C"/>
    <w:rsid w:val="00DA6AD9"/>
    <w:rsid w:val="00DB16E3"/>
    <w:rsid w:val="00DB1A27"/>
    <w:rsid w:val="00DB1AC4"/>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340C"/>
    <w:rsid w:val="00DC7A8A"/>
    <w:rsid w:val="00DD6541"/>
    <w:rsid w:val="00DD66D0"/>
    <w:rsid w:val="00DD6DCA"/>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1CF"/>
    <w:rsid w:val="00DF77EF"/>
    <w:rsid w:val="00E00592"/>
    <w:rsid w:val="00E02A6C"/>
    <w:rsid w:val="00E043FB"/>
    <w:rsid w:val="00E120C4"/>
    <w:rsid w:val="00E1605D"/>
    <w:rsid w:val="00E1739E"/>
    <w:rsid w:val="00E17884"/>
    <w:rsid w:val="00E20ADB"/>
    <w:rsid w:val="00E24727"/>
    <w:rsid w:val="00E2518E"/>
    <w:rsid w:val="00E25418"/>
    <w:rsid w:val="00E269D0"/>
    <w:rsid w:val="00E30447"/>
    <w:rsid w:val="00E3139F"/>
    <w:rsid w:val="00E31EDE"/>
    <w:rsid w:val="00E31F07"/>
    <w:rsid w:val="00E32B6B"/>
    <w:rsid w:val="00E3328A"/>
    <w:rsid w:val="00E34BDC"/>
    <w:rsid w:val="00E362A5"/>
    <w:rsid w:val="00E36D5A"/>
    <w:rsid w:val="00E42519"/>
    <w:rsid w:val="00E4348C"/>
    <w:rsid w:val="00E43B25"/>
    <w:rsid w:val="00E4497C"/>
    <w:rsid w:val="00E45093"/>
    <w:rsid w:val="00E454F8"/>
    <w:rsid w:val="00E469D4"/>
    <w:rsid w:val="00E46AB6"/>
    <w:rsid w:val="00E47683"/>
    <w:rsid w:val="00E50FDA"/>
    <w:rsid w:val="00E535B4"/>
    <w:rsid w:val="00E53711"/>
    <w:rsid w:val="00E5387A"/>
    <w:rsid w:val="00E55E84"/>
    <w:rsid w:val="00E57D0C"/>
    <w:rsid w:val="00E60A8D"/>
    <w:rsid w:val="00E626BB"/>
    <w:rsid w:val="00E63B38"/>
    <w:rsid w:val="00E64557"/>
    <w:rsid w:val="00E65292"/>
    <w:rsid w:val="00E710F8"/>
    <w:rsid w:val="00E713B6"/>
    <w:rsid w:val="00E73B0B"/>
    <w:rsid w:val="00E74756"/>
    <w:rsid w:val="00E750D7"/>
    <w:rsid w:val="00E77D59"/>
    <w:rsid w:val="00E77D72"/>
    <w:rsid w:val="00E808C9"/>
    <w:rsid w:val="00E80F4E"/>
    <w:rsid w:val="00E840E8"/>
    <w:rsid w:val="00E84898"/>
    <w:rsid w:val="00E86316"/>
    <w:rsid w:val="00E868F3"/>
    <w:rsid w:val="00E90B82"/>
    <w:rsid w:val="00E950E4"/>
    <w:rsid w:val="00E95AA1"/>
    <w:rsid w:val="00EA2F36"/>
    <w:rsid w:val="00EA3F2D"/>
    <w:rsid w:val="00EA4C2B"/>
    <w:rsid w:val="00EA7071"/>
    <w:rsid w:val="00EA74B2"/>
    <w:rsid w:val="00EB244D"/>
    <w:rsid w:val="00EB68B0"/>
    <w:rsid w:val="00EB7A58"/>
    <w:rsid w:val="00EC1639"/>
    <w:rsid w:val="00EC1990"/>
    <w:rsid w:val="00EC1EE7"/>
    <w:rsid w:val="00EC1FBA"/>
    <w:rsid w:val="00EC298B"/>
    <w:rsid w:val="00EC6215"/>
    <w:rsid w:val="00EC6851"/>
    <w:rsid w:val="00ED029E"/>
    <w:rsid w:val="00ED10D0"/>
    <w:rsid w:val="00ED2C9C"/>
    <w:rsid w:val="00ED71E0"/>
    <w:rsid w:val="00EE1EBF"/>
    <w:rsid w:val="00EE5AC8"/>
    <w:rsid w:val="00EE5E68"/>
    <w:rsid w:val="00EE6A38"/>
    <w:rsid w:val="00F024F5"/>
    <w:rsid w:val="00F02AAA"/>
    <w:rsid w:val="00F070E8"/>
    <w:rsid w:val="00F14925"/>
    <w:rsid w:val="00F152EB"/>
    <w:rsid w:val="00F17091"/>
    <w:rsid w:val="00F20D1A"/>
    <w:rsid w:val="00F21880"/>
    <w:rsid w:val="00F21DFE"/>
    <w:rsid w:val="00F226B0"/>
    <w:rsid w:val="00F23064"/>
    <w:rsid w:val="00F23DCB"/>
    <w:rsid w:val="00F2753D"/>
    <w:rsid w:val="00F33EA3"/>
    <w:rsid w:val="00F34FB6"/>
    <w:rsid w:val="00F36928"/>
    <w:rsid w:val="00F36B34"/>
    <w:rsid w:val="00F36C4D"/>
    <w:rsid w:val="00F40EE7"/>
    <w:rsid w:val="00F4190F"/>
    <w:rsid w:val="00F426B5"/>
    <w:rsid w:val="00F42700"/>
    <w:rsid w:val="00F42A65"/>
    <w:rsid w:val="00F453FB"/>
    <w:rsid w:val="00F468D2"/>
    <w:rsid w:val="00F5077C"/>
    <w:rsid w:val="00F50F37"/>
    <w:rsid w:val="00F53E72"/>
    <w:rsid w:val="00F5613A"/>
    <w:rsid w:val="00F56FB5"/>
    <w:rsid w:val="00F57410"/>
    <w:rsid w:val="00F57BFC"/>
    <w:rsid w:val="00F60336"/>
    <w:rsid w:val="00F61D7A"/>
    <w:rsid w:val="00F62E38"/>
    <w:rsid w:val="00F64F88"/>
    <w:rsid w:val="00F65259"/>
    <w:rsid w:val="00F672AB"/>
    <w:rsid w:val="00F67F52"/>
    <w:rsid w:val="00F70D8B"/>
    <w:rsid w:val="00F75DBA"/>
    <w:rsid w:val="00F85323"/>
    <w:rsid w:val="00F85ED5"/>
    <w:rsid w:val="00F86B1B"/>
    <w:rsid w:val="00F86C51"/>
    <w:rsid w:val="00F86E8A"/>
    <w:rsid w:val="00F9070D"/>
    <w:rsid w:val="00F915D1"/>
    <w:rsid w:val="00F93051"/>
    <w:rsid w:val="00F935F0"/>
    <w:rsid w:val="00F977A3"/>
    <w:rsid w:val="00FA28BA"/>
    <w:rsid w:val="00FA2DBE"/>
    <w:rsid w:val="00FA5955"/>
    <w:rsid w:val="00FA618F"/>
    <w:rsid w:val="00FA6B0D"/>
    <w:rsid w:val="00FA7591"/>
    <w:rsid w:val="00FB1739"/>
    <w:rsid w:val="00FB3A25"/>
    <w:rsid w:val="00FB5ED9"/>
    <w:rsid w:val="00FB6E26"/>
    <w:rsid w:val="00FB7617"/>
    <w:rsid w:val="00FB769E"/>
    <w:rsid w:val="00FC17C2"/>
    <w:rsid w:val="00FC26A7"/>
    <w:rsid w:val="00FC2B64"/>
    <w:rsid w:val="00FC2B9A"/>
    <w:rsid w:val="00FC356D"/>
    <w:rsid w:val="00FC5CAC"/>
    <w:rsid w:val="00FD01F5"/>
    <w:rsid w:val="00FD0946"/>
    <w:rsid w:val="00FD2376"/>
    <w:rsid w:val="00FD393A"/>
    <w:rsid w:val="00FE2FE6"/>
    <w:rsid w:val="00FE411C"/>
    <w:rsid w:val="00FE43E6"/>
    <w:rsid w:val="00FE5386"/>
    <w:rsid w:val="00FE633D"/>
    <w:rsid w:val="00FE7A69"/>
    <w:rsid w:val="00FF1EB3"/>
    <w:rsid w:val="00FF2651"/>
    <w:rsid w:val="00FF2A7F"/>
    <w:rsid w:val="00FF3838"/>
    <w:rsid w:val="00FF448B"/>
    <w:rsid w:val="00FF4971"/>
    <w:rsid w:val="00FF5170"/>
    <w:rsid w:val="00FF67F5"/>
    <w:rsid w:val="00FF6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3"/>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pjm.com/committees-and-groups/committees/mc.aspx" TargetMode="External" /><Relationship Id="rId11" Type="http://schemas.openxmlformats.org/officeDocument/2006/relationships/hyperlink" Target="https://www.pjm.com/-/media/DotCom/committees-groups/pjm-antitrust-guidelinesw-for-the-stakeholder-meetings.pdf" TargetMode="External" /><Relationship Id="rId12" Type="http://schemas.openxmlformats.org/officeDocument/2006/relationships/hyperlink" Target="https://www.pjm.com/committees-and-groups" TargetMode="External" /><Relationship Id="rId13" Type="http://schemas.openxmlformats.org/officeDocument/2006/relationships/hyperlink" Target="https://www.pjm.com/about-pjm/who-we-are/code-of-conduct" TargetMode="External" /><Relationship Id="rId14" Type="http://schemas.openxmlformats.org/officeDocument/2006/relationships/image" Target="media/image1.png" /><Relationship Id="rId15" Type="http://schemas.openxmlformats.org/officeDocument/2006/relationships/hyperlink" Target="https://www.pjm.com/committees-and-groups/committees/form-facilitator-feedback.aspx" TargetMode="External" /><Relationship Id="rId16" Type="http://schemas.openxmlformats.org/officeDocument/2006/relationships/hyperlink" Target="https://learn.pjm.com/" TargetMode="External" /><Relationship Id="rId17" Type="http://schemas.openxmlformats.org/officeDocument/2006/relationships/image" Target="media/image2.png"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93900eb5-1665-49be-b717-1049fc94b652" TargetMode="External" /><Relationship Id="rId6" Type="http://schemas.openxmlformats.org/officeDocument/2006/relationships/hyperlink" Target="https://www.pjm.com/committees-and-groups/task-forces/afmtf" TargetMode="External" /><Relationship Id="rId7" Type="http://schemas.openxmlformats.org/officeDocument/2006/relationships/hyperlink" Target="https://www.pjm.com/committees-and-groups/subcommittees/cds" TargetMode="External" /><Relationship Id="rId8" Type="http://schemas.openxmlformats.org/officeDocument/2006/relationships/hyperlink" Target="https://pjm.com/committees-and-groups/subcommittees/disrs" TargetMode="External" /><Relationship Id="rId9" Type="http://schemas.openxmlformats.org/officeDocument/2006/relationships/hyperlink" Target="http://www.pjm.com/committees-and-groups/subcommittees/mss.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CF11D0-2046-4C0F-89BD-1DE6078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