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0B10659D">
      <w:pPr>
        <w:pStyle w:val="MeetingDetails"/>
      </w:pPr>
      <w:r>
        <w:t>PJM Conference &amp; Training Center / WebE</w:t>
      </w:r>
      <w:r w:rsidR="00495FEE">
        <w:t>x</w:t>
      </w:r>
    </w:p>
    <w:p w:rsidR="00B62597" w:rsidRPr="00B62597" w:rsidP="00755096" w14:paraId="0EB6B18F" w14:textId="35A0509C">
      <w:pPr>
        <w:pStyle w:val="MeetingDetails"/>
      </w:pPr>
      <w:r>
        <w:t>April</w:t>
      </w:r>
      <w:r w:rsidR="00F426B5">
        <w:t xml:space="preserve"> </w:t>
      </w:r>
      <w:r>
        <w:t>8</w:t>
      </w:r>
      <w:r w:rsidR="002B2F98">
        <w:t xml:space="preserve">, </w:t>
      </w:r>
      <w:r w:rsidR="00A65D49">
        <w:t>202</w:t>
      </w:r>
      <w:r w:rsidR="00617CA7">
        <w:t>6</w:t>
      </w:r>
    </w:p>
    <w:p w:rsidR="00B62597" w:rsidP="00755096" w14:paraId="11C66CDB" w14:textId="1E25B654">
      <w:pPr>
        <w:pStyle w:val="MeetingDetails"/>
      </w:pPr>
      <w:r>
        <w:t>9</w:t>
      </w:r>
      <w:r w:rsidR="002B2F98">
        <w:t xml:space="preserve">:00 </w:t>
      </w:r>
      <w:r>
        <w:t>a</w:t>
      </w:r>
      <w:r w:rsidR="002B2F98">
        <w:t>.m. –</w:t>
      </w:r>
      <w:r w:rsidR="00EA3F2D">
        <w:t xml:space="preserve"> </w:t>
      </w:r>
      <w:r w:rsidRPr="00F16F40" w:rsidR="005D5E62">
        <w:t>3</w:t>
      </w:r>
      <w:r w:rsidRPr="00F16F40" w:rsidR="002A720A">
        <w:t>:</w:t>
      </w:r>
      <w:r w:rsidRPr="00F16F40" w:rsidR="005D5E62">
        <w:t>3</w:t>
      </w:r>
      <w:r w:rsidRPr="00F16F40" w:rsidR="00587092">
        <w:t>0</w:t>
      </w:r>
      <w:r w:rsidRPr="00F16F40" w:rsidR="000C0EBB">
        <w:t xml:space="preserve"> </w:t>
      </w:r>
      <w:r w:rsidRPr="00F16F40" w:rsidR="00D06049">
        <w:t>p</w:t>
      </w:r>
      <w:r w:rsidRPr="00F16F40" w:rsidR="00755096">
        <w:t>.m.</w:t>
      </w:r>
      <w:r w:rsidRPr="00F16F40"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WebEx Participant Identification Requirements.</w:t>
      </w:r>
    </w:p>
    <w:p w:rsidR="002F118F" w:rsidP="00E95AA1" w14:paraId="12F28812" w14:textId="44B27D61">
      <w:pPr>
        <w:pStyle w:val="SecondaryHeading-Numbered"/>
        <w:numPr>
          <w:ilvl w:val="0"/>
          <w:numId w:val="0"/>
        </w:numPr>
        <w:tabs>
          <w:tab w:val="clear" w:pos="0"/>
          <w:tab w:val="left" w:pos="360"/>
        </w:tabs>
      </w:pPr>
      <w:r>
        <w:t xml:space="preserve">The committee will be asked to approve the draft minutes from the </w:t>
      </w:r>
      <w:r w:rsidR="00346F87">
        <w:t>March</w:t>
      </w:r>
      <w:r w:rsidR="00E95AA1">
        <w:t xml:space="preserve"> </w:t>
      </w:r>
      <w:r w:rsidR="00346F87">
        <w:t>11</w:t>
      </w:r>
      <w:r>
        <w:t>, 202</w:t>
      </w:r>
      <w:r w:rsidR="0090320B">
        <w:t>6</w:t>
      </w:r>
      <w:r>
        <w:t xml:space="preserve"> Market Implementation Committee meeting.</w:t>
      </w:r>
    </w:p>
    <w:p w:rsidR="00FF3838" w:rsidP="00FF3838" w14:paraId="33BA869A" w14:textId="20FB3244">
      <w:pPr>
        <w:pStyle w:val="PrimaryHeading"/>
      </w:pPr>
      <w:r>
        <w:t>Endorsements (9:05</w:t>
      </w:r>
      <w:r w:rsidRPr="00770996">
        <w:t xml:space="preserve"> –</w:t>
      </w:r>
      <w:r w:rsidR="00E40CF3">
        <w:t>9</w:t>
      </w:r>
      <w:r w:rsidRPr="00770996">
        <w:t>:</w:t>
      </w:r>
      <w:r w:rsidR="00F4562F">
        <w:t>4</w:t>
      </w:r>
      <w:r w:rsidR="007339D5">
        <w:t>5</w:t>
      </w:r>
      <w:r>
        <w:t>)</w:t>
      </w:r>
    </w:p>
    <w:p w:rsidR="003C7E05" w:rsidP="003C7E05" w14:paraId="2298667E" w14:textId="2FC56AEF">
      <w:pPr>
        <w:pStyle w:val="ListSubhead1"/>
        <w:numPr>
          <w:ilvl w:val="0"/>
          <w:numId w:val="5"/>
        </w:numPr>
        <w:spacing w:after="0"/>
        <w:rPr>
          <w:b w:val="0"/>
          <w:u w:val="single"/>
        </w:rPr>
      </w:pPr>
      <w:r w:rsidRPr="001A4DFF">
        <w:rPr>
          <w:b w:val="0"/>
          <w:u w:val="single"/>
        </w:rPr>
        <w:t>Dual Fuel Schedule Requirements Updates for Manual 11</w:t>
      </w:r>
      <w:r>
        <w:rPr>
          <w:b w:val="0"/>
          <w:u w:val="single"/>
        </w:rPr>
        <w:t xml:space="preserve"> </w:t>
      </w:r>
      <w:r w:rsidRPr="00D77E11">
        <w:rPr>
          <w:b w:val="0"/>
          <w:u w:val="single"/>
        </w:rPr>
        <w:t>(</w:t>
      </w:r>
      <w:r>
        <w:rPr>
          <w:b w:val="0"/>
          <w:u w:val="single"/>
        </w:rPr>
        <w:t>9</w:t>
      </w:r>
      <w:r w:rsidRPr="00FF7D9C">
        <w:rPr>
          <w:b w:val="0"/>
          <w:u w:val="single"/>
        </w:rPr>
        <w:t>:</w:t>
      </w:r>
      <w:r w:rsidR="00FB7DEA">
        <w:rPr>
          <w:b w:val="0"/>
          <w:u w:val="single"/>
        </w:rPr>
        <w:t>05</w:t>
      </w:r>
      <w:r w:rsidRPr="00FF7D9C">
        <w:rPr>
          <w:b w:val="0"/>
          <w:u w:val="single"/>
        </w:rPr>
        <w:t xml:space="preserve"> – </w:t>
      </w:r>
      <w:r>
        <w:rPr>
          <w:b w:val="0"/>
          <w:u w:val="single"/>
        </w:rPr>
        <w:t>9</w:t>
      </w:r>
      <w:r w:rsidRPr="00FF7D9C">
        <w:rPr>
          <w:b w:val="0"/>
          <w:u w:val="single"/>
        </w:rPr>
        <w:t>:</w:t>
      </w:r>
      <w:r w:rsidR="00FB7DEA">
        <w:rPr>
          <w:b w:val="0"/>
          <w:u w:val="single"/>
        </w:rPr>
        <w:t>2</w:t>
      </w:r>
      <w:r w:rsidR="00F4562F">
        <w:rPr>
          <w:b w:val="0"/>
          <w:u w:val="single"/>
        </w:rPr>
        <w:t>5</w:t>
      </w:r>
      <w:r w:rsidRPr="00D77E11">
        <w:rPr>
          <w:b w:val="0"/>
          <w:u w:val="single"/>
        </w:rPr>
        <w:t>)</w:t>
      </w:r>
    </w:p>
    <w:p w:rsidR="003C7E05" w:rsidP="003C7E05" w14:paraId="4BA0A772" w14:textId="77777777">
      <w:pPr>
        <w:pStyle w:val="ListSubhead1"/>
        <w:numPr>
          <w:ilvl w:val="0"/>
          <w:numId w:val="0"/>
        </w:numPr>
        <w:spacing w:after="0"/>
        <w:ind w:left="360"/>
        <w:rPr>
          <w:b w:val="0"/>
        </w:rPr>
      </w:pPr>
      <w:r>
        <w:rPr>
          <w:b w:val="0"/>
        </w:rPr>
        <w:t>Erik Heinle &amp; Juliet Anderson</w:t>
      </w:r>
      <w:r w:rsidRPr="00B56E6F">
        <w:rPr>
          <w:b w:val="0"/>
        </w:rPr>
        <w:t xml:space="preserve">, </w:t>
      </w:r>
      <w:r>
        <w:rPr>
          <w:b w:val="0"/>
        </w:rPr>
        <w:t>Constellation</w:t>
      </w:r>
      <w:r w:rsidRPr="00B56E6F">
        <w:rPr>
          <w:b w:val="0"/>
        </w:rPr>
        <w:t>, will</w:t>
      </w:r>
      <w:r>
        <w:rPr>
          <w:b w:val="0"/>
        </w:rPr>
        <w:t xml:space="preserve"> present a First Read of a Problem Statement/Issue Charge on Dual Fuel Scheduling Requirements for PJM Manual 11: Energy &amp; Ancillary Services Market Operations</w:t>
      </w:r>
      <w:r w:rsidRPr="005353BA">
        <w:rPr>
          <w:b w:val="0"/>
        </w:rPr>
        <w:t>.</w:t>
      </w:r>
    </w:p>
    <w:p w:rsidR="003C7E05" w:rsidP="003C7E05" w14:paraId="6D4498AD" w14:textId="27F63732">
      <w:pPr>
        <w:pStyle w:val="SecondaryHeading-Numbered"/>
        <w:numPr>
          <w:ilvl w:val="0"/>
          <w:numId w:val="0"/>
        </w:numPr>
        <w:tabs>
          <w:tab w:val="clear" w:pos="0"/>
          <w:tab w:val="left" w:pos="360"/>
        </w:tabs>
        <w:ind w:left="360"/>
      </w:pPr>
      <w:r>
        <w:t xml:space="preserve">The committee will be asked to approve the issue charge at </w:t>
      </w:r>
      <w:r w:rsidR="006439B0">
        <w:t>this</w:t>
      </w:r>
      <w:r>
        <w:t xml:space="preserve"> meeting.</w:t>
      </w:r>
    </w:p>
    <w:p w:rsidR="00245B4C" w:rsidRPr="00036DF2" w:rsidP="00245B4C" w14:paraId="0D782EAA" w14:textId="07BA4A6F">
      <w:pPr>
        <w:pStyle w:val="ListSubhead1"/>
        <w:numPr>
          <w:ilvl w:val="0"/>
          <w:numId w:val="8"/>
        </w:numPr>
        <w:spacing w:after="0"/>
        <w:rPr>
          <w:b w:val="0"/>
          <w:u w:val="single"/>
        </w:rPr>
      </w:pPr>
      <w:r>
        <w:rPr>
          <w:b w:val="0"/>
          <w:u w:val="single"/>
        </w:rPr>
        <w:t xml:space="preserve">Manual 15 Biennial Review </w:t>
      </w:r>
      <w:r w:rsidRPr="00036DF2">
        <w:rPr>
          <w:b w:val="0"/>
          <w:u w:val="single"/>
        </w:rPr>
        <w:t>(</w:t>
      </w:r>
      <w:r w:rsidR="002F52A3">
        <w:rPr>
          <w:b w:val="0"/>
          <w:u w:val="single"/>
        </w:rPr>
        <w:t>9</w:t>
      </w:r>
      <w:r w:rsidRPr="00FF7D9C">
        <w:rPr>
          <w:b w:val="0"/>
          <w:u w:val="single"/>
        </w:rPr>
        <w:t>:</w:t>
      </w:r>
      <w:r w:rsidR="002F52A3">
        <w:rPr>
          <w:b w:val="0"/>
          <w:u w:val="single"/>
        </w:rPr>
        <w:t>2</w:t>
      </w:r>
      <w:r w:rsidR="00F4562F">
        <w:rPr>
          <w:b w:val="0"/>
          <w:u w:val="single"/>
        </w:rPr>
        <w:t>5</w:t>
      </w:r>
      <w:r w:rsidRPr="00FF7D9C">
        <w:rPr>
          <w:b w:val="0"/>
          <w:u w:val="single"/>
        </w:rPr>
        <w:t xml:space="preserve"> – </w:t>
      </w:r>
      <w:r w:rsidR="002F52A3">
        <w:rPr>
          <w:b w:val="0"/>
          <w:u w:val="single"/>
        </w:rPr>
        <w:t>9</w:t>
      </w:r>
      <w:r w:rsidRPr="00FF7D9C">
        <w:rPr>
          <w:b w:val="0"/>
          <w:u w:val="single"/>
        </w:rPr>
        <w:t>:</w:t>
      </w:r>
      <w:r w:rsidR="00F4562F">
        <w:rPr>
          <w:b w:val="0"/>
          <w:u w:val="single"/>
        </w:rPr>
        <w:t>45</w:t>
      </w:r>
      <w:r w:rsidRPr="00036DF2">
        <w:rPr>
          <w:b w:val="0"/>
          <w:u w:val="single"/>
        </w:rPr>
        <w:t>)</w:t>
      </w:r>
    </w:p>
    <w:p w:rsidR="00245B4C" w:rsidP="00245B4C" w14:paraId="56A2E495" w14:textId="77777777">
      <w:pPr>
        <w:pStyle w:val="ListSubhead1"/>
        <w:numPr>
          <w:ilvl w:val="0"/>
          <w:numId w:val="0"/>
        </w:numPr>
        <w:spacing w:after="0"/>
        <w:ind w:left="360"/>
        <w:rPr>
          <w:b w:val="0"/>
        </w:rPr>
      </w:pPr>
      <w:r>
        <w:rPr>
          <w:b w:val="0"/>
        </w:rPr>
        <w:t>Jennifer Warner-Freeman</w:t>
      </w:r>
      <w:r w:rsidRPr="00036DF2">
        <w:rPr>
          <w:b w:val="0"/>
        </w:rPr>
        <w:t xml:space="preserve">, </w:t>
      </w:r>
      <w:r>
        <w:rPr>
          <w:b w:val="0"/>
        </w:rPr>
        <w:t>PJM</w:t>
      </w:r>
      <w:r w:rsidRPr="00036DF2">
        <w:rPr>
          <w:b w:val="0"/>
        </w:rPr>
        <w:t xml:space="preserve">, will </w:t>
      </w:r>
      <w:r>
        <w:rPr>
          <w:b w:val="0"/>
        </w:rPr>
        <w:t>review conforming changes to Manual 15: Cost Development Guidelines as part of the Biennial Review.</w:t>
      </w:r>
    </w:p>
    <w:p w:rsidR="00245B4C" w:rsidP="00245B4C" w14:paraId="42280424" w14:textId="7FFD7BE2">
      <w:pPr>
        <w:pStyle w:val="ListSubhead1"/>
        <w:numPr>
          <w:ilvl w:val="0"/>
          <w:numId w:val="0"/>
        </w:numPr>
        <w:spacing w:after="0"/>
        <w:ind w:left="360"/>
        <w:rPr>
          <w:bCs/>
        </w:rPr>
      </w:pPr>
      <w:r>
        <w:rPr>
          <w:bCs/>
        </w:rPr>
        <w:t>The committee will be asked to endorse the revisions at this meeting.</w:t>
      </w:r>
    </w:p>
    <w:p w:rsidR="002F52A3" w:rsidP="00245B4C" w14:paraId="76176671" w14:textId="77777777">
      <w:pPr>
        <w:pStyle w:val="ListSubhead1"/>
        <w:numPr>
          <w:ilvl w:val="0"/>
          <w:numId w:val="0"/>
        </w:numPr>
        <w:spacing w:after="0"/>
        <w:ind w:left="360"/>
        <w:rPr>
          <w:bCs/>
        </w:rPr>
      </w:pPr>
    </w:p>
    <w:p w:rsidR="00D06049" w:rsidP="00D06049" w14:paraId="3E8DB4A1" w14:textId="48097CAC">
      <w:pPr>
        <w:pStyle w:val="PrimaryHeading"/>
      </w:pPr>
      <w:r>
        <w:t>First Reads (</w:t>
      </w:r>
      <w:r w:rsidR="00E40CF3">
        <w:t>9</w:t>
      </w:r>
      <w:r>
        <w:t>:</w:t>
      </w:r>
      <w:r w:rsidR="005D5E62">
        <w:t>45</w:t>
      </w:r>
      <w:r w:rsidRPr="00770996">
        <w:t xml:space="preserve"> –</w:t>
      </w:r>
      <w:r w:rsidR="0057542D">
        <w:t>1</w:t>
      </w:r>
      <w:r w:rsidR="002C13DD">
        <w:t>1</w:t>
      </w:r>
      <w:r w:rsidRPr="00770996">
        <w:t>:</w:t>
      </w:r>
      <w:r w:rsidR="005D5E62">
        <w:t>2</w:t>
      </w:r>
      <w:r w:rsidR="00F4562F">
        <w:t>5</w:t>
      </w:r>
      <w:r>
        <w:t>)</w:t>
      </w:r>
    </w:p>
    <w:p w:rsidR="00E3692D" w:rsidP="00E3692D" w14:paraId="5742C311" w14:textId="08E6FBE1">
      <w:pPr>
        <w:pStyle w:val="ListSubhead1"/>
        <w:numPr>
          <w:ilvl w:val="0"/>
          <w:numId w:val="6"/>
        </w:numPr>
        <w:spacing w:after="0"/>
        <w:rPr>
          <w:b w:val="0"/>
          <w:u w:val="single"/>
        </w:rPr>
      </w:pPr>
      <w:r>
        <w:rPr>
          <w:b w:val="0"/>
          <w:u w:val="single"/>
        </w:rPr>
        <w:t xml:space="preserve">Flexible Resource Lost Opportunity Cost Eligibility </w:t>
      </w:r>
      <w:r w:rsidRPr="00D77E11">
        <w:rPr>
          <w:b w:val="0"/>
          <w:u w:val="single"/>
        </w:rPr>
        <w:t>(</w:t>
      </w:r>
      <w:r>
        <w:rPr>
          <w:b w:val="0"/>
          <w:u w:val="single"/>
        </w:rPr>
        <w:t>9</w:t>
      </w:r>
      <w:r w:rsidRPr="00142DD7">
        <w:rPr>
          <w:b w:val="0"/>
          <w:u w:val="single"/>
        </w:rPr>
        <w:t>:</w:t>
      </w:r>
      <w:r w:rsidR="005D5E62">
        <w:rPr>
          <w:b w:val="0"/>
          <w:u w:val="single"/>
        </w:rPr>
        <w:t>4</w:t>
      </w:r>
      <w:r w:rsidR="007339D5">
        <w:rPr>
          <w:b w:val="0"/>
          <w:u w:val="single"/>
        </w:rPr>
        <w:t>5</w:t>
      </w:r>
      <w:r w:rsidRPr="00142DD7">
        <w:rPr>
          <w:b w:val="0"/>
          <w:u w:val="single"/>
        </w:rPr>
        <w:t xml:space="preserve"> – </w:t>
      </w:r>
      <w:r w:rsidR="005D5E62">
        <w:rPr>
          <w:b w:val="0"/>
          <w:u w:val="single"/>
        </w:rPr>
        <w:t>10</w:t>
      </w:r>
      <w:r w:rsidRPr="00142DD7">
        <w:rPr>
          <w:b w:val="0"/>
          <w:u w:val="single"/>
        </w:rPr>
        <w:t>:</w:t>
      </w:r>
      <w:r w:rsidR="005D5E62">
        <w:rPr>
          <w:b w:val="0"/>
          <w:u w:val="single"/>
        </w:rPr>
        <w:t>10</w:t>
      </w:r>
      <w:r w:rsidRPr="00D77E11">
        <w:rPr>
          <w:b w:val="0"/>
          <w:u w:val="single"/>
        </w:rPr>
        <w:t>)</w:t>
      </w:r>
    </w:p>
    <w:p w:rsidR="00E3692D" w:rsidP="00E3692D" w14:paraId="37424927" w14:textId="77777777">
      <w:pPr>
        <w:pStyle w:val="ListSubhead1"/>
        <w:numPr>
          <w:ilvl w:val="0"/>
          <w:numId w:val="0"/>
        </w:numPr>
        <w:spacing w:after="0"/>
        <w:ind w:left="360"/>
        <w:rPr>
          <w:b w:val="0"/>
        </w:rPr>
      </w:pPr>
      <w:r>
        <w:rPr>
          <w:b w:val="0"/>
        </w:rPr>
        <w:t>Susan Kenney</w:t>
      </w:r>
      <w:r w:rsidRPr="00C060EF">
        <w:rPr>
          <w:b w:val="0"/>
        </w:rPr>
        <w:t xml:space="preserve">, PJM, will </w:t>
      </w:r>
      <w:r>
        <w:rPr>
          <w:b w:val="0"/>
        </w:rPr>
        <w:t>review the proposal for Flexible Resource Lost Opportunity Cost Eligibility</w:t>
      </w:r>
      <w:r w:rsidRPr="00C060EF">
        <w:rPr>
          <w:b w:val="0"/>
        </w:rPr>
        <w:t>.</w:t>
      </w:r>
    </w:p>
    <w:p w:rsidR="00E3692D" w:rsidP="00E3692D" w14:paraId="04FD3F2E" w14:textId="6C789987">
      <w:pPr>
        <w:pStyle w:val="ListSubhead1"/>
        <w:numPr>
          <w:ilvl w:val="0"/>
          <w:numId w:val="0"/>
        </w:numPr>
        <w:spacing w:after="0"/>
        <w:ind w:left="360"/>
        <w:rPr>
          <w:bCs/>
        </w:rPr>
      </w:pPr>
      <w:r>
        <w:rPr>
          <w:bCs/>
        </w:rPr>
        <w:t>The committee will be asked to endorse the proposal at the next meeting.</w:t>
      </w:r>
    </w:p>
    <w:p w:rsidR="00E3692D" w:rsidP="00E3692D" w14:paraId="026D6B4E" w14:textId="77777777">
      <w:pPr>
        <w:pStyle w:val="ListSubhead1"/>
        <w:numPr>
          <w:ilvl w:val="0"/>
          <w:numId w:val="0"/>
        </w:numPr>
        <w:spacing w:after="0"/>
        <w:ind w:left="360"/>
        <w:contextualSpacing/>
      </w:pPr>
      <w:hyperlink r:id="rId5" w:history="1">
        <w:r>
          <w:rPr>
            <w:rStyle w:val="Hyperlink"/>
            <w:b w:val="0"/>
          </w:rPr>
          <w:t>Issue Tracking: Flexible Resource Lost Opportunity Cost Eligibility</w:t>
        </w:r>
      </w:hyperlink>
    </w:p>
    <w:p w:rsidR="00E3692D" w:rsidP="00E3692D" w14:paraId="2D4F537E" w14:textId="77777777">
      <w:pPr>
        <w:pStyle w:val="ListSubhead1"/>
        <w:numPr>
          <w:ilvl w:val="0"/>
          <w:numId w:val="0"/>
        </w:numPr>
        <w:spacing w:after="0"/>
        <w:ind w:left="360"/>
        <w:rPr>
          <w:b w:val="0"/>
          <w:strike/>
          <w:u w:val="single"/>
        </w:rPr>
      </w:pPr>
    </w:p>
    <w:p w:rsidR="00D73850" w:rsidRPr="00E3692D" w:rsidP="00E40CF3" w14:paraId="2BC8CC11" w14:textId="3E95B49E">
      <w:pPr>
        <w:pStyle w:val="ListSubhead1"/>
        <w:numPr>
          <w:ilvl w:val="0"/>
          <w:numId w:val="12"/>
        </w:numPr>
        <w:spacing w:after="0"/>
        <w:rPr>
          <w:b w:val="0"/>
          <w:u w:val="single"/>
        </w:rPr>
      </w:pPr>
      <w:r w:rsidRPr="00E3692D">
        <w:rPr>
          <w:b w:val="0"/>
          <w:u w:val="single"/>
        </w:rPr>
        <w:t>Manual 1</w:t>
      </w:r>
      <w:r w:rsidR="00E3692D">
        <w:rPr>
          <w:b w:val="0"/>
          <w:u w:val="single"/>
        </w:rPr>
        <w:t>1</w:t>
      </w:r>
      <w:r w:rsidRPr="00E3692D">
        <w:rPr>
          <w:b w:val="0"/>
          <w:u w:val="single"/>
        </w:rPr>
        <w:t xml:space="preserve"> </w:t>
      </w:r>
      <w:r w:rsidR="00F16F40">
        <w:rPr>
          <w:b w:val="0"/>
          <w:u w:val="single"/>
        </w:rPr>
        <w:t>Updates on Advanced Scheduled Resources Phase 1</w:t>
      </w:r>
      <w:r w:rsidRPr="00E3692D">
        <w:rPr>
          <w:b w:val="0"/>
          <w:u w:val="single"/>
        </w:rPr>
        <w:t xml:space="preserve"> (</w:t>
      </w:r>
      <w:r w:rsidR="005D5E62">
        <w:rPr>
          <w:b w:val="0"/>
          <w:u w:val="single"/>
        </w:rPr>
        <w:t>10</w:t>
      </w:r>
      <w:r w:rsidRPr="00E3692D">
        <w:rPr>
          <w:b w:val="0"/>
          <w:u w:val="single"/>
        </w:rPr>
        <w:t>:</w:t>
      </w:r>
      <w:r w:rsidR="005D5E62">
        <w:rPr>
          <w:b w:val="0"/>
          <w:u w:val="single"/>
        </w:rPr>
        <w:t>10</w:t>
      </w:r>
      <w:r w:rsidRPr="00E3692D">
        <w:rPr>
          <w:b w:val="0"/>
          <w:u w:val="single"/>
        </w:rPr>
        <w:t xml:space="preserve"> – 1</w:t>
      </w:r>
      <w:r w:rsidRPr="00E3692D" w:rsidR="005106FF">
        <w:rPr>
          <w:b w:val="0"/>
          <w:u w:val="single"/>
        </w:rPr>
        <w:t>0</w:t>
      </w:r>
      <w:r w:rsidRPr="00E3692D">
        <w:rPr>
          <w:b w:val="0"/>
          <w:u w:val="single"/>
        </w:rPr>
        <w:t>:</w:t>
      </w:r>
      <w:r w:rsidR="005D5E62">
        <w:rPr>
          <w:b w:val="0"/>
          <w:u w:val="single"/>
        </w:rPr>
        <w:t>35</w:t>
      </w:r>
      <w:r w:rsidRPr="00E3692D">
        <w:rPr>
          <w:b w:val="0"/>
          <w:u w:val="single"/>
        </w:rPr>
        <w:t>)</w:t>
      </w:r>
    </w:p>
    <w:p w:rsidR="00F16F40" w:rsidP="00E3692D" w14:paraId="279AB5D2" w14:textId="7ADA9982">
      <w:pPr>
        <w:pStyle w:val="ListSubhead1"/>
        <w:numPr>
          <w:ilvl w:val="0"/>
          <w:numId w:val="0"/>
        </w:numPr>
        <w:spacing w:after="0"/>
        <w:ind w:left="360"/>
        <w:rPr>
          <w:b w:val="0"/>
        </w:rPr>
      </w:pPr>
      <w:r w:rsidRPr="00F16F40">
        <w:rPr>
          <w:b w:val="0"/>
        </w:rPr>
        <w:t>Phil D’Antonio</w:t>
      </w:r>
      <w:r w:rsidRPr="00E3692D" w:rsidR="00D73850">
        <w:rPr>
          <w:b w:val="0"/>
        </w:rPr>
        <w:t xml:space="preserve">, PJM, will </w:t>
      </w:r>
      <w:r>
        <w:rPr>
          <w:b w:val="0"/>
        </w:rPr>
        <w:t>review conforming changes to Manual 11: Energy &amp; Ancillary Services Market Operations regarding Phase 1 of Resource Schedul</w:t>
      </w:r>
      <w:r w:rsidR="00303FB1">
        <w:rPr>
          <w:b w:val="0"/>
        </w:rPr>
        <w:t>ing</w:t>
      </w:r>
      <w:r>
        <w:rPr>
          <w:b w:val="0"/>
        </w:rPr>
        <w:t xml:space="preserve"> Prior to the Day-Ahead Energy Market.</w:t>
      </w:r>
    </w:p>
    <w:p w:rsidR="00D73850" w:rsidP="00E3692D" w14:paraId="11E14105" w14:textId="0D4EEB04">
      <w:pPr>
        <w:pStyle w:val="ListSubhead1"/>
        <w:numPr>
          <w:ilvl w:val="0"/>
          <w:numId w:val="0"/>
        </w:numPr>
        <w:spacing w:after="0"/>
        <w:ind w:left="360"/>
        <w:rPr>
          <w:bCs/>
        </w:rPr>
      </w:pPr>
      <w:r w:rsidRPr="00E3692D">
        <w:rPr>
          <w:bCs/>
        </w:rPr>
        <w:t>The committee will be asked to endorse the revisions at the next meeting.</w:t>
      </w:r>
    </w:p>
    <w:p w:rsidR="00F16F40" w:rsidP="00E3692D" w14:paraId="5FA9C9D5" w14:textId="22A520CE">
      <w:pPr>
        <w:pStyle w:val="ListSubhead1"/>
        <w:numPr>
          <w:ilvl w:val="0"/>
          <w:numId w:val="0"/>
        </w:numPr>
        <w:spacing w:after="0"/>
        <w:ind w:left="360"/>
        <w:rPr>
          <w:bCs/>
        </w:rPr>
      </w:pPr>
      <w:hyperlink r:id="rId6" w:history="1">
        <w:r>
          <w:rPr>
            <w:rStyle w:val="Hyperlink"/>
            <w:b w:val="0"/>
          </w:rPr>
          <w:t>Issue Tracking: Resource Scheduling Prior to the Day-Ahead Energy Market</w:t>
        </w:r>
      </w:hyperlink>
    </w:p>
    <w:p w:rsidR="0024612E" w:rsidP="00E3692D" w14:paraId="6F96C0A2" w14:textId="77777777">
      <w:pPr>
        <w:pStyle w:val="ListSubhead1"/>
        <w:numPr>
          <w:ilvl w:val="0"/>
          <w:numId w:val="0"/>
        </w:numPr>
        <w:spacing w:after="0"/>
        <w:ind w:left="360"/>
        <w:rPr>
          <w:bCs/>
        </w:rPr>
      </w:pPr>
    </w:p>
    <w:p w:rsidR="0024612E" w:rsidP="0024612E" w14:paraId="334EACEF" w14:textId="56E6D2ED">
      <w:pPr>
        <w:pStyle w:val="ListSubhead1"/>
        <w:numPr>
          <w:ilvl w:val="0"/>
          <w:numId w:val="14"/>
        </w:numPr>
        <w:spacing w:after="0"/>
        <w:rPr>
          <w:b w:val="0"/>
          <w:u w:val="single"/>
        </w:rPr>
      </w:pPr>
      <w:r w:rsidRPr="003223A6">
        <w:rPr>
          <w:b w:val="0"/>
          <w:u w:val="single"/>
        </w:rPr>
        <w:t xml:space="preserve">Schedule 2 Penalty </w:t>
      </w:r>
      <w:r w:rsidRPr="003223A6" w:rsidR="003223A6">
        <w:rPr>
          <w:b w:val="0"/>
          <w:u w:val="single"/>
        </w:rPr>
        <w:t>Calculations</w:t>
      </w:r>
      <w:r w:rsidRPr="003223A6">
        <w:rPr>
          <w:b w:val="0"/>
          <w:u w:val="single"/>
        </w:rPr>
        <w:t xml:space="preserve"> </w:t>
      </w:r>
      <w:r w:rsidRPr="00D77E11">
        <w:rPr>
          <w:b w:val="0"/>
          <w:u w:val="single"/>
        </w:rPr>
        <w:t>(</w:t>
      </w:r>
      <w:r w:rsidRPr="00A60AB0" w:rsidR="00056ACD">
        <w:rPr>
          <w:b w:val="0"/>
          <w:u w:val="single"/>
        </w:rPr>
        <w:t>10</w:t>
      </w:r>
      <w:r w:rsidRPr="00A60AB0">
        <w:rPr>
          <w:b w:val="0"/>
          <w:u w:val="single"/>
        </w:rPr>
        <w:t>:</w:t>
      </w:r>
      <w:r w:rsidRPr="00A60AB0" w:rsidR="005D5E62">
        <w:rPr>
          <w:b w:val="0"/>
          <w:u w:val="single"/>
        </w:rPr>
        <w:t>35</w:t>
      </w:r>
      <w:r w:rsidRPr="00A60AB0">
        <w:rPr>
          <w:b w:val="0"/>
          <w:u w:val="single"/>
        </w:rPr>
        <w:t xml:space="preserve"> – 1</w:t>
      </w:r>
      <w:r w:rsidRPr="00A60AB0" w:rsidR="005D5E62">
        <w:rPr>
          <w:b w:val="0"/>
          <w:u w:val="single"/>
        </w:rPr>
        <w:t>1</w:t>
      </w:r>
      <w:r w:rsidRPr="00A60AB0">
        <w:rPr>
          <w:b w:val="0"/>
          <w:u w:val="single"/>
        </w:rPr>
        <w:t>:</w:t>
      </w:r>
      <w:r w:rsidRPr="00A60AB0" w:rsidR="005D5E62">
        <w:rPr>
          <w:b w:val="0"/>
          <w:u w:val="single"/>
        </w:rPr>
        <w:t>00</w:t>
      </w:r>
      <w:r w:rsidRPr="00D77E11">
        <w:rPr>
          <w:b w:val="0"/>
          <w:u w:val="single"/>
        </w:rPr>
        <w:t>)</w:t>
      </w:r>
    </w:p>
    <w:p w:rsidR="0024612E" w:rsidP="0024612E" w14:paraId="6C4D271C" w14:textId="156F0910">
      <w:pPr>
        <w:pStyle w:val="ListSubhead1"/>
        <w:numPr>
          <w:ilvl w:val="0"/>
          <w:numId w:val="0"/>
        </w:numPr>
        <w:spacing w:after="0"/>
        <w:ind w:left="360"/>
        <w:rPr>
          <w:b w:val="0"/>
        </w:rPr>
      </w:pPr>
      <w:r w:rsidRPr="003223A6">
        <w:rPr>
          <w:b w:val="0"/>
        </w:rPr>
        <w:t>Ross Kelly</w:t>
      </w:r>
      <w:r w:rsidRPr="00C060EF">
        <w:rPr>
          <w:b w:val="0"/>
        </w:rPr>
        <w:t xml:space="preserve">, PJM, will </w:t>
      </w:r>
      <w:r>
        <w:rPr>
          <w:b w:val="0"/>
        </w:rPr>
        <w:t>review</w:t>
      </w:r>
      <w:r>
        <w:rPr>
          <w:b w:val="0"/>
        </w:rPr>
        <w:t xml:space="preserve"> a Problem Statement and Issue Charge regarding Schedule 2 penalty calculations for cost-based offers in violation of an approved Fuel Cost Policy and/or the requirements set forth in Operating Agreement, Schedule 2.</w:t>
      </w:r>
    </w:p>
    <w:p w:rsidR="0024612E" w:rsidP="0024612E" w14:paraId="66E258A7" w14:textId="3F8C26A5">
      <w:pPr>
        <w:pStyle w:val="ListSubhead1"/>
        <w:numPr>
          <w:ilvl w:val="0"/>
          <w:numId w:val="0"/>
        </w:numPr>
        <w:spacing w:after="0"/>
        <w:ind w:left="360"/>
        <w:rPr>
          <w:bCs/>
        </w:rPr>
      </w:pPr>
      <w:r>
        <w:rPr>
          <w:bCs/>
        </w:rPr>
        <w:t xml:space="preserve">The committee will be asked to approve the issue charge and endorse the solution concept as part of the Quick Fix process outlined in Section 8.6.1 of Manual 34 at </w:t>
      </w:r>
      <w:r w:rsidR="00305B41">
        <w:rPr>
          <w:bCs/>
        </w:rPr>
        <w:t>the next</w:t>
      </w:r>
      <w:r>
        <w:rPr>
          <w:bCs/>
        </w:rPr>
        <w:t xml:space="preserve"> meeting.</w:t>
      </w:r>
    </w:p>
    <w:p w:rsidR="009E6ADC" w:rsidP="00E3692D" w14:paraId="33C70EED" w14:textId="77777777">
      <w:pPr>
        <w:pStyle w:val="ListSubhead1"/>
        <w:numPr>
          <w:ilvl w:val="0"/>
          <w:numId w:val="0"/>
        </w:numPr>
        <w:spacing w:after="0"/>
        <w:ind w:left="360"/>
        <w:rPr>
          <w:bCs/>
        </w:rPr>
      </w:pPr>
    </w:p>
    <w:p w:rsidR="00BC26DA" w:rsidP="0024612E" w14:paraId="63D2CE3F" w14:textId="1B054875">
      <w:pPr>
        <w:pStyle w:val="ListSubhead1"/>
        <w:numPr>
          <w:ilvl w:val="0"/>
          <w:numId w:val="13"/>
        </w:numPr>
        <w:spacing w:after="0"/>
        <w:rPr>
          <w:b w:val="0"/>
          <w:u w:val="single"/>
        </w:rPr>
      </w:pPr>
      <w:r>
        <w:rPr>
          <w:b w:val="0"/>
          <w:u w:val="single"/>
        </w:rPr>
        <w:t xml:space="preserve">Manual 15 Revisions on </w:t>
      </w:r>
      <w:r>
        <w:rPr>
          <w:b w:val="0"/>
          <w:u w:val="single"/>
        </w:rPr>
        <w:t xml:space="preserve">Regulation </w:t>
      </w:r>
      <w:r w:rsidR="00E40CF3">
        <w:rPr>
          <w:b w:val="0"/>
          <w:u w:val="single"/>
        </w:rPr>
        <w:t xml:space="preserve">Redesign </w:t>
      </w:r>
      <w:r>
        <w:rPr>
          <w:b w:val="0"/>
          <w:u w:val="single"/>
        </w:rPr>
        <w:t xml:space="preserve">Phase </w:t>
      </w:r>
      <w:r>
        <w:rPr>
          <w:b w:val="0"/>
          <w:u w:val="single"/>
        </w:rPr>
        <w:t>2</w:t>
      </w:r>
      <w:r>
        <w:rPr>
          <w:b w:val="0"/>
          <w:u w:val="single"/>
        </w:rPr>
        <w:t xml:space="preserve"> </w:t>
      </w:r>
      <w:r w:rsidRPr="00D77E11">
        <w:rPr>
          <w:b w:val="0"/>
          <w:u w:val="single"/>
        </w:rPr>
        <w:t>(</w:t>
      </w:r>
      <w:r w:rsidR="00E40CF3">
        <w:rPr>
          <w:b w:val="0"/>
          <w:u w:val="single"/>
        </w:rPr>
        <w:t>1</w:t>
      </w:r>
      <w:r w:rsidR="005D5E62">
        <w:rPr>
          <w:b w:val="0"/>
          <w:u w:val="single"/>
        </w:rPr>
        <w:t>1</w:t>
      </w:r>
      <w:r w:rsidRPr="00142DD7">
        <w:rPr>
          <w:b w:val="0"/>
          <w:u w:val="single"/>
        </w:rPr>
        <w:t>:</w:t>
      </w:r>
      <w:r w:rsidR="005D5E62">
        <w:rPr>
          <w:b w:val="0"/>
          <w:u w:val="single"/>
        </w:rPr>
        <w:t>00</w:t>
      </w:r>
      <w:r w:rsidRPr="00142DD7">
        <w:rPr>
          <w:b w:val="0"/>
          <w:u w:val="single"/>
        </w:rPr>
        <w:t xml:space="preserve"> – </w:t>
      </w:r>
      <w:r>
        <w:rPr>
          <w:b w:val="0"/>
          <w:u w:val="single"/>
        </w:rPr>
        <w:t>1</w:t>
      </w:r>
      <w:r w:rsidR="00056ACD">
        <w:rPr>
          <w:b w:val="0"/>
          <w:u w:val="single"/>
        </w:rPr>
        <w:t>1</w:t>
      </w:r>
      <w:r w:rsidRPr="00142DD7">
        <w:rPr>
          <w:b w:val="0"/>
          <w:u w:val="single"/>
        </w:rPr>
        <w:t>:</w:t>
      </w:r>
      <w:r w:rsidR="005D5E62">
        <w:rPr>
          <w:b w:val="0"/>
          <w:u w:val="single"/>
        </w:rPr>
        <w:t>2</w:t>
      </w:r>
      <w:r>
        <w:rPr>
          <w:b w:val="0"/>
          <w:u w:val="single"/>
        </w:rPr>
        <w:t>5</w:t>
      </w:r>
      <w:r w:rsidRPr="00D77E11">
        <w:rPr>
          <w:b w:val="0"/>
          <w:u w:val="single"/>
        </w:rPr>
        <w:t>)</w:t>
      </w:r>
    </w:p>
    <w:p w:rsidR="00BC26DA" w:rsidP="00BC26DA" w14:paraId="293F2F90" w14:textId="538B4856">
      <w:pPr>
        <w:pStyle w:val="ListSubhead1"/>
        <w:numPr>
          <w:ilvl w:val="0"/>
          <w:numId w:val="0"/>
        </w:numPr>
        <w:spacing w:after="0"/>
        <w:ind w:left="360"/>
        <w:rPr>
          <w:b w:val="0"/>
        </w:rPr>
      </w:pPr>
      <w:r>
        <w:rPr>
          <w:b w:val="0"/>
        </w:rPr>
        <w:t>Ilyana Dropkin</w:t>
      </w:r>
      <w:r w:rsidRPr="00C060EF">
        <w:rPr>
          <w:b w:val="0"/>
        </w:rPr>
        <w:t xml:space="preserve">, PJM, will </w:t>
      </w:r>
      <w:r>
        <w:rPr>
          <w:b w:val="0"/>
        </w:rPr>
        <w:t>review</w:t>
      </w:r>
      <w:r>
        <w:rPr>
          <w:b w:val="0"/>
        </w:rPr>
        <w:t xml:space="preserve"> conforming changes to Manual 15: Cost Development Guidelines for Regulation Redesign Phase 2.</w:t>
      </w:r>
    </w:p>
    <w:p w:rsidR="00BC26DA" w:rsidP="00BC26DA" w14:paraId="781077A2" w14:textId="77777777">
      <w:pPr>
        <w:pStyle w:val="ListSubhead1"/>
        <w:numPr>
          <w:ilvl w:val="0"/>
          <w:numId w:val="0"/>
        </w:numPr>
        <w:spacing w:after="0"/>
        <w:ind w:left="360"/>
        <w:rPr>
          <w:bCs/>
        </w:rPr>
      </w:pPr>
      <w:r>
        <w:rPr>
          <w:bCs/>
        </w:rPr>
        <w:t>The committee will be asked to endorse the proposal at the next meeting.</w:t>
      </w:r>
    </w:p>
    <w:p w:rsidR="009E6ADC" w:rsidP="00E3692D" w14:paraId="34A158DB" w14:textId="77777777">
      <w:pPr>
        <w:pStyle w:val="ListSubhead1"/>
        <w:numPr>
          <w:ilvl w:val="0"/>
          <w:numId w:val="0"/>
        </w:numPr>
        <w:spacing w:after="0"/>
        <w:ind w:left="360"/>
        <w:rPr>
          <w:bCs/>
        </w:rPr>
      </w:pPr>
    </w:p>
    <w:p w:rsidR="002C13DD" w:rsidP="002C13DD" w14:paraId="02895547" w14:textId="04658817">
      <w:pPr>
        <w:pStyle w:val="PrimaryHeading"/>
      </w:pPr>
      <w:r>
        <w:t>Additional Items (11:</w:t>
      </w:r>
      <w:r w:rsidR="005D5E62">
        <w:t>2</w:t>
      </w:r>
      <w:r w:rsidR="00F4562F">
        <w:t>5</w:t>
      </w:r>
      <w:r w:rsidRPr="00770996">
        <w:t xml:space="preserve"> –</w:t>
      </w:r>
      <w:r>
        <w:t>12</w:t>
      </w:r>
      <w:r w:rsidRPr="00770996">
        <w:t>:</w:t>
      </w:r>
      <w:r w:rsidR="005D5E62">
        <w:t>0</w:t>
      </w:r>
      <w:r>
        <w:t>0)</w:t>
      </w:r>
    </w:p>
    <w:p w:rsidR="005D5E62" w:rsidP="005D5E62" w14:paraId="406F9641" w14:textId="3A79A69A">
      <w:pPr>
        <w:pStyle w:val="ListSubhead1"/>
        <w:numPr>
          <w:ilvl w:val="0"/>
          <w:numId w:val="13"/>
        </w:numPr>
        <w:spacing w:after="0"/>
        <w:rPr>
          <w:b w:val="0"/>
          <w:u w:val="single"/>
        </w:rPr>
      </w:pPr>
      <w:r>
        <w:rPr>
          <w:b w:val="0"/>
          <w:u w:val="single"/>
        </w:rPr>
        <w:t xml:space="preserve">2026 Fuel Cost Policy Periodic Review </w:t>
      </w:r>
      <w:r w:rsidRPr="00D77E11">
        <w:rPr>
          <w:b w:val="0"/>
          <w:u w:val="single"/>
        </w:rPr>
        <w:t>(</w:t>
      </w:r>
      <w:r w:rsidRPr="005D5E62">
        <w:rPr>
          <w:b w:val="0"/>
          <w:u w:val="single"/>
        </w:rPr>
        <w:t>11:25 – 11:30</w:t>
      </w:r>
      <w:r w:rsidRPr="00D77E11">
        <w:rPr>
          <w:b w:val="0"/>
          <w:u w:val="single"/>
        </w:rPr>
        <w:t>)</w:t>
      </w:r>
    </w:p>
    <w:p w:rsidR="005D5E62" w:rsidP="005D5E62" w14:paraId="0C273F7E" w14:textId="13E41861">
      <w:pPr>
        <w:pStyle w:val="ListSubhead1"/>
        <w:numPr>
          <w:ilvl w:val="0"/>
          <w:numId w:val="0"/>
        </w:numPr>
        <w:spacing w:after="0"/>
        <w:ind w:left="360"/>
        <w:rPr>
          <w:b w:val="0"/>
        </w:rPr>
      </w:pPr>
      <w:r>
        <w:rPr>
          <w:b w:val="0"/>
        </w:rPr>
        <w:t>Jennifer Warner-Freeman</w:t>
      </w:r>
      <w:r w:rsidRPr="00C060EF">
        <w:rPr>
          <w:b w:val="0"/>
        </w:rPr>
        <w:t xml:space="preserve">, PJM, will </w:t>
      </w:r>
      <w:r>
        <w:rPr>
          <w:b w:val="0"/>
        </w:rPr>
        <w:t>review timelines for the 2026 Fuel Cost Policy Periodic Review</w:t>
      </w:r>
    </w:p>
    <w:p w:rsidR="005D5E62" w:rsidP="005D5E62" w14:paraId="6A062AB0" w14:textId="77777777">
      <w:pPr>
        <w:pStyle w:val="ListSubhead1"/>
        <w:numPr>
          <w:ilvl w:val="0"/>
          <w:numId w:val="0"/>
        </w:numPr>
        <w:spacing w:after="0"/>
        <w:ind w:left="360"/>
        <w:rPr>
          <w:b w:val="0"/>
          <w:u w:val="single"/>
        </w:rPr>
      </w:pPr>
    </w:p>
    <w:p w:rsidR="00F4562F" w:rsidP="00F4562F" w14:paraId="5838178B" w14:textId="3D8B8810">
      <w:pPr>
        <w:pStyle w:val="ListSubhead1"/>
        <w:numPr>
          <w:ilvl w:val="0"/>
          <w:numId w:val="13"/>
        </w:numPr>
        <w:spacing w:after="0"/>
        <w:rPr>
          <w:b w:val="0"/>
          <w:u w:val="single"/>
        </w:rPr>
      </w:pPr>
      <w:r>
        <w:rPr>
          <w:b w:val="0"/>
          <w:u w:val="single"/>
        </w:rPr>
        <w:t xml:space="preserve">Regulation Redesign Phase 1 Pricing Review </w:t>
      </w:r>
      <w:r w:rsidRPr="00D77E11">
        <w:rPr>
          <w:b w:val="0"/>
          <w:u w:val="single"/>
        </w:rPr>
        <w:t>(</w:t>
      </w:r>
      <w:r>
        <w:rPr>
          <w:b w:val="0"/>
          <w:u w:val="single"/>
        </w:rPr>
        <w:t>11</w:t>
      </w:r>
      <w:r w:rsidRPr="00142DD7">
        <w:rPr>
          <w:b w:val="0"/>
          <w:u w:val="single"/>
        </w:rPr>
        <w:t>:</w:t>
      </w:r>
      <w:r w:rsidR="005D5E62">
        <w:rPr>
          <w:b w:val="0"/>
          <w:u w:val="single"/>
        </w:rPr>
        <w:t>30</w:t>
      </w:r>
      <w:r w:rsidRPr="00142DD7">
        <w:rPr>
          <w:b w:val="0"/>
          <w:u w:val="single"/>
        </w:rPr>
        <w:t xml:space="preserve"> – </w:t>
      </w:r>
      <w:r>
        <w:rPr>
          <w:b w:val="0"/>
          <w:u w:val="single"/>
        </w:rPr>
        <w:t>1</w:t>
      </w:r>
      <w:r w:rsidR="005D5E62">
        <w:rPr>
          <w:b w:val="0"/>
          <w:u w:val="single"/>
        </w:rPr>
        <w:t>2</w:t>
      </w:r>
      <w:r w:rsidRPr="00142DD7">
        <w:rPr>
          <w:b w:val="0"/>
          <w:u w:val="single"/>
        </w:rPr>
        <w:t>:</w:t>
      </w:r>
      <w:r w:rsidR="005D5E62">
        <w:rPr>
          <w:b w:val="0"/>
          <w:u w:val="single"/>
        </w:rPr>
        <w:t>00</w:t>
      </w:r>
      <w:r w:rsidRPr="00D77E11">
        <w:rPr>
          <w:b w:val="0"/>
          <w:u w:val="single"/>
        </w:rPr>
        <w:t>)</w:t>
      </w:r>
    </w:p>
    <w:p w:rsidR="00F4562F" w:rsidP="00BD5577" w14:paraId="7AEC1C97" w14:textId="4C1D6CE9">
      <w:pPr>
        <w:pStyle w:val="ListSubhead1"/>
        <w:numPr>
          <w:ilvl w:val="0"/>
          <w:numId w:val="15"/>
        </w:numPr>
        <w:spacing w:after="0"/>
        <w:rPr>
          <w:b w:val="0"/>
        </w:rPr>
      </w:pPr>
      <w:r w:rsidRPr="00A60AB0">
        <w:rPr>
          <w:b w:val="0"/>
        </w:rPr>
        <w:t>Michael Olaleye</w:t>
      </w:r>
      <w:r w:rsidRPr="00A60AB0">
        <w:rPr>
          <w:b w:val="0"/>
        </w:rPr>
        <w:t xml:space="preserve">, PJM, will </w:t>
      </w:r>
      <w:r w:rsidRPr="00A60AB0" w:rsidR="00F112BE">
        <w:rPr>
          <w:b w:val="0"/>
        </w:rPr>
        <w:t>provide a pricing review from Regulation Redesign Phase 1</w:t>
      </w:r>
      <w:r w:rsidRPr="00A60AB0">
        <w:rPr>
          <w:b w:val="0"/>
        </w:rPr>
        <w:t>.</w:t>
      </w:r>
    </w:p>
    <w:p w:rsidR="00BD5577" w:rsidRPr="00A60AB0" w:rsidP="00BD5577" w14:paraId="0B750388" w14:textId="042245B0">
      <w:pPr>
        <w:pStyle w:val="ListSubhead1"/>
        <w:numPr>
          <w:ilvl w:val="0"/>
          <w:numId w:val="15"/>
        </w:numPr>
        <w:spacing w:after="0"/>
        <w:rPr>
          <w:b w:val="0"/>
        </w:rPr>
      </w:pPr>
      <w:r>
        <w:rPr>
          <w:b w:val="0"/>
          <w:color w:val="EE0000"/>
        </w:rPr>
        <w:t>Joe Bowring, Monitoring Analytics, will provide Regulation market observations as part of the Regulation Redesign Phase 1 pricing review.</w:t>
      </w:r>
    </w:p>
    <w:p w:rsidR="00F4562F" w:rsidP="00F4562F" w14:paraId="3BD0E6EE" w14:textId="77777777">
      <w:pPr>
        <w:pStyle w:val="ListSubhead1"/>
        <w:numPr>
          <w:ilvl w:val="0"/>
          <w:numId w:val="0"/>
        </w:numPr>
        <w:spacing w:after="0"/>
        <w:ind w:left="360"/>
        <w:rPr>
          <w:b w:val="0"/>
          <w:u w:val="single"/>
        </w:rPr>
      </w:pPr>
    </w:p>
    <w:p w:rsidR="005D5E62" w:rsidRPr="0084422C" w:rsidP="005D5E62" w14:paraId="6805EC54" w14:textId="5995A9BA">
      <w:pPr>
        <w:pStyle w:val="PrimaryHeading"/>
      </w:pPr>
      <w:r>
        <w:t>Lunch (</w:t>
      </w:r>
      <w:r w:rsidRPr="00DB751A">
        <w:t>12:</w:t>
      </w:r>
      <w:r>
        <w:t>00</w:t>
      </w:r>
      <w:r w:rsidRPr="00DB751A">
        <w:t xml:space="preserve"> – 1:</w:t>
      </w:r>
      <w:r>
        <w:t>00)</w:t>
      </w:r>
    </w:p>
    <w:p w:rsidR="005D5E62" w:rsidP="005D5E62" w14:paraId="2D70A105" w14:textId="77777777">
      <w:pPr>
        <w:pStyle w:val="ListSubhead1"/>
        <w:numPr>
          <w:ilvl w:val="0"/>
          <w:numId w:val="0"/>
        </w:numPr>
        <w:spacing w:after="0"/>
        <w:ind w:left="360"/>
        <w:rPr>
          <w:b w:val="0"/>
          <w:u w:val="single"/>
        </w:rPr>
      </w:pPr>
    </w:p>
    <w:p w:rsidR="005D5E62" w:rsidRPr="0084422C" w:rsidP="005D5E62" w14:paraId="1A3A5C71" w14:textId="5CDFAE1C">
      <w:pPr>
        <w:pStyle w:val="PrimaryHeading"/>
      </w:pPr>
      <w:r>
        <w:t>Additional Items, cont’d (</w:t>
      </w:r>
      <w:r w:rsidRPr="00DB751A">
        <w:t>1:</w:t>
      </w:r>
      <w:r>
        <w:t>00</w:t>
      </w:r>
      <w:r w:rsidRPr="00DB751A">
        <w:t xml:space="preserve"> – </w:t>
      </w:r>
      <w:r>
        <w:t>2</w:t>
      </w:r>
      <w:r w:rsidRPr="00DB751A">
        <w:t>:</w:t>
      </w:r>
      <w:r>
        <w:t>00)</w:t>
      </w:r>
    </w:p>
    <w:p w:rsidR="004F6CCD" w:rsidP="004F6CCD" w14:paraId="085F2DF1" w14:textId="263A80EC">
      <w:pPr>
        <w:pStyle w:val="ListSubhead1"/>
        <w:numPr>
          <w:ilvl w:val="0"/>
          <w:numId w:val="13"/>
        </w:numPr>
        <w:spacing w:after="0"/>
        <w:rPr>
          <w:b w:val="0"/>
          <w:u w:val="single"/>
        </w:rPr>
      </w:pPr>
      <w:r>
        <w:rPr>
          <w:b w:val="0"/>
          <w:u w:val="single"/>
        </w:rPr>
        <w:t xml:space="preserve">Winter Storm Fern Market Operations Analysis </w:t>
      </w:r>
      <w:r w:rsidRPr="00D77E11">
        <w:rPr>
          <w:b w:val="0"/>
          <w:u w:val="single"/>
        </w:rPr>
        <w:t>(</w:t>
      </w:r>
      <w:r w:rsidRPr="00A60AB0">
        <w:rPr>
          <w:b w:val="0"/>
          <w:u w:val="single"/>
        </w:rPr>
        <w:t>1:</w:t>
      </w:r>
      <w:r w:rsidRPr="00A60AB0" w:rsidR="005D5E62">
        <w:rPr>
          <w:b w:val="0"/>
          <w:u w:val="single"/>
        </w:rPr>
        <w:t>00</w:t>
      </w:r>
      <w:r w:rsidRPr="00A60AB0">
        <w:rPr>
          <w:b w:val="0"/>
          <w:u w:val="single"/>
        </w:rPr>
        <w:t xml:space="preserve"> – </w:t>
      </w:r>
      <w:r w:rsidRPr="00A60AB0" w:rsidR="00056ACD">
        <w:rPr>
          <w:b w:val="0"/>
          <w:u w:val="single"/>
        </w:rPr>
        <w:t>2</w:t>
      </w:r>
      <w:r w:rsidRPr="00A60AB0">
        <w:rPr>
          <w:b w:val="0"/>
          <w:u w:val="single"/>
        </w:rPr>
        <w:t>:</w:t>
      </w:r>
      <w:r w:rsidRPr="00A60AB0" w:rsidR="005D5E62">
        <w:rPr>
          <w:b w:val="0"/>
          <w:u w:val="single"/>
        </w:rPr>
        <w:t>0</w:t>
      </w:r>
      <w:r w:rsidRPr="00A60AB0" w:rsidR="00056ACD">
        <w:rPr>
          <w:b w:val="0"/>
          <w:u w:val="single"/>
        </w:rPr>
        <w:t>0</w:t>
      </w:r>
      <w:r w:rsidRPr="00D77E11">
        <w:rPr>
          <w:b w:val="0"/>
          <w:u w:val="single"/>
        </w:rPr>
        <w:t>)</w:t>
      </w:r>
    </w:p>
    <w:p w:rsidR="004F6CCD" w:rsidP="004F6CCD" w14:paraId="4672381E" w14:textId="08B05254">
      <w:pPr>
        <w:pStyle w:val="ListSubhead1"/>
        <w:numPr>
          <w:ilvl w:val="0"/>
          <w:numId w:val="0"/>
        </w:numPr>
        <w:spacing w:after="0"/>
        <w:ind w:left="360"/>
        <w:rPr>
          <w:b w:val="0"/>
        </w:rPr>
      </w:pPr>
      <w:r>
        <w:rPr>
          <w:b w:val="0"/>
        </w:rPr>
        <w:t>Joel Luna, Monitoring Analytics</w:t>
      </w:r>
      <w:r w:rsidRPr="00C060EF">
        <w:rPr>
          <w:b w:val="0"/>
        </w:rPr>
        <w:t xml:space="preserve">, will </w:t>
      </w:r>
      <w:r>
        <w:rPr>
          <w:b w:val="0"/>
        </w:rPr>
        <w:t>provide an analysis of market operations during Winter Storm Fern</w:t>
      </w:r>
      <w:r w:rsidRPr="00C060EF">
        <w:rPr>
          <w:b w:val="0"/>
        </w:rPr>
        <w:t>.</w:t>
      </w:r>
    </w:p>
    <w:p w:rsidR="00D93B16" w:rsidP="00D93B16" w14:paraId="410DEF56" w14:textId="77777777">
      <w:pPr>
        <w:pStyle w:val="SecondaryHeading-Numbered"/>
        <w:numPr>
          <w:ilvl w:val="0"/>
          <w:numId w:val="0"/>
        </w:numPr>
        <w:tabs>
          <w:tab w:val="clear" w:pos="0"/>
          <w:tab w:val="left" w:pos="360"/>
        </w:tabs>
        <w:spacing w:after="0"/>
        <w:ind w:left="360"/>
      </w:pPr>
    </w:p>
    <w:p w:rsidR="002C1D6B" w:rsidP="002C1D6B" w14:paraId="7D140B1D" w14:textId="6E4DA6A7">
      <w:pPr>
        <w:pStyle w:val="PrimaryHeading"/>
      </w:pPr>
      <w:r>
        <w:t>Working Items</w:t>
      </w:r>
      <w:r w:rsidR="00A325FE">
        <w:t xml:space="preserve"> (</w:t>
      </w:r>
      <w:r w:rsidR="005D5E62">
        <w:t>2</w:t>
      </w:r>
      <w:r w:rsidR="008462E6">
        <w:t>:</w:t>
      </w:r>
      <w:r w:rsidR="00056ACD">
        <w:t>00</w:t>
      </w:r>
      <w:r w:rsidRPr="00770996" w:rsidR="00A325FE">
        <w:t xml:space="preserve"> –</w:t>
      </w:r>
      <w:r w:rsidR="005D5E62">
        <w:t>3</w:t>
      </w:r>
      <w:r w:rsidRPr="00770996" w:rsidR="00D6617C">
        <w:t>:</w:t>
      </w:r>
      <w:r w:rsidR="007339D5">
        <w:t>3</w:t>
      </w:r>
      <w:r w:rsidR="0057542D">
        <w:t>0</w:t>
      </w:r>
      <w:r>
        <w:t>)</w:t>
      </w:r>
    </w:p>
    <w:p w:rsidR="00FB7DEA" w:rsidP="005D5E62" w14:paraId="03C6F97C" w14:textId="4C9F9006">
      <w:pPr>
        <w:pStyle w:val="ListSubhead1"/>
        <w:numPr>
          <w:ilvl w:val="0"/>
          <w:numId w:val="9"/>
        </w:numPr>
        <w:spacing w:after="0"/>
        <w:rPr>
          <w:b w:val="0"/>
          <w:u w:val="single"/>
        </w:rPr>
      </w:pPr>
      <w:r>
        <w:rPr>
          <w:b w:val="0"/>
          <w:u w:val="single"/>
        </w:rPr>
        <w:t>Resource Scheduling Prior to the Day-Ahead Energy Market</w:t>
      </w:r>
      <w:r w:rsidR="006846F6">
        <w:rPr>
          <w:b w:val="0"/>
          <w:u w:val="single"/>
        </w:rPr>
        <w:t xml:space="preserve"> - Phase 2</w:t>
      </w:r>
      <w:r>
        <w:rPr>
          <w:b w:val="0"/>
          <w:u w:val="single"/>
        </w:rPr>
        <w:t xml:space="preserve"> (</w:t>
      </w:r>
      <w:r w:rsidR="005D5E62">
        <w:rPr>
          <w:b w:val="0"/>
          <w:u w:val="single"/>
        </w:rPr>
        <w:t>2</w:t>
      </w:r>
      <w:r w:rsidRPr="00FF7D9C">
        <w:rPr>
          <w:b w:val="0"/>
          <w:u w:val="single"/>
        </w:rPr>
        <w:t>:</w:t>
      </w:r>
      <w:r w:rsidR="007339D5">
        <w:rPr>
          <w:b w:val="0"/>
          <w:u w:val="single"/>
        </w:rPr>
        <w:t>0</w:t>
      </w:r>
      <w:r w:rsidR="00D12C41">
        <w:rPr>
          <w:b w:val="0"/>
          <w:u w:val="single"/>
        </w:rPr>
        <w:t>0</w:t>
      </w:r>
      <w:r w:rsidRPr="00FF7D9C">
        <w:rPr>
          <w:b w:val="0"/>
          <w:u w:val="single"/>
        </w:rPr>
        <w:t xml:space="preserve"> – </w:t>
      </w:r>
      <w:r w:rsidR="005D5E62">
        <w:rPr>
          <w:b w:val="0"/>
          <w:u w:val="single"/>
        </w:rPr>
        <w:t>2</w:t>
      </w:r>
      <w:r w:rsidRPr="00FF7D9C">
        <w:rPr>
          <w:b w:val="0"/>
          <w:u w:val="single"/>
        </w:rPr>
        <w:t>:</w:t>
      </w:r>
      <w:r w:rsidR="007339D5">
        <w:rPr>
          <w:b w:val="0"/>
          <w:u w:val="single"/>
        </w:rPr>
        <w:t>4</w:t>
      </w:r>
      <w:r w:rsidR="00E40CF3">
        <w:rPr>
          <w:b w:val="0"/>
          <w:u w:val="single"/>
        </w:rPr>
        <w:t>5</w:t>
      </w:r>
      <w:r w:rsidRPr="00EA4C2B">
        <w:rPr>
          <w:b w:val="0"/>
          <w:u w:val="single"/>
        </w:rPr>
        <w:t>)</w:t>
      </w:r>
    </w:p>
    <w:p w:rsidR="005E1EA3" w:rsidRPr="00A60AB0" w:rsidP="00A60AB0" w14:paraId="488B44D0" w14:textId="145E98B5">
      <w:pPr>
        <w:pStyle w:val="ListSubhead1"/>
        <w:numPr>
          <w:ilvl w:val="1"/>
          <w:numId w:val="9"/>
        </w:numPr>
        <w:spacing w:after="0"/>
        <w:rPr>
          <w:b w:val="0"/>
        </w:rPr>
      </w:pPr>
      <w:r w:rsidRPr="00A60AB0">
        <w:rPr>
          <w:b w:val="0"/>
        </w:rPr>
        <w:t xml:space="preserve">Joseph Ciabattoni, PJM, will </w:t>
      </w:r>
      <w:r w:rsidRPr="00A60AB0" w:rsidR="00A60AB0">
        <w:rPr>
          <w:b w:val="0"/>
        </w:rPr>
        <w:t>review the process flow for Phase 2 of Resource Scheduling Prior to the Day-Ahead Energy Market.</w:t>
      </w:r>
    </w:p>
    <w:p w:rsidR="00FB7DEA" w:rsidP="00A60AB0" w14:paraId="3E259063" w14:textId="06C6FDBF">
      <w:pPr>
        <w:pStyle w:val="ListSubhead1"/>
        <w:numPr>
          <w:ilvl w:val="1"/>
          <w:numId w:val="9"/>
        </w:numPr>
        <w:spacing w:after="0"/>
        <w:rPr>
          <w:b w:val="0"/>
        </w:rPr>
      </w:pPr>
      <w:r>
        <w:rPr>
          <w:b w:val="0"/>
        </w:rPr>
        <w:t>Jason Shoemaker, PJM, will lead a discussion on solution options within the matrix.</w:t>
      </w:r>
    </w:p>
    <w:p w:rsidR="00FB7DEA" w:rsidP="00FB7DEA" w14:paraId="4220F9F6" w14:textId="77777777">
      <w:pPr>
        <w:pStyle w:val="ListSubhead1"/>
        <w:numPr>
          <w:ilvl w:val="0"/>
          <w:numId w:val="0"/>
        </w:numPr>
        <w:spacing w:after="0"/>
        <w:ind w:left="360"/>
        <w:contextualSpacing/>
      </w:pPr>
      <w:hyperlink r:id="rId6" w:history="1">
        <w:r>
          <w:rPr>
            <w:rStyle w:val="Hyperlink"/>
            <w:b w:val="0"/>
          </w:rPr>
          <w:t>Issue Tracking: Resource Scheduling Prior to the Day Ahead Energy Market</w:t>
        </w:r>
      </w:hyperlink>
    </w:p>
    <w:p w:rsidR="00FF7C1E" w:rsidP="005135A9" w14:paraId="060290ED" w14:textId="77777777">
      <w:pPr>
        <w:pStyle w:val="ListSubhead1"/>
        <w:numPr>
          <w:ilvl w:val="0"/>
          <w:numId w:val="0"/>
        </w:numPr>
        <w:spacing w:after="0"/>
        <w:ind w:left="360"/>
        <w:rPr>
          <w:b w:val="0"/>
        </w:rPr>
      </w:pPr>
    </w:p>
    <w:p w:rsidR="00D12C41" w:rsidP="005D5E62" w14:paraId="4C0D218C" w14:textId="61AC8127">
      <w:pPr>
        <w:pStyle w:val="ListSubhead1"/>
        <w:numPr>
          <w:ilvl w:val="0"/>
          <w:numId w:val="11"/>
        </w:numPr>
        <w:spacing w:after="0"/>
        <w:rPr>
          <w:b w:val="0"/>
          <w:u w:val="single"/>
        </w:rPr>
      </w:pPr>
      <w:r w:rsidRPr="00AF4237">
        <w:rPr>
          <w:b w:val="0"/>
          <w:u w:val="single"/>
        </w:rPr>
        <w:t xml:space="preserve">Fuel Cost Policy Clarifications for Affiliated Fuel Suppliers </w:t>
      </w:r>
      <w:r w:rsidRPr="00D77E11">
        <w:rPr>
          <w:b w:val="0"/>
          <w:u w:val="single"/>
        </w:rPr>
        <w:t>(</w:t>
      </w:r>
      <w:r w:rsidR="005D5E62">
        <w:rPr>
          <w:b w:val="0"/>
          <w:u w:val="single"/>
        </w:rPr>
        <w:t>2</w:t>
      </w:r>
      <w:r w:rsidRPr="00142DD7">
        <w:rPr>
          <w:b w:val="0"/>
          <w:u w:val="single"/>
        </w:rPr>
        <w:t>:</w:t>
      </w:r>
      <w:r w:rsidR="007339D5">
        <w:rPr>
          <w:b w:val="0"/>
          <w:u w:val="single"/>
        </w:rPr>
        <w:t>4</w:t>
      </w:r>
      <w:r>
        <w:rPr>
          <w:b w:val="0"/>
          <w:u w:val="single"/>
        </w:rPr>
        <w:t>5</w:t>
      </w:r>
      <w:r w:rsidRPr="00142DD7">
        <w:rPr>
          <w:b w:val="0"/>
          <w:u w:val="single"/>
        </w:rPr>
        <w:t xml:space="preserve"> – </w:t>
      </w:r>
      <w:r w:rsidR="005D5E62">
        <w:rPr>
          <w:b w:val="0"/>
          <w:u w:val="single"/>
        </w:rPr>
        <w:t>3</w:t>
      </w:r>
      <w:r w:rsidRPr="00142DD7">
        <w:rPr>
          <w:b w:val="0"/>
          <w:u w:val="single"/>
        </w:rPr>
        <w:t>:</w:t>
      </w:r>
      <w:r w:rsidR="007339D5">
        <w:rPr>
          <w:b w:val="0"/>
          <w:u w:val="single"/>
        </w:rPr>
        <w:t>3</w:t>
      </w:r>
      <w:r>
        <w:rPr>
          <w:b w:val="0"/>
          <w:u w:val="single"/>
        </w:rPr>
        <w:t>0</w:t>
      </w:r>
      <w:r w:rsidRPr="00D77E11">
        <w:rPr>
          <w:b w:val="0"/>
          <w:u w:val="single"/>
        </w:rPr>
        <w:t>)</w:t>
      </w:r>
    </w:p>
    <w:p w:rsidR="00D12C41" w:rsidRPr="000F2A33" w:rsidP="00660A12" w14:paraId="2ECCE6E8" w14:textId="5D418251">
      <w:pPr>
        <w:pStyle w:val="ListSubhead1"/>
        <w:numPr>
          <w:ilvl w:val="0"/>
          <w:numId w:val="0"/>
        </w:numPr>
        <w:spacing w:after="0"/>
        <w:ind w:left="360"/>
        <w:rPr>
          <w:b w:val="0"/>
        </w:rPr>
      </w:pPr>
      <w:r w:rsidRPr="000F2A33">
        <w:rPr>
          <w:b w:val="0"/>
        </w:rPr>
        <w:t xml:space="preserve">Jason Shoemaker, PJM, will lead a discussion on </w:t>
      </w:r>
      <w:r>
        <w:rPr>
          <w:b w:val="0"/>
        </w:rPr>
        <w:t>design components</w:t>
      </w:r>
      <w:r w:rsidRPr="000F2A33">
        <w:rPr>
          <w:b w:val="0"/>
        </w:rPr>
        <w:t xml:space="preserve"> within the matrix.</w:t>
      </w:r>
    </w:p>
    <w:p w:rsidR="00D12C41" w:rsidP="00D12C41" w14:paraId="05C30D1B" w14:textId="77777777">
      <w:pPr>
        <w:pStyle w:val="ListSubhead1"/>
        <w:numPr>
          <w:ilvl w:val="0"/>
          <w:numId w:val="0"/>
        </w:numPr>
        <w:spacing w:after="0"/>
        <w:ind w:left="360"/>
        <w:contextualSpacing/>
      </w:pPr>
      <w:hyperlink r:id="rId7" w:history="1">
        <w:r>
          <w:rPr>
            <w:rStyle w:val="Hyperlink"/>
            <w:b w:val="0"/>
          </w:rPr>
          <w:t>Issue Tracking: Fuel Cost Policy Clarifications for Affiliated Fuel Suppliers</w:t>
        </w:r>
      </w:hyperlink>
    </w:p>
    <w:p w:rsidR="00FB7DEA" w:rsidP="005135A9" w14:paraId="3078A709" w14:textId="77777777">
      <w:pPr>
        <w:pStyle w:val="ListSubhead1"/>
        <w:numPr>
          <w:ilvl w:val="0"/>
          <w:numId w:val="0"/>
        </w:numPr>
        <w:spacing w:after="0"/>
        <w:ind w:left="360"/>
        <w:rPr>
          <w:b w:val="0"/>
        </w:rPr>
      </w:pPr>
    </w:p>
    <w:p w:rsidR="002F1082" w:rsidP="009F492E" w14:paraId="2C98BB4D" w14:textId="24AF2CD6">
      <w:pPr>
        <w:pStyle w:val="PrimaryHeading"/>
      </w:pPr>
      <w:r>
        <w:t xml:space="preserve">Informational Section </w:t>
      </w:r>
    </w:p>
    <w:p w:rsidR="00536BF3" w:rsidP="00536BF3" w14:paraId="667AB385" w14:textId="711D6686">
      <w:pPr>
        <w:pStyle w:val="SecondaryHeading-Numbered"/>
        <w:numPr>
          <w:ilvl w:val="0"/>
          <w:numId w:val="0"/>
        </w:numPr>
        <w:rPr>
          <w:b w:val="0"/>
        </w:rPr>
      </w:pPr>
      <w:r>
        <w:rPr>
          <w:b w:val="0"/>
          <w:u w:val="single"/>
        </w:rPr>
        <w:t>PJM Manual 03 Updates (Revision 71)</w:t>
      </w:r>
      <w:r w:rsidRPr="00D95C79">
        <w:rPr>
          <w:b w:val="0"/>
        </w:rPr>
        <w:t xml:space="preserve"> </w:t>
      </w:r>
      <w:r>
        <w:rPr>
          <w:b w:val="0"/>
        </w:rPr>
        <w:br/>
      </w:r>
      <w:r w:rsidRPr="00D95C79">
        <w:rPr>
          <w:b w:val="0"/>
        </w:rPr>
        <w:t>Materials are posted as informational only.</w:t>
      </w:r>
    </w:p>
    <w:p w:rsidR="006B5D4F" w:rsidP="008836BE" w14:paraId="4E8405B4" w14:textId="20218169">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RPr="00952725" w:rsidP="00E73B0B" w14:paraId="7BD0C390" w14:textId="6ADF0BD6">
      <w:pPr>
        <w:pStyle w:val="SecondaryHeading-Numbered"/>
        <w:numPr>
          <w:ilvl w:val="0"/>
          <w:numId w:val="0"/>
        </w:numPr>
        <w:spacing w:after="0"/>
        <w:rPr>
          <w:b w:val="0"/>
          <w:u w:val="single"/>
        </w:rPr>
      </w:pPr>
      <w:r w:rsidRPr="00952725">
        <w:rPr>
          <w:b w:val="0"/>
          <w:u w:val="single"/>
        </w:rPr>
        <w:t>Interregional Coordination Update</w:t>
      </w:r>
    </w:p>
    <w:p w:rsidR="00E73B0B" w:rsidP="007C3AEF" w14:paraId="640A6B5A" w14:textId="7EC55454">
      <w:pPr>
        <w:pStyle w:val="SecondaryHeading-Numbered"/>
        <w:numPr>
          <w:ilvl w:val="0"/>
          <w:numId w:val="0"/>
        </w:numPr>
        <w:rPr>
          <w:b w:val="0"/>
        </w:rPr>
      </w:pPr>
      <w:r w:rsidRPr="00952725">
        <w:rPr>
          <w:b w:val="0"/>
        </w:rPr>
        <w:t>Materials are posted as informational only.</w:t>
      </w:r>
    </w:p>
    <w:p w:rsidR="00EA5823" w:rsidRPr="00952725" w:rsidP="00EA5823" w14:paraId="5FA21625" w14:textId="786DC6E4">
      <w:pPr>
        <w:pStyle w:val="SecondaryHeading-Numbered"/>
        <w:numPr>
          <w:ilvl w:val="0"/>
          <w:numId w:val="0"/>
        </w:numPr>
        <w:spacing w:after="0"/>
        <w:rPr>
          <w:b w:val="0"/>
          <w:u w:val="single"/>
        </w:rPr>
      </w:pPr>
      <w:r>
        <w:rPr>
          <w:b w:val="0"/>
          <w:u w:val="single"/>
        </w:rPr>
        <w:t>Fast Start Capable Adjustment Request</w:t>
      </w:r>
    </w:p>
    <w:p w:rsidR="00EA5823" w:rsidP="00EA5823" w14:paraId="68387FFA" w14:textId="77777777">
      <w:pPr>
        <w:pStyle w:val="SecondaryHeading-Numbered"/>
        <w:numPr>
          <w:ilvl w:val="0"/>
          <w:numId w:val="0"/>
        </w:numPr>
        <w:rPr>
          <w:b w:val="0"/>
        </w:rPr>
      </w:pPr>
      <w:r w:rsidRPr="00952725">
        <w:rPr>
          <w:b w:val="0"/>
        </w:rPr>
        <w:t>Materials are posted as informational only.</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8"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9"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10"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11"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2"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30FBE0F" w14:textId="77777777" w:rsidTr="00F103C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036DF2" w:rsidRPr="003C3320" w:rsidP="00F103C3" w14:paraId="503C3E68"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036DF2" w:rsidRPr="00DA23DE" w:rsidP="00F103C3" w14:paraId="3232FAD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036DF2" w:rsidRPr="00DA23DE" w:rsidP="00F103C3" w14:paraId="68CEDD6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14F8B8C"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P="00036DF2" w14:paraId="6DFB2DE6" w14:textId="78D22E60">
            <w:pPr>
              <w:pStyle w:val="DisclaimerHeading"/>
              <w:keepLines/>
              <w:spacing w:before="40" w:after="40" w:line="220" w:lineRule="exact"/>
              <w:jc w:val="left"/>
              <w:rPr>
                <w:b w:val="0"/>
                <w:i w:val="0"/>
                <w:color w:val="auto"/>
                <w:sz w:val="18"/>
                <w:szCs w:val="18"/>
              </w:rPr>
            </w:pPr>
            <w:r>
              <w:rPr>
                <w:b w:val="0"/>
                <w:i w:val="0"/>
                <w:color w:val="auto"/>
                <w:sz w:val="18"/>
                <w:szCs w:val="18"/>
              </w:rPr>
              <w:t>January 7</w:t>
            </w:r>
          </w:p>
        </w:tc>
        <w:tc>
          <w:tcPr>
            <w:tcW w:w="983" w:type="dxa"/>
            <w:tcBorders>
              <w:top w:val="single" w:sz="4" w:space="0" w:color="auto"/>
              <w:left w:val="single" w:sz="4" w:space="0" w:color="auto"/>
              <w:bottom w:val="single" w:sz="4" w:space="0" w:color="auto"/>
              <w:right w:val="single" w:sz="4" w:space="0" w:color="auto"/>
            </w:tcBorders>
          </w:tcPr>
          <w:p w:rsidR="00036DF2" w:rsidP="00036DF2" w14:paraId="581CB256" w14:textId="6012A19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68136D" w:rsidP="00036DF2" w14:paraId="5FF268BA" w14:textId="2F1C69C7">
            <w:pPr>
              <w:pStyle w:val="DisclaimerHeading"/>
              <w:keepLines/>
              <w:spacing w:before="40" w:after="40" w:line="220" w:lineRule="exact"/>
              <w:rPr>
                <w:b w:val="0"/>
                <w:iCs/>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P="00036DF2" w14:paraId="71A89F74" w14:textId="1A2D96B6">
            <w:pPr>
              <w:pStyle w:val="DisclaimerHeading"/>
              <w:keepLines/>
              <w:spacing w:before="40" w:after="40" w:line="220" w:lineRule="exact"/>
              <w:rPr>
                <w:b w:val="0"/>
                <w:iCs/>
                <w:color w:val="auto"/>
                <w:sz w:val="18"/>
                <w:szCs w:val="18"/>
              </w:rPr>
            </w:pPr>
            <w:r>
              <w:rPr>
                <w:b w:val="0"/>
                <w:iCs/>
                <w:color w:val="auto"/>
                <w:sz w:val="18"/>
                <w:szCs w:val="18"/>
              </w:rPr>
              <w:t>December 26</w:t>
            </w:r>
          </w:p>
        </w:tc>
        <w:tc>
          <w:tcPr>
            <w:tcW w:w="1529" w:type="dxa"/>
            <w:tcBorders>
              <w:top w:val="single" w:sz="4" w:space="0" w:color="auto"/>
              <w:left w:val="single" w:sz="4" w:space="0" w:color="auto"/>
              <w:bottom w:val="single" w:sz="4" w:space="0" w:color="auto"/>
              <w:right w:val="single" w:sz="4" w:space="0" w:color="auto"/>
            </w:tcBorders>
          </w:tcPr>
          <w:p w:rsidR="00036DF2" w:rsidP="00036DF2" w14:paraId="6CFA16F4" w14:textId="08EDFF76">
            <w:pPr>
              <w:pStyle w:val="DisclaimerHeading"/>
              <w:keepLines/>
              <w:spacing w:before="40" w:after="40" w:line="220" w:lineRule="exact"/>
              <w:rPr>
                <w:b w:val="0"/>
                <w:iCs/>
                <w:color w:val="auto"/>
                <w:sz w:val="18"/>
                <w:szCs w:val="18"/>
              </w:rPr>
            </w:pPr>
            <w:r>
              <w:rPr>
                <w:b w:val="0"/>
                <w:iCs/>
                <w:color w:val="auto"/>
                <w:sz w:val="18"/>
                <w:szCs w:val="18"/>
              </w:rPr>
              <w:t>December 31</w:t>
            </w:r>
          </w:p>
        </w:tc>
      </w:tr>
      <w:tr w14:paraId="3E4D57EE"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RPr="00A741DB" w:rsidP="00F103C3" w14:paraId="73A94BE7" w14:textId="39B83C67">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w:t>
            </w:r>
            <w:r w:rsidR="00573A15">
              <w:rPr>
                <w:b w:val="0"/>
                <w:i w:val="0"/>
                <w:color w:val="auto"/>
                <w:sz w:val="18"/>
                <w:szCs w:val="18"/>
              </w:rPr>
              <w:t>4</w:t>
            </w:r>
          </w:p>
        </w:tc>
        <w:tc>
          <w:tcPr>
            <w:tcW w:w="983" w:type="dxa"/>
            <w:tcBorders>
              <w:top w:val="single" w:sz="4" w:space="0" w:color="auto"/>
              <w:left w:val="single" w:sz="4" w:space="0" w:color="auto"/>
              <w:bottom w:val="single" w:sz="4" w:space="0" w:color="auto"/>
              <w:right w:val="single" w:sz="4" w:space="0" w:color="auto"/>
            </w:tcBorders>
          </w:tcPr>
          <w:p w:rsidR="00036DF2" w:rsidRPr="00A741DB" w:rsidP="00F103C3" w14:paraId="40D1D926" w14:textId="77777777">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A741DB" w:rsidP="00F103C3" w14:paraId="4D8466F0" w14:textId="77777777">
            <w:pPr>
              <w:pStyle w:val="DisclaimerHeading"/>
              <w:keepLines/>
              <w:spacing w:before="40" w:after="40" w:line="220" w:lineRule="exact"/>
              <w:rPr>
                <w:b w:val="0"/>
                <w:i/>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RPr="00A741DB" w:rsidP="00F103C3" w14:paraId="6B6DE0BF" w14:textId="6F9E7E0D">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23</w:t>
            </w:r>
          </w:p>
        </w:tc>
        <w:tc>
          <w:tcPr>
            <w:tcW w:w="1529" w:type="dxa"/>
            <w:tcBorders>
              <w:top w:val="single" w:sz="4" w:space="0" w:color="auto"/>
              <w:left w:val="single" w:sz="4" w:space="0" w:color="auto"/>
              <w:bottom w:val="single" w:sz="4" w:space="0" w:color="auto"/>
              <w:right w:val="single" w:sz="4" w:space="0" w:color="auto"/>
            </w:tcBorders>
          </w:tcPr>
          <w:p w:rsidR="00036DF2" w:rsidRPr="00A741DB" w:rsidP="00F103C3" w14:paraId="7153FE3D" w14:textId="7F513F9E">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28</w:t>
            </w:r>
          </w:p>
        </w:tc>
      </w:tr>
      <w:tr w14:paraId="06C078E8"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6C089D" w14:textId="768145B1">
            <w:pPr>
              <w:pStyle w:val="DisclaimerHeading"/>
              <w:keepLines/>
              <w:spacing w:before="40" w:after="40" w:line="220" w:lineRule="exact"/>
              <w:jc w:val="left"/>
              <w:rPr>
                <w:b w:val="0"/>
                <w:color w:val="auto"/>
                <w:sz w:val="18"/>
                <w:szCs w:val="18"/>
              </w:rPr>
            </w:pPr>
            <w:r>
              <w:rPr>
                <w:b w:val="0"/>
                <w:i w:val="0"/>
                <w:color w:val="auto"/>
                <w:sz w:val="18"/>
                <w:szCs w:val="18"/>
              </w:rPr>
              <w:t>March 11</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2935F47" w14:textId="0ACD22B7">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2ABB0461" w14:textId="7AB96E7D">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3A3D20E" w14:textId="02630FB9">
            <w:pPr>
              <w:pStyle w:val="DisclaimerHeading"/>
              <w:keepLines/>
              <w:spacing w:before="40" w:after="40" w:line="220" w:lineRule="exact"/>
              <w:rPr>
                <w:b w:val="0"/>
                <w:iCs/>
                <w:color w:val="auto"/>
                <w:sz w:val="18"/>
                <w:szCs w:val="18"/>
              </w:rPr>
            </w:pPr>
            <w:r>
              <w:rPr>
                <w:b w:val="0"/>
                <w:iCs/>
                <w:color w:val="auto"/>
                <w:sz w:val="18"/>
                <w:szCs w:val="18"/>
              </w:rPr>
              <w:t>February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EBE549B" w14:textId="47ADB766">
            <w:pPr>
              <w:pStyle w:val="DisclaimerHeading"/>
              <w:keepLines/>
              <w:spacing w:before="40" w:after="40" w:line="220" w:lineRule="exact"/>
              <w:rPr>
                <w:b w:val="0"/>
                <w:iCs/>
                <w:color w:val="auto"/>
                <w:sz w:val="18"/>
                <w:szCs w:val="18"/>
              </w:rPr>
            </w:pPr>
            <w:r>
              <w:rPr>
                <w:b w:val="0"/>
                <w:iCs/>
                <w:color w:val="auto"/>
                <w:sz w:val="18"/>
                <w:szCs w:val="18"/>
              </w:rPr>
              <w:t>March 4</w:t>
            </w:r>
          </w:p>
        </w:tc>
      </w:tr>
      <w:tr w14:paraId="4077C047"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5782D97" w14:textId="734A7447">
            <w:pPr>
              <w:pStyle w:val="DisclaimerHeading"/>
              <w:keepLines/>
              <w:spacing w:before="40" w:after="40" w:line="220" w:lineRule="exact"/>
              <w:jc w:val="left"/>
              <w:rPr>
                <w:b w:val="0"/>
                <w:color w:val="auto"/>
                <w:sz w:val="18"/>
                <w:szCs w:val="18"/>
              </w:rPr>
            </w:pPr>
            <w:r>
              <w:rPr>
                <w:b w:val="0"/>
                <w:color w:val="auto"/>
                <w:sz w:val="18"/>
                <w:szCs w:val="18"/>
              </w:rPr>
              <w:t>April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E79C589" w14:textId="109EEF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09BDDC7" w14:textId="3C4FF4E8">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698004C" w14:textId="23E70F4D">
            <w:pPr>
              <w:pStyle w:val="DisclaimerHeading"/>
              <w:keepLines/>
              <w:spacing w:before="40" w:after="40" w:line="220" w:lineRule="exact"/>
              <w:rPr>
                <w:b w:val="0"/>
                <w:iCs/>
                <w:color w:val="auto"/>
                <w:sz w:val="18"/>
                <w:szCs w:val="18"/>
              </w:rPr>
            </w:pPr>
            <w:r>
              <w:rPr>
                <w:b w:val="0"/>
                <w:iCs/>
                <w:color w:val="auto"/>
                <w:sz w:val="18"/>
                <w:szCs w:val="18"/>
              </w:rPr>
              <w:t>March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05037C2" w14:textId="2130A397">
            <w:pPr>
              <w:pStyle w:val="DisclaimerHeading"/>
              <w:keepLines/>
              <w:spacing w:before="40" w:after="40" w:line="220" w:lineRule="exact"/>
              <w:rPr>
                <w:b w:val="0"/>
                <w:iCs/>
                <w:color w:val="auto"/>
                <w:sz w:val="18"/>
                <w:szCs w:val="18"/>
              </w:rPr>
            </w:pPr>
            <w:r>
              <w:rPr>
                <w:b w:val="0"/>
                <w:iCs/>
                <w:color w:val="auto"/>
                <w:sz w:val="18"/>
                <w:szCs w:val="18"/>
              </w:rPr>
              <w:t>April 1</w:t>
            </w:r>
          </w:p>
        </w:tc>
      </w:tr>
      <w:tr w14:paraId="1F5475B0"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4D18437A" w14:textId="760C5137">
            <w:pPr>
              <w:pStyle w:val="DisclaimerHeading"/>
              <w:keepLines/>
              <w:spacing w:before="40" w:after="40" w:line="220" w:lineRule="exact"/>
              <w:jc w:val="left"/>
              <w:rPr>
                <w:b w:val="0"/>
                <w:color w:val="auto"/>
                <w:sz w:val="18"/>
                <w:szCs w:val="18"/>
              </w:rPr>
            </w:pPr>
            <w:r>
              <w:rPr>
                <w:b w:val="0"/>
                <w:color w:val="auto"/>
                <w:sz w:val="18"/>
                <w:szCs w:val="18"/>
              </w:rPr>
              <w:t>May 6</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6E17770" w14:textId="1BEAE544">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02AFCE8C" w14:textId="1D6A127C">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2D936F95" w14:textId="494834FC">
            <w:pPr>
              <w:pStyle w:val="DisclaimerHeading"/>
              <w:keepLines/>
              <w:spacing w:before="40" w:after="40" w:line="220" w:lineRule="exact"/>
              <w:rPr>
                <w:b w:val="0"/>
                <w:iCs/>
                <w:color w:val="auto"/>
                <w:sz w:val="18"/>
                <w:szCs w:val="18"/>
              </w:rPr>
            </w:pPr>
            <w:r>
              <w:rPr>
                <w:b w:val="0"/>
                <w:iCs/>
                <w:color w:val="auto"/>
                <w:sz w:val="18"/>
                <w:szCs w:val="18"/>
              </w:rPr>
              <w:t>April 24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C2C6CBE" w14:textId="585C672C">
            <w:pPr>
              <w:pStyle w:val="DisclaimerHeading"/>
              <w:keepLines/>
              <w:spacing w:before="40" w:after="40" w:line="220" w:lineRule="exact"/>
              <w:rPr>
                <w:b w:val="0"/>
                <w:iCs/>
                <w:color w:val="auto"/>
                <w:sz w:val="18"/>
                <w:szCs w:val="18"/>
              </w:rPr>
            </w:pPr>
            <w:r>
              <w:rPr>
                <w:b w:val="0"/>
                <w:iCs/>
                <w:color w:val="auto"/>
                <w:sz w:val="18"/>
                <w:szCs w:val="18"/>
              </w:rPr>
              <w:t>April 29</w:t>
            </w:r>
          </w:p>
        </w:tc>
      </w:tr>
      <w:tr w14:paraId="0541156F"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38BD57EE" w14:textId="08FE72DD">
            <w:pPr>
              <w:pStyle w:val="DisclaimerHeading"/>
              <w:keepLines/>
              <w:spacing w:before="40" w:after="40" w:line="220" w:lineRule="exact"/>
              <w:jc w:val="left"/>
              <w:rPr>
                <w:b w:val="0"/>
                <w:color w:val="auto"/>
                <w:sz w:val="18"/>
                <w:szCs w:val="18"/>
              </w:rPr>
            </w:pPr>
            <w:r>
              <w:rPr>
                <w:b w:val="0"/>
                <w:color w:val="auto"/>
                <w:sz w:val="18"/>
                <w:szCs w:val="18"/>
              </w:rPr>
              <w:t>June 3</w:t>
            </w:r>
          </w:p>
        </w:tc>
        <w:tc>
          <w:tcPr>
            <w:tcW w:w="983" w:type="dxa"/>
            <w:tcBorders>
              <w:top w:val="single" w:sz="4" w:space="0" w:color="auto"/>
              <w:left w:val="single" w:sz="4" w:space="0" w:color="auto"/>
              <w:bottom w:val="single" w:sz="4" w:space="0" w:color="auto"/>
              <w:right w:val="single" w:sz="4" w:space="0" w:color="auto"/>
            </w:tcBorders>
          </w:tcPr>
          <w:p w:rsidR="00573A15" w:rsidP="00573A15" w14:paraId="52E3225F" w14:textId="405E00A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EAA7957" w14:textId="714B5716">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CFDEEDA" w14:textId="1E5C50A8">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2</w:t>
            </w:r>
            <w:r>
              <w:rPr>
                <w:b w:val="0"/>
                <w:iCs/>
                <w:color w:val="auto"/>
                <w:sz w:val="18"/>
                <w:szCs w:val="18"/>
              </w:rPr>
              <w:t>2</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54C0D891" w14:textId="4DD77102">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w:t>
            </w:r>
            <w:r>
              <w:rPr>
                <w:b w:val="0"/>
                <w:iCs/>
                <w:color w:val="auto"/>
                <w:sz w:val="18"/>
                <w:szCs w:val="18"/>
              </w:rPr>
              <w:t>27</w:t>
            </w:r>
          </w:p>
        </w:tc>
      </w:tr>
      <w:tr w14:paraId="7091D384"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CE0063D" w14:textId="34A3A7FE">
            <w:pPr>
              <w:pStyle w:val="DisclaimerHeading"/>
              <w:keepLines/>
              <w:spacing w:before="40" w:after="40" w:line="220" w:lineRule="exact"/>
              <w:jc w:val="left"/>
              <w:rPr>
                <w:b w:val="0"/>
                <w:color w:val="auto"/>
                <w:sz w:val="18"/>
                <w:szCs w:val="18"/>
              </w:rPr>
            </w:pPr>
            <w:r>
              <w:rPr>
                <w:b w:val="0"/>
                <w:color w:val="auto"/>
                <w:sz w:val="18"/>
                <w:szCs w:val="18"/>
              </w:rPr>
              <w:t>July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295C0D81" w14:textId="530E75D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B7EE24F" w14:textId="6CCBE9EF">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DBCBF5F" w14:textId="59F86584">
            <w:pPr>
              <w:pStyle w:val="DisclaimerHeading"/>
              <w:keepLines/>
              <w:spacing w:before="40" w:after="40" w:line="220" w:lineRule="exact"/>
              <w:rPr>
                <w:b w:val="0"/>
                <w:iCs/>
                <w:color w:val="auto"/>
                <w:sz w:val="18"/>
                <w:szCs w:val="18"/>
              </w:rPr>
            </w:pPr>
            <w:r>
              <w:rPr>
                <w:b w:val="0"/>
                <w:iCs/>
                <w:color w:val="auto"/>
                <w:sz w:val="18"/>
                <w:szCs w:val="18"/>
              </w:rPr>
              <w:t>June</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D069513" w14:textId="2803D8C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w:t>
            </w:r>
            <w:r>
              <w:rPr>
                <w:b w:val="0"/>
                <w:iCs/>
                <w:color w:val="auto"/>
                <w:sz w:val="18"/>
                <w:szCs w:val="18"/>
              </w:rPr>
              <w:t>1</w:t>
            </w:r>
          </w:p>
        </w:tc>
      </w:tr>
      <w:tr w14:paraId="7C0997B3"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533ACB5" w14:textId="6099E8D7">
            <w:pPr>
              <w:pStyle w:val="DisclaimerHeading"/>
              <w:keepLines/>
              <w:spacing w:before="40" w:after="40" w:line="220" w:lineRule="exact"/>
              <w:jc w:val="left"/>
              <w:rPr>
                <w:b w:val="0"/>
                <w:color w:val="auto"/>
                <w:sz w:val="18"/>
                <w:szCs w:val="18"/>
              </w:rPr>
            </w:pPr>
            <w:r>
              <w:rPr>
                <w:b w:val="0"/>
                <w:color w:val="auto"/>
                <w:sz w:val="18"/>
                <w:szCs w:val="18"/>
              </w:rPr>
              <w:t>August 5</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A756A34" w14:textId="583C2FF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15782D8D" w14:textId="1808AA4A">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E7839D6" w14:textId="15911F5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2</w:t>
            </w:r>
            <w:r>
              <w:rPr>
                <w:b w:val="0"/>
                <w:iCs/>
                <w:color w:val="auto"/>
                <w:sz w:val="18"/>
                <w:szCs w:val="18"/>
              </w:rPr>
              <w:t>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54FA8C0" w14:textId="24C4BFC6">
            <w:pPr>
              <w:pStyle w:val="DisclaimerHeading"/>
              <w:keepLines/>
              <w:spacing w:before="40" w:after="40" w:line="220" w:lineRule="exact"/>
              <w:rPr>
                <w:b w:val="0"/>
                <w:iCs/>
                <w:color w:val="auto"/>
                <w:sz w:val="18"/>
                <w:szCs w:val="18"/>
              </w:rPr>
            </w:pPr>
            <w:r>
              <w:rPr>
                <w:b w:val="0"/>
                <w:iCs/>
                <w:color w:val="auto"/>
                <w:sz w:val="18"/>
                <w:szCs w:val="18"/>
              </w:rPr>
              <w:t>July 29</w:t>
            </w:r>
          </w:p>
        </w:tc>
      </w:tr>
      <w:tr w14:paraId="2674A3FD"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70DB8F2" w14:textId="754EE37C">
            <w:pPr>
              <w:pStyle w:val="DisclaimerHeading"/>
              <w:keepLines/>
              <w:spacing w:before="40" w:after="40" w:line="220" w:lineRule="exact"/>
              <w:jc w:val="left"/>
              <w:rPr>
                <w:b w:val="0"/>
                <w:color w:val="auto"/>
                <w:sz w:val="18"/>
                <w:szCs w:val="18"/>
              </w:rPr>
            </w:pPr>
            <w:r>
              <w:rPr>
                <w:b w:val="0"/>
                <w:color w:val="auto"/>
                <w:sz w:val="18"/>
                <w:szCs w:val="18"/>
              </w:rPr>
              <w:t>September 9</w:t>
            </w:r>
          </w:p>
        </w:tc>
        <w:tc>
          <w:tcPr>
            <w:tcW w:w="983" w:type="dxa"/>
            <w:tcBorders>
              <w:top w:val="single" w:sz="4" w:space="0" w:color="auto"/>
              <w:left w:val="single" w:sz="4" w:space="0" w:color="auto"/>
              <w:bottom w:val="single" w:sz="4" w:space="0" w:color="auto"/>
              <w:right w:val="single" w:sz="4" w:space="0" w:color="auto"/>
            </w:tcBorders>
          </w:tcPr>
          <w:p w:rsidR="00573A15" w:rsidP="00573A15" w14:paraId="047CECC4" w14:textId="47E5B23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793CE4E" w14:textId="51F316DD">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0C5E5B88" w14:textId="776077B0">
            <w:pPr>
              <w:pStyle w:val="DisclaimerHeading"/>
              <w:keepLines/>
              <w:spacing w:before="40" w:after="40" w:line="220" w:lineRule="exact"/>
              <w:rPr>
                <w:b w:val="0"/>
                <w:iCs/>
                <w:color w:val="auto"/>
                <w:sz w:val="18"/>
                <w:szCs w:val="18"/>
              </w:rPr>
            </w:pPr>
            <w:r>
              <w:rPr>
                <w:b w:val="0"/>
                <w:iCs/>
                <w:color w:val="auto"/>
                <w:sz w:val="18"/>
                <w:szCs w:val="18"/>
              </w:rPr>
              <w:t>August</w:t>
            </w:r>
            <w:r>
              <w:rPr>
                <w:b w:val="0"/>
                <w:iCs/>
                <w:color w:val="auto"/>
                <w:sz w:val="18"/>
                <w:szCs w:val="18"/>
              </w:rPr>
              <w:t xml:space="preserve"> 2</w:t>
            </w:r>
            <w:r>
              <w:rPr>
                <w:b w:val="0"/>
                <w:iCs/>
                <w:color w:val="auto"/>
                <w:sz w:val="18"/>
                <w:szCs w:val="18"/>
              </w:rPr>
              <w:t>8</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AEA380A" w14:textId="4973F477">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2</w:t>
            </w:r>
          </w:p>
        </w:tc>
      </w:tr>
      <w:tr w14:paraId="52B0914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C3D7E8" w14:textId="751170D2">
            <w:pPr>
              <w:pStyle w:val="DisclaimerHeading"/>
              <w:keepLines/>
              <w:spacing w:before="40" w:after="40" w:line="220" w:lineRule="exact"/>
              <w:jc w:val="left"/>
              <w:rPr>
                <w:b w:val="0"/>
                <w:color w:val="auto"/>
                <w:sz w:val="18"/>
                <w:szCs w:val="18"/>
              </w:rPr>
            </w:pPr>
            <w:r>
              <w:rPr>
                <w:b w:val="0"/>
                <w:color w:val="auto"/>
                <w:sz w:val="18"/>
                <w:szCs w:val="18"/>
              </w:rPr>
              <w:t>October 7</w:t>
            </w:r>
          </w:p>
        </w:tc>
        <w:tc>
          <w:tcPr>
            <w:tcW w:w="983" w:type="dxa"/>
            <w:tcBorders>
              <w:top w:val="single" w:sz="4" w:space="0" w:color="auto"/>
              <w:left w:val="single" w:sz="4" w:space="0" w:color="auto"/>
              <w:bottom w:val="single" w:sz="4" w:space="0" w:color="auto"/>
              <w:right w:val="single" w:sz="4" w:space="0" w:color="auto"/>
            </w:tcBorders>
          </w:tcPr>
          <w:p w:rsidR="00573A15" w:rsidP="00573A15" w14:paraId="6B3EC58E" w14:textId="5A3193C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22DD677" w14:textId="3B0003BA">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3897311" w14:textId="35B202AF">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2</w:t>
            </w:r>
            <w:r>
              <w:rPr>
                <w:b w:val="0"/>
                <w:iCs/>
                <w:color w:val="auto"/>
                <w:sz w:val="18"/>
                <w:szCs w:val="18"/>
              </w:rPr>
              <w:t>5</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B1012DE" w14:textId="13514C9E">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30</w:t>
            </w:r>
          </w:p>
        </w:tc>
      </w:tr>
      <w:tr w14:paraId="61C95C9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5AC17D2C" w14:textId="0008E8AB">
            <w:pPr>
              <w:pStyle w:val="DisclaimerHeading"/>
              <w:keepLines/>
              <w:spacing w:before="40" w:after="40" w:line="220" w:lineRule="exact"/>
              <w:jc w:val="left"/>
              <w:rPr>
                <w:b w:val="0"/>
                <w:color w:val="auto"/>
                <w:sz w:val="18"/>
                <w:szCs w:val="18"/>
              </w:rPr>
            </w:pPr>
            <w:r>
              <w:rPr>
                <w:b w:val="0"/>
                <w:color w:val="auto"/>
                <w:sz w:val="18"/>
                <w:szCs w:val="18"/>
              </w:rPr>
              <w:t>November 4</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BEBE5EA" w14:textId="227D33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33E00F2F" w14:textId="3826CA96">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5B35B5C" w14:textId="7C1EA5EE">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2</w:t>
            </w:r>
            <w:r>
              <w:rPr>
                <w:b w:val="0"/>
                <w:iCs/>
                <w:color w:val="auto"/>
                <w:sz w:val="18"/>
                <w:szCs w:val="18"/>
              </w:rPr>
              <w:t>3</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3CC4B7BB" w14:textId="64092FC9">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w:t>
            </w:r>
            <w:r>
              <w:rPr>
                <w:b w:val="0"/>
                <w:iCs/>
                <w:color w:val="auto"/>
                <w:sz w:val="18"/>
                <w:szCs w:val="18"/>
              </w:rPr>
              <w:t>28</w:t>
            </w:r>
          </w:p>
        </w:tc>
      </w:tr>
      <w:tr w14:paraId="4D10A929"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04F12C80" w14:textId="55B8CE86">
            <w:pPr>
              <w:pStyle w:val="DisclaimerHeading"/>
              <w:keepLines/>
              <w:spacing w:before="40" w:after="40" w:line="220" w:lineRule="exact"/>
              <w:jc w:val="left"/>
              <w:rPr>
                <w:b w:val="0"/>
                <w:color w:val="auto"/>
                <w:sz w:val="18"/>
                <w:szCs w:val="18"/>
              </w:rPr>
            </w:pPr>
            <w:r>
              <w:rPr>
                <w:b w:val="0"/>
                <w:color w:val="auto"/>
                <w:sz w:val="18"/>
                <w:szCs w:val="18"/>
              </w:rPr>
              <w:t>December 2</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344EDB6" w14:textId="00A0B37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76603655" w14:textId="30114D8C">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4114533" w14:textId="62540DEA">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2</w:t>
            </w:r>
            <w:r>
              <w:rPr>
                <w:b w:val="0"/>
                <w:iCs/>
                <w:color w:val="auto"/>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598AC25" w14:textId="7BA017B2">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w:t>
            </w:r>
            <w:r>
              <w:rPr>
                <w:b w:val="0"/>
                <w:iCs/>
                <w:color w:val="auto"/>
                <w:sz w:val="18"/>
                <w:szCs w:val="18"/>
              </w:rPr>
              <w:t>25</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3" w:history="1">
        <w:r w:rsidRPr="0080148F">
          <w:rPr>
            <w:rStyle w:val="Hyperlink"/>
          </w:rPr>
          <w:t>PJM’s Antitrust Guidelines for Stakeholder Meetings</w:t>
        </w:r>
      </w:hyperlink>
      <w:r w:rsidRPr="00FF5170">
        <w:t xml:space="preserve">, </w:t>
      </w:r>
      <w:r>
        <w:t xml:space="preserve">which are posted on PJM’s </w:t>
      </w:r>
      <w:hyperlink r:id="rId14"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5"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7"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7"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20"/>
      <w:footerReference w:type="even" r:id="rId21"/>
      <w:footerReference w:type="default" r:id="rId22"/>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3C4BFE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83849">
      <w:rPr>
        <w:rFonts w:ascii="Arial Narrow" w:hAnsi="Arial Narrow"/>
        <w:sz w:val="20"/>
      </w:rPr>
      <w:t>6</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0CCF08D5">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346F87">
      <w:rPr>
        <w:sz w:val="16"/>
      </w:rPr>
      <w:t>April</w:t>
    </w:r>
    <w:r w:rsidR="00D76398">
      <w:rPr>
        <w:sz w:val="16"/>
      </w:rPr>
      <w:t xml:space="preserve"> </w:t>
    </w:r>
    <w:r w:rsidR="00346F87">
      <w:rPr>
        <w:sz w:val="16"/>
      </w:rPr>
      <w:t>1</w:t>
    </w:r>
    <w:r w:rsidR="00B14940">
      <w:rPr>
        <w:sz w:val="16"/>
      </w:rPr>
      <w:t>, 202</w:t>
    </w:r>
    <w:r w:rsidR="00667C77">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5777"/>
    <w:multiLevelType w:val="multilevel"/>
    <w:tmpl w:val="0C54719E"/>
    <w:lvl w:ilvl="0">
      <w:start w:val="10"/>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FA028C"/>
    <w:multiLevelType w:val="hybridMultilevel"/>
    <w:tmpl w:val="E9D2C2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CA522B"/>
    <w:multiLevelType w:val="multilevel"/>
    <w:tmpl w:val="8B18A9E4"/>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2DD33B2E"/>
    <w:multiLevelType w:val="multilevel"/>
    <w:tmpl w:val="4C02464C"/>
    <w:lvl w:ilvl="0">
      <w:start w:val="6"/>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91A6A2E"/>
    <w:multiLevelType w:val="multilevel"/>
    <w:tmpl w:val="9118D1DE"/>
    <w:lvl w:ilvl="0">
      <w:start w:val="2"/>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0E470E"/>
    <w:multiLevelType w:val="hybridMultilevel"/>
    <w:tmpl w:val="FF2267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2CC152D"/>
    <w:multiLevelType w:val="multilevel"/>
    <w:tmpl w:val="FE465214"/>
    <w:lvl w:ilvl="0">
      <w:start w:val="5"/>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66A62F2D"/>
    <w:multiLevelType w:val="multilevel"/>
    <w:tmpl w:val="9E464FE6"/>
    <w:lvl w:ilvl="0">
      <w:start w:val="3"/>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6FE902B0"/>
    <w:multiLevelType w:val="multilevel"/>
    <w:tmpl w:val="C5BEB78C"/>
    <w:lvl w:ilvl="0">
      <w:start w:val="4"/>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704025B5"/>
    <w:multiLevelType w:val="multilevel"/>
    <w:tmpl w:val="AA8C416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76E455A7"/>
    <w:multiLevelType w:val="multilevel"/>
    <w:tmpl w:val="8C181568"/>
    <w:lvl w:ilvl="0">
      <w:start w:val="1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nsid w:val="7B4A07D1"/>
    <w:multiLevelType w:val="hybridMultilevel"/>
    <w:tmpl w:val="963E42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12"/>
  </w:num>
  <w:num w:numId="6">
    <w:abstractNumId w:val="10"/>
  </w:num>
  <w:num w:numId="7">
    <w:abstractNumId w:val="8"/>
  </w:num>
  <w:num w:numId="8">
    <w:abstractNumId w:val="3"/>
  </w:num>
  <w:num w:numId="9">
    <w:abstractNumId w:val="0"/>
  </w:num>
  <w:num w:numId="10">
    <w:abstractNumId w:val="14"/>
  </w:num>
  <w:num w:numId="11">
    <w:abstractNumId w:val="13"/>
  </w:num>
  <w:num w:numId="12">
    <w:abstractNumId w:val="11"/>
  </w:num>
  <w:num w:numId="13">
    <w:abstractNumId w:val="4"/>
  </w:num>
  <w:num w:numId="14">
    <w:abstractNumId w:val="9"/>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4CCC"/>
    <w:rsid w:val="00015489"/>
    <w:rsid w:val="000162F8"/>
    <w:rsid w:val="00016985"/>
    <w:rsid w:val="00021001"/>
    <w:rsid w:val="00022E80"/>
    <w:rsid w:val="000232DF"/>
    <w:rsid w:val="000234F3"/>
    <w:rsid w:val="00023B9E"/>
    <w:rsid w:val="00024284"/>
    <w:rsid w:val="0002468B"/>
    <w:rsid w:val="00027F49"/>
    <w:rsid w:val="000333FF"/>
    <w:rsid w:val="00034A83"/>
    <w:rsid w:val="00036DF2"/>
    <w:rsid w:val="00040BE3"/>
    <w:rsid w:val="00042BB9"/>
    <w:rsid w:val="00043679"/>
    <w:rsid w:val="00043AEE"/>
    <w:rsid w:val="00043F2D"/>
    <w:rsid w:val="0004748F"/>
    <w:rsid w:val="00047686"/>
    <w:rsid w:val="000538D7"/>
    <w:rsid w:val="0005439A"/>
    <w:rsid w:val="00054E4D"/>
    <w:rsid w:val="00056ACD"/>
    <w:rsid w:val="0006022B"/>
    <w:rsid w:val="00061DAD"/>
    <w:rsid w:val="000650B0"/>
    <w:rsid w:val="0006798D"/>
    <w:rsid w:val="000711CA"/>
    <w:rsid w:val="00072F11"/>
    <w:rsid w:val="000738E6"/>
    <w:rsid w:val="00073BE4"/>
    <w:rsid w:val="00075474"/>
    <w:rsid w:val="000758A5"/>
    <w:rsid w:val="0007601B"/>
    <w:rsid w:val="00080533"/>
    <w:rsid w:val="000847B4"/>
    <w:rsid w:val="00085B79"/>
    <w:rsid w:val="0009011A"/>
    <w:rsid w:val="0009116A"/>
    <w:rsid w:val="00092135"/>
    <w:rsid w:val="00092EEE"/>
    <w:rsid w:val="00095E8F"/>
    <w:rsid w:val="00096230"/>
    <w:rsid w:val="00097582"/>
    <w:rsid w:val="00097907"/>
    <w:rsid w:val="000A3816"/>
    <w:rsid w:val="000A67CD"/>
    <w:rsid w:val="000A7A8D"/>
    <w:rsid w:val="000A7C84"/>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D7507"/>
    <w:rsid w:val="000E0DF7"/>
    <w:rsid w:val="000E377F"/>
    <w:rsid w:val="000E3D61"/>
    <w:rsid w:val="000E51EA"/>
    <w:rsid w:val="000E54B1"/>
    <w:rsid w:val="000E6B7C"/>
    <w:rsid w:val="000F2A33"/>
    <w:rsid w:val="000F2BAA"/>
    <w:rsid w:val="000F5864"/>
    <w:rsid w:val="000F68D3"/>
    <w:rsid w:val="000F7B15"/>
    <w:rsid w:val="00103EE5"/>
    <w:rsid w:val="00105176"/>
    <w:rsid w:val="00106FD9"/>
    <w:rsid w:val="001071D8"/>
    <w:rsid w:val="00107EFB"/>
    <w:rsid w:val="0011028E"/>
    <w:rsid w:val="00111D2C"/>
    <w:rsid w:val="00115578"/>
    <w:rsid w:val="00117AF9"/>
    <w:rsid w:val="00120396"/>
    <w:rsid w:val="001204E6"/>
    <w:rsid w:val="0012178F"/>
    <w:rsid w:val="00121F58"/>
    <w:rsid w:val="00122587"/>
    <w:rsid w:val="0012565E"/>
    <w:rsid w:val="001303F9"/>
    <w:rsid w:val="00131D70"/>
    <w:rsid w:val="00131E9B"/>
    <w:rsid w:val="001363BC"/>
    <w:rsid w:val="00136C77"/>
    <w:rsid w:val="00136D22"/>
    <w:rsid w:val="00136DE1"/>
    <w:rsid w:val="00137D46"/>
    <w:rsid w:val="00140A75"/>
    <w:rsid w:val="00141378"/>
    <w:rsid w:val="00142DD7"/>
    <w:rsid w:val="00144970"/>
    <w:rsid w:val="00145995"/>
    <w:rsid w:val="00147532"/>
    <w:rsid w:val="001476B1"/>
    <w:rsid w:val="00151CCA"/>
    <w:rsid w:val="00152D05"/>
    <w:rsid w:val="001533CD"/>
    <w:rsid w:val="00153929"/>
    <w:rsid w:val="00155A60"/>
    <w:rsid w:val="00155C79"/>
    <w:rsid w:val="00156212"/>
    <w:rsid w:val="00156F38"/>
    <w:rsid w:val="00157CEE"/>
    <w:rsid w:val="00160734"/>
    <w:rsid w:val="00162841"/>
    <w:rsid w:val="00165335"/>
    <w:rsid w:val="00166572"/>
    <w:rsid w:val="001667B2"/>
    <w:rsid w:val="001678E8"/>
    <w:rsid w:val="00170E02"/>
    <w:rsid w:val="00173C4A"/>
    <w:rsid w:val="001815CC"/>
    <w:rsid w:val="00182CE6"/>
    <w:rsid w:val="00184665"/>
    <w:rsid w:val="00186F71"/>
    <w:rsid w:val="001903CA"/>
    <w:rsid w:val="00190AD9"/>
    <w:rsid w:val="001942C4"/>
    <w:rsid w:val="001956F0"/>
    <w:rsid w:val="0019749A"/>
    <w:rsid w:val="001A0E10"/>
    <w:rsid w:val="001A1A20"/>
    <w:rsid w:val="001A4D1F"/>
    <w:rsid w:val="001A4DFF"/>
    <w:rsid w:val="001A5137"/>
    <w:rsid w:val="001A73FB"/>
    <w:rsid w:val="001A77F8"/>
    <w:rsid w:val="001B2242"/>
    <w:rsid w:val="001B358F"/>
    <w:rsid w:val="001B3B38"/>
    <w:rsid w:val="001B5C54"/>
    <w:rsid w:val="001B6384"/>
    <w:rsid w:val="001B753E"/>
    <w:rsid w:val="001B7592"/>
    <w:rsid w:val="001C0CC0"/>
    <w:rsid w:val="001C0D8F"/>
    <w:rsid w:val="001C2B8B"/>
    <w:rsid w:val="001C2C59"/>
    <w:rsid w:val="001C4110"/>
    <w:rsid w:val="001C5B13"/>
    <w:rsid w:val="001D05E3"/>
    <w:rsid w:val="001D23D3"/>
    <w:rsid w:val="001D33E5"/>
    <w:rsid w:val="001D3B68"/>
    <w:rsid w:val="001D5293"/>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7DD"/>
    <w:rsid w:val="00215867"/>
    <w:rsid w:val="00216710"/>
    <w:rsid w:val="00220265"/>
    <w:rsid w:val="00220BA3"/>
    <w:rsid w:val="00222A30"/>
    <w:rsid w:val="00222B05"/>
    <w:rsid w:val="0022544C"/>
    <w:rsid w:val="00226417"/>
    <w:rsid w:val="00226790"/>
    <w:rsid w:val="00234EFC"/>
    <w:rsid w:val="002351B8"/>
    <w:rsid w:val="002355B4"/>
    <w:rsid w:val="00236B52"/>
    <w:rsid w:val="002417A8"/>
    <w:rsid w:val="00243552"/>
    <w:rsid w:val="00245240"/>
    <w:rsid w:val="002452A7"/>
    <w:rsid w:val="00245B4C"/>
    <w:rsid w:val="0024612E"/>
    <w:rsid w:val="0024764C"/>
    <w:rsid w:val="002476AE"/>
    <w:rsid w:val="0025139E"/>
    <w:rsid w:val="00253DC8"/>
    <w:rsid w:val="00255614"/>
    <w:rsid w:val="00261131"/>
    <w:rsid w:val="00262D8B"/>
    <w:rsid w:val="0026349F"/>
    <w:rsid w:val="0026645B"/>
    <w:rsid w:val="00266F77"/>
    <w:rsid w:val="002703FF"/>
    <w:rsid w:val="002747B5"/>
    <w:rsid w:val="00275549"/>
    <w:rsid w:val="00275E45"/>
    <w:rsid w:val="002762FD"/>
    <w:rsid w:val="00280F4D"/>
    <w:rsid w:val="002813AE"/>
    <w:rsid w:val="002A1A24"/>
    <w:rsid w:val="002A1E35"/>
    <w:rsid w:val="002A5349"/>
    <w:rsid w:val="002A66AE"/>
    <w:rsid w:val="002A693F"/>
    <w:rsid w:val="002A6FC4"/>
    <w:rsid w:val="002A720A"/>
    <w:rsid w:val="002A7695"/>
    <w:rsid w:val="002B2F98"/>
    <w:rsid w:val="002B3520"/>
    <w:rsid w:val="002B3BBA"/>
    <w:rsid w:val="002B3F37"/>
    <w:rsid w:val="002B4ABE"/>
    <w:rsid w:val="002B4E48"/>
    <w:rsid w:val="002B51C7"/>
    <w:rsid w:val="002C13DD"/>
    <w:rsid w:val="002C1641"/>
    <w:rsid w:val="002C1D6B"/>
    <w:rsid w:val="002C337C"/>
    <w:rsid w:val="002C4179"/>
    <w:rsid w:val="002C555A"/>
    <w:rsid w:val="002C6057"/>
    <w:rsid w:val="002C6589"/>
    <w:rsid w:val="002C665B"/>
    <w:rsid w:val="002C6E45"/>
    <w:rsid w:val="002D02C4"/>
    <w:rsid w:val="002D658C"/>
    <w:rsid w:val="002D6A60"/>
    <w:rsid w:val="002D7CE9"/>
    <w:rsid w:val="002E3431"/>
    <w:rsid w:val="002E4156"/>
    <w:rsid w:val="002E4583"/>
    <w:rsid w:val="002E5DC4"/>
    <w:rsid w:val="002E6965"/>
    <w:rsid w:val="002E719B"/>
    <w:rsid w:val="002E771A"/>
    <w:rsid w:val="002F060B"/>
    <w:rsid w:val="002F0E80"/>
    <w:rsid w:val="002F1082"/>
    <w:rsid w:val="002F118F"/>
    <w:rsid w:val="002F29AF"/>
    <w:rsid w:val="002F2B85"/>
    <w:rsid w:val="002F3B7A"/>
    <w:rsid w:val="002F4B71"/>
    <w:rsid w:val="002F52A3"/>
    <w:rsid w:val="002F56DF"/>
    <w:rsid w:val="002F6936"/>
    <w:rsid w:val="00300192"/>
    <w:rsid w:val="00303B33"/>
    <w:rsid w:val="00303FB1"/>
    <w:rsid w:val="003046F5"/>
    <w:rsid w:val="00305238"/>
    <w:rsid w:val="00305B41"/>
    <w:rsid w:val="003064C2"/>
    <w:rsid w:val="00306EA5"/>
    <w:rsid w:val="003103EC"/>
    <w:rsid w:val="003113F4"/>
    <w:rsid w:val="0031161F"/>
    <w:rsid w:val="003128F8"/>
    <w:rsid w:val="00315818"/>
    <w:rsid w:val="00315A38"/>
    <w:rsid w:val="003179FB"/>
    <w:rsid w:val="00320772"/>
    <w:rsid w:val="00320B8C"/>
    <w:rsid w:val="003223A6"/>
    <w:rsid w:val="003251CE"/>
    <w:rsid w:val="003267A7"/>
    <w:rsid w:val="00327054"/>
    <w:rsid w:val="0033049B"/>
    <w:rsid w:val="00331266"/>
    <w:rsid w:val="003331D3"/>
    <w:rsid w:val="00334877"/>
    <w:rsid w:val="00337321"/>
    <w:rsid w:val="00341B67"/>
    <w:rsid w:val="00341F26"/>
    <w:rsid w:val="003446FC"/>
    <w:rsid w:val="00346F87"/>
    <w:rsid w:val="00353BB2"/>
    <w:rsid w:val="0035470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3924"/>
    <w:rsid w:val="00374FA7"/>
    <w:rsid w:val="00377665"/>
    <w:rsid w:val="0037798A"/>
    <w:rsid w:val="00384846"/>
    <w:rsid w:val="00387878"/>
    <w:rsid w:val="00387AF8"/>
    <w:rsid w:val="003915D2"/>
    <w:rsid w:val="00393293"/>
    <w:rsid w:val="00394406"/>
    <w:rsid w:val="00394850"/>
    <w:rsid w:val="003954B5"/>
    <w:rsid w:val="00395513"/>
    <w:rsid w:val="00396AA0"/>
    <w:rsid w:val="003A289A"/>
    <w:rsid w:val="003A2C9D"/>
    <w:rsid w:val="003A467C"/>
    <w:rsid w:val="003A67A1"/>
    <w:rsid w:val="003B21BD"/>
    <w:rsid w:val="003B2DA2"/>
    <w:rsid w:val="003B4FD1"/>
    <w:rsid w:val="003B5293"/>
    <w:rsid w:val="003B55E1"/>
    <w:rsid w:val="003C2474"/>
    <w:rsid w:val="003C3320"/>
    <w:rsid w:val="003C3F74"/>
    <w:rsid w:val="003C6087"/>
    <w:rsid w:val="003C60FE"/>
    <w:rsid w:val="003C6C4B"/>
    <w:rsid w:val="003C7CEC"/>
    <w:rsid w:val="003C7E05"/>
    <w:rsid w:val="003D0BD2"/>
    <w:rsid w:val="003D6BB5"/>
    <w:rsid w:val="003D7E5C"/>
    <w:rsid w:val="003E0768"/>
    <w:rsid w:val="003E0DB6"/>
    <w:rsid w:val="003E7A73"/>
    <w:rsid w:val="003F39BD"/>
    <w:rsid w:val="003F3D95"/>
    <w:rsid w:val="004012B4"/>
    <w:rsid w:val="00402353"/>
    <w:rsid w:val="00405022"/>
    <w:rsid w:val="004067BE"/>
    <w:rsid w:val="004071A7"/>
    <w:rsid w:val="004139BA"/>
    <w:rsid w:val="00413C35"/>
    <w:rsid w:val="00413F83"/>
    <w:rsid w:val="004157D1"/>
    <w:rsid w:val="00417CDA"/>
    <w:rsid w:val="00420905"/>
    <w:rsid w:val="00421864"/>
    <w:rsid w:val="00424043"/>
    <w:rsid w:val="0042454F"/>
    <w:rsid w:val="004249B0"/>
    <w:rsid w:val="0042780B"/>
    <w:rsid w:val="00427AE4"/>
    <w:rsid w:val="0043255D"/>
    <w:rsid w:val="0043420B"/>
    <w:rsid w:val="00437C1A"/>
    <w:rsid w:val="00440511"/>
    <w:rsid w:val="0044053E"/>
    <w:rsid w:val="00441C7F"/>
    <w:rsid w:val="00442574"/>
    <w:rsid w:val="004450BA"/>
    <w:rsid w:val="004456A5"/>
    <w:rsid w:val="004524CD"/>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54F9"/>
    <w:rsid w:val="004760CE"/>
    <w:rsid w:val="004763F2"/>
    <w:rsid w:val="004800D0"/>
    <w:rsid w:val="004802A9"/>
    <w:rsid w:val="004823F0"/>
    <w:rsid w:val="004824F4"/>
    <w:rsid w:val="00482A1D"/>
    <w:rsid w:val="00483849"/>
    <w:rsid w:val="00483E6C"/>
    <w:rsid w:val="00485BD0"/>
    <w:rsid w:val="00491490"/>
    <w:rsid w:val="00494494"/>
    <w:rsid w:val="00494C47"/>
    <w:rsid w:val="00495559"/>
    <w:rsid w:val="00495FEE"/>
    <w:rsid w:val="004969FA"/>
    <w:rsid w:val="004A122B"/>
    <w:rsid w:val="004A1C18"/>
    <w:rsid w:val="004A34D8"/>
    <w:rsid w:val="004A3791"/>
    <w:rsid w:val="004A63CC"/>
    <w:rsid w:val="004B04ED"/>
    <w:rsid w:val="004B14FF"/>
    <w:rsid w:val="004B1BF1"/>
    <w:rsid w:val="004B6CFB"/>
    <w:rsid w:val="004C0218"/>
    <w:rsid w:val="004C1372"/>
    <w:rsid w:val="004C4F3E"/>
    <w:rsid w:val="004D03F7"/>
    <w:rsid w:val="004D27F6"/>
    <w:rsid w:val="004D59D7"/>
    <w:rsid w:val="004E20DF"/>
    <w:rsid w:val="004E4563"/>
    <w:rsid w:val="004E4CE5"/>
    <w:rsid w:val="004E4FB1"/>
    <w:rsid w:val="004E7528"/>
    <w:rsid w:val="004F0330"/>
    <w:rsid w:val="004F0687"/>
    <w:rsid w:val="004F2B86"/>
    <w:rsid w:val="004F4723"/>
    <w:rsid w:val="004F6A01"/>
    <w:rsid w:val="004F6CCD"/>
    <w:rsid w:val="004F7F02"/>
    <w:rsid w:val="00500CCB"/>
    <w:rsid w:val="00500F8F"/>
    <w:rsid w:val="00502725"/>
    <w:rsid w:val="00502DCB"/>
    <w:rsid w:val="005030CC"/>
    <w:rsid w:val="0050357E"/>
    <w:rsid w:val="005041D8"/>
    <w:rsid w:val="00504573"/>
    <w:rsid w:val="00504AFC"/>
    <w:rsid w:val="00506022"/>
    <w:rsid w:val="00506540"/>
    <w:rsid w:val="005106FF"/>
    <w:rsid w:val="00512601"/>
    <w:rsid w:val="005135A9"/>
    <w:rsid w:val="00516957"/>
    <w:rsid w:val="00520551"/>
    <w:rsid w:val="00523049"/>
    <w:rsid w:val="0052315A"/>
    <w:rsid w:val="005259E9"/>
    <w:rsid w:val="00525B4B"/>
    <w:rsid w:val="00526165"/>
    <w:rsid w:val="00526770"/>
    <w:rsid w:val="00527104"/>
    <w:rsid w:val="00527E90"/>
    <w:rsid w:val="005308B7"/>
    <w:rsid w:val="00533C99"/>
    <w:rsid w:val="00533EFA"/>
    <w:rsid w:val="005353BA"/>
    <w:rsid w:val="0053691D"/>
    <w:rsid w:val="00536AFE"/>
    <w:rsid w:val="00536BF3"/>
    <w:rsid w:val="00541461"/>
    <w:rsid w:val="0054267A"/>
    <w:rsid w:val="005438BD"/>
    <w:rsid w:val="00544A6C"/>
    <w:rsid w:val="005476F7"/>
    <w:rsid w:val="00550EAE"/>
    <w:rsid w:val="005526A5"/>
    <w:rsid w:val="00556351"/>
    <w:rsid w:val="00557FCD"/>
    <w:rsid w:val="0056101C"/>
    <w:rsid w:val="00564DEE"/>
    <w:rsid w:val="0056630A"/>
    <w:rsid w:val="00567269"/>
    <w:rsid w:val="00572333"/>
    <w:rsid w:val="00573A15"/>
    <w:rsid w:val="00573B1E"/>
    <w:rsid w:val="00573E1B"/>
    <w:rsid w:val="0057441E"/>
    <w:rsid w:val="00574EB1"/>
    <w:rsid w:val="0057530D"/>
    <w:rsid w:val="0057542D"/>
    <w:rsid w:val="005773D1"/>
    <w:rsid w:val="00581888"/>
    <w:rsid w:val="00583525"/>
    <w:rsid w:val="00583E24"/>
    <w:rsid w:val="005860E1"/>
    <w:rsid w:val="00587092"/>
    <w:rsid w:val="005904AF"/>
    <w:rsid w:val="0059074C"/>
    <w:rsid w:val="00592130"/>
    <w:rsid w:val="00592739"/>
    <w:rsid w:val="00592F3A"/>
    <w:rsid w:val="0059403B"/>
    <w:rsid w:val="00595A07"/>
    <w:rsid w:val="0059617C"/>
    <w:rsid w:val="005967C2"/>
    <w:rsid w:val="00596A27"/>
    <w:rsid w:val="005A02DB"/>
    <w:rsid w:val="005A1EA4"/>
    <w:rsid w:val="005A2ADB"/>
    <w:rsid w:val="005A4219"/>
    <w:rsid w:val="005A5107"/>
    <w:rsid w:val="005A5308"/>
    <w:rsid w:val="005A53E8"/>
    <w:rsid w:val="005A5D0D"/>
    <w:rsid w:val="005A61B7"/>
    <w:rsid w:val="005B1A80"/>
    <w:rsid w:val="005B1E25"/>
    <w:rsid w:val="005B3078"/>
    <w:rsid w:val="005B3E31"/>
    <w:rsid w:val="005B41A5"/>
    <w:rsid w:val="005B472C"/>
    <w:rsid w:val="005B64BB"/>
    <w:rsid w:val="005B67BD"/>
    <w:rsid w:val="005C0F8A"/>
    <w:rsid w:val="005C52F4"/>
    <w:rsid w:val="005D1B19"/>
    <w:rsid w:val="005D2BB4"/>
    <w:rsid w:val="005D3002"/>
    <w:rsid w:val="005D4E4A"/>
    <w:rsid w:val="005D5E62"/>
    <w:rsid w:val="005D65EB"/>
    <w:rsid w:val="005D6D05"/>
    <w:rsid w:val="005E0E6E"/>
    <w:rsid w:val="005E16CB"/>
    <w:rsid w:val="005E1DE2"/>
    <w:rsid w:val="005E1EA3"/>
    <w:rsid w:val="005E21B8"/>
    <w:rsid w:val="005E48CC"/>
    <w:rsid w:val="005E685F"/>
    <w:rsid w:val="005E6EB0"/>
    <w:rsid w:val="005F0C44"/>
    <w:rsid w:val="005F221E"/>
    <w:rsid w:val="005F49C4"/>
    <w:rsid w:val="005F5358"/>
    <w:rsid w:val="005F604A"/>
    <w:rsid w:val="005F6724"/>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3914"/>
    <w:rsid w:val="006155EB"/>
    <w:rsid w:val="00617CA7"/>
    <w:rsid w:val="00620138"/>
    <w:rsid w:val="006215C4"/>
    <w:rsid w:val="00622605"/>
    <w:rsid w:val="00627706"/>
    <w:rsid w:val="00630D21"/>
    <w:rsid w:val="00632640"/>
    <w:rsid w:val="00632813"/>
    <w:rsid w:val="006365D5"/>
    <w:rsid w:val="0063666F"/>
    <w:rsid w:val="00640BBE"/>
    <w:rsid w:val="006439B0"/>
    <w:rsid w:val="00644142"/>
    <w:rsid w:val="00646A83"/>
    <w:rsid w:val="006477C2"/>
    <w:rsid w:val="00647B36"/>
    <w:rsid w:val="00647FB4"/>
    <w:rsid w:val="00654E40"/>
    <w:rsid w:val="00660A12"/>
    <w:rsid w:val="00660CD3"/>
    <w:rsid w:val="00661EB7"/>
    <w:rsid w:val="00666A87"/>
    <w:rsid w:val="006677C9"/>
    <w:rsid w:val="00667C77"/>
    <w:rsid w:val="00674BF0"/>
    <w:rsid w:val="00675E50"/>
    <w:rsid w:val="00676226"/>
    <w:rsid w:val="0067650A"/>
    <w:rsid w:val="00677417"/>
    <w:rsid w:val="006807EB"/>
    <w:rsid w:val="0068136D"/>
    <w:rsid w:val="00681CC9"/>
    <w:rsid w:val="0068273F"/>
    <w:rsid w:val="00682BC2"/>
    <w:rsid w:val="006838D5"/>
    <w:rsid w:val="006846F6"/>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1AC3"/>
    <w:rsid w:val="006C50E4"/>
    <w:rsid w:val="006C6B59"/>
    <w:rsid w:val="006C738F"/>
    <w:rsid w:val="006C7682"/>
    <w:rsid w:val="006D558D"/>
    <w:rsid w:val="006D63C4"/>
    <w:rsid w:val="006D6838"/>
    <w:rsid w:val="006D6A84"/>
    <w:rsid w:val="006D718A"/>
    <w:rsid w:val="006E1A6F"/>
    <w:rsid w:val="006E3FFB"/>
    <w:rsid w:val="006E50CB"/>
    <w:rsid w:val="006E69CE"/>
    <w:rsid w:val="006F178A"/>
    <w:rsid w:val="006F1ED0"/>
    <w:rsid w:val="006F2903"/>
    <w:rsid w:val="006F5AA3"/>
    <w:rsid w:val="006F7A52"/>
    <w:rsid w:val="0070043E"/>
    <w:rsid w:val="007027BE"/>
    <w:rsid w:val="00706989"/>
    <w:rsid w:val="00711249"/>
    <w:rsid w:val="007114B6"/>
    <w:rsid w:val="00712CAA"/>
    <w:rsid w:val="007132D9"/>
    <w:rsid w:val="00716A8B"/>
    <w:rsid w:val="00717CAD"/>
    <w:rsid w:val="007212FE"/>
    <w:rsid w:val="00722245"/>
    <w:rsid w:val="00722BD7"/>
    <w:rsid w:val="0072480C"/>
    <w:rsid w:val="007256AC"/>
    <w:rsid w:val="00725985"/>
    <w:rsid w:val="00725FBC"/>
    <w:rsid w:val="007265AC"/>
    <w:rsid w:val="007267BD"/>
    <w:rsid w:val="00726EB6"/>
    <w:rsid w:val="00730F76"/>
    <w:rsid w:val="00731187"/>
    <w:rsid w:val="007312C2"/>
    <w:rsid w:val="00731697"/>
    <w:rsid w:val="0073232F"/>
    <w:rsid w:val="007339D5"/>
    <w:rsid w:val="00734D72"/>
    <w:rsid w:val="0073687C"/>
    <w:rsid w:val="007375E7"/>
    <w:rsid w:val="00740C22"/>
    <w:rsid w:val="007416F8"/>
    <w:rsid w:val="00741C7E"/>
    <w:rsid w:val="00741D30"/>
    <w:rsid w:val="00742121"/>
    <w:rsid w:val="00744414"/>
    <w:rsid w:val="00744A45"/>
    <w:rsid w:val="00744B89"/>
    <w:rsid w:val="00745FE7"/>
    <w:rsid w:val="007462A3"/>
    <w:rsid w:val="00752E87"/>
    <w:rsid w:val="0075340F"/>
    <w:rsid w:val="00754C6D"/>
    <w:rsid w:val="00755096"/>
    <w:rsid w:val="00756147"/>
    <w:rsid w:val="00756CF9"/>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576"/>
    <w:rsid w:val="00782865"/>
    <w:rsid w:val="007829E0"/>
    <w:rsid w:val="0078312A"/>
    <w:rsid w:val="007847D6"/>
    <w:rsid w:val="00785FCA"/>
    <w:rsid w:val="00786154"/>
    <w:rsid w:val="00791643"/>
    <w:rsid w:val="00793070"/>
    <w:rsid w:val="0079426C"/>
    <w:rsid w:val="00794E34"/>
    <w:rsid w:val="00797F19"/>
    <w:rsid w:val="007A131F"/>
    <w:rsid w:val="007A2875"/>
    <w:rsid w:val="007A34A3"/>
    <w:rsid w:val="007A4830"/>
    <w:rsid w:val="007A5D0C"/>
    <w:rsid w:val="007A69F2"/>
    <w:rsid w:val="007A7094"/>
    <w:rsid w:val="007B1CD9"/>
    <w:rsid w:val="007B3463"/>
    <w:rsid w:val="007B3BBE"/>
    <w:rsid w:val="007B42B6"/>
    <w:rsid w:val="007B50FB"/>
    <w:rsid w:val="007B5E36"/>
    <w:rsid w:val="007C0050"/>
    <w:rsid w:val="007C0821"/>
    <w:rsid w:val="007C1103"/>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2410"/>
    <w:rsid w:val="007F46E8"/>
    <w:rsid w:val="007F4BF5"/>
    <w:rsid w:val="0080148F"/>
    <w:rsid w:val="00801C7A"/>
    <w:rsid w:val="008063D9"/>
    <w:rsid w:val="00806480"/>
    <w:rsid w:val="0081034E"/>
    <w:rsid w:val="00811DF1"/>
    <w:rsid w:val="00812BDB"/>
    <w:rsid w:val="0081451C"/>
    <w:rsid w:val="00814685"/>
    <w:rsid w:val="0081792B"/>
    <w:rsid w:val="00820ABC"/>
    <w:rsid w:val="00822C01"/>
    <w:rsid w:val="00822D27"/>
    <w:rsid w:val="00823377"/>
    <w:rsid w:val="00823ABB"/>
    <w:rsid w:val="00830521"/>
    <w:rsid w:val="00830C6F"/>
    <w:rsid w:val="008322CB"/>
    <w:rsid w:val="00832F80"/>
    <w:rsid w:val="00833452"/>
    <w:rsid w:val="00837B12"/>
    <w:rsid w:val="00841282"/>
    <w:rsid w:val="008429CA"/>
    <w:rsid w:val="0084422C"/>
    <w:rsid w:val="008449CB"/>
    <w:rsid w:val="0084550E"/>
    <w:rsid w:val="0084550F"/>
    <w:rsid w:val="008462E6"/>
    <w:rsid w:val="008477DD"/>
    <w:rsid w:val="00847B2D"/>
    <w:rsid w:val="00850060"/>
    <w:rsid w:val="0085078E"/>
    <w:rsid w:val="00853F4B"/>
    <w:rsid w:val="0085481D"/>
    <w:rsid w:val="00854B8F"/>
    <w:rsid w:val="008552A3"/>
    <w:rsid w:val="00856372"/>
    <w:rsid w:val="00856485"/>
    <w:rsid w:val="00856DF5"/>
    <w:rsid w:val="00861BF5"/>
    <w:rsid w:val="00863EF9"/>
    <w:rsid w:val="00864E22"/>
    <w:rsid w:val="00865530"/>
    <w:rsid w:val="00866A71"/>
    <w:rsid w:val="00870453"/>
    <w:rsid w:val="0087111C"/>
    <w:rsid w:val="00873E6B"/>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1B88"/>
    <w:rsid w:val="008A49F8"/>
    <w:rsid w:val="008B0F5B"/>
    <w:rsid w:val="008B1508"/>
    <w:rsid w:val="008B32F0"/>
    <w:rsid w:val="008B71C2"/>
    <w:rsid w:val="008B79BA"/>
    <w:rsid w:val="008C1657"/>
    <w:rsid w:val="008C275E"/>
    <w:rsid w:val="008C2B9F"/>
    <w:rsid w:val="008C3FAC"/>
    <w:rsid w:val="008C56EC"/>
    <w:rsid w:val="008C5F23"/>
    <w:rsid w:val="008C7448"/>
    <w:rsid w:val="008C7968"/>
    <w:rsid w:val="008C7D96"/>
    <w:rsid w:val="008D10FB"/>
    <w:rsid w:val="008D1527"/>
    <w:rsid w:val="008D52B8"/>
    <w:rsid w:val="008D70B5"/>
    <w:rsid w:val="008D7C78"/>
    <w:rsid w:val="008E13ED"/>
    <w:rsid w:val="008E1DBF"/>
    <w:rsid w:val="008E305C"/>
    <w:rsid w:val="008E5786"/>
    <w:rsid w:val="008F063A"/>
    <w:rsid w:val="008F371C"/>
    <w:rsid w:val="008F6194"/>
    <w:rsid w:val="008F76B6"/>
    <w:rsid w:val="0090003F"/>
    <w:rsid w:val="00900144"/>
    <w:rsid w:val="0090320B"/>
    <w:rsid w:val="0090340E"/>
    <w:rsid w:val="00903597"/>
    <w:rsid w:val="00903A48"/>
    <w:rsid w:val="00904444"/>
    <w:rsid w:val="00904EAA"/>
    <w:rsid w:val="00905B0B"/>
    <w:rsid w:val="00913E1D"/>
    <w:rsid w:val="00914760"/>
    <w:rsid w:val="00914895"/>
    <w:rsid w:val="00914E5F"/>
    <w:rsid w:val="009159C2"/>
    <w:rsid w:val="009160FE"/>
    <w:rsid w:val="00917386"/>
    <w:rsid w:val="00917DAB"/>
    <w:rsid w:val="00923A63"/>
    <w:rsid w:val="00925567"/>
    <w:rsid w:val="00927F62"/>
    <w:rsid w:val="00931FFF"/>
    <w:rsid w:val="0093284F"/>
    <w:rsid w:val="00933ECC"/>
    <w:rsid w:val="00934E9B"/>
    <w:rsid w:val="0093694B"/>
    <w:rsid w:val="00936D3F"/>
    <w:rsid w:val="009403F0"/>
    <w:rsid w:val="00941598"/>
    <w:rsid w:val="00941CF2"/>
    <w:rsid w:val="009426E5"/>
    <w:rsid w:val="009442E5"/>
    <w:rsid w:val="00945D52"/>
    <w:rsid w:val="00952725"/>
    <w:rsid w:val="00952798"/>
    <w:rsid w:val="0095374F"/>
    <w:rsid w:val="009538B0"/>
    <w:rsid w:val="00955B87"/>
    <w:rsid w:val="00957BB5"/>
    <w:rsid w:val="00963C3F"/>
    <w:rsid w:val="009650D4"/>
    <w:rsid w:val="00966552"/>
    <w:rsid w:val="00970096"/>
    <w:rsid w:val="009709B5"/>
    <w:rsid w:val="00972BA8"/>
    <w:rsid w:val="00974B82"/>
    <w:rsid w:val="0097702E"/>
    <w:rsid w:val="009804CA"/>
    <w:rsid w:val="00980724"/>
    <w:rsid w:val="009816DF"/>
    <w:rsid w:val="00981F29"/>
    <w:rsid w:val="009844D4"/>
    <w:rsid w:val="00987CC9"/>
    <w:rsid w:val="009913F1"/>
    <w:rsid w:val="00991528"/>
    <w:rsid w:val="00992246"/>
    <w:rsid w:val="0099306B"/>
    <w:rsid w:val="009945B1"/>
    <w:rsid w:val="0099488C"/>
    <w:rsid w:val="00995E82"/>
    <w:rsid w:val="00996C7B"/>
    <w:rsid w:val="00997F9F"/>
    <w:rsid w:val="009A5430"/>
    <w:rsid w:val="009A5F56"/>
    <w:rsid w:val="009A6D93"/>
    <w:rsid w:val="009A764D"/>
    <w:rsid w:val="009B1677"/>
    <w:rsid w:val="009B43E9"/>
    <w:rsid w:val="009B6B70"/>
    <w:rsid w:val="009C02C1"/>
    <w:rsid w:val="009C07FD"/>
    <w:rsid w:val="009C15C4"/>
    <w:rsid w:val="009C1737"/>
    <w:rsid w:val="009C4174"/>
    <w:rsid w:val="009C4ED7"/>
    <w:rsid w:val="009C72DB"/>
    <w:rsid w:val="009C7692"/>
    <w:rsid w:val="009D1101"/>
    <w:rsid w:val="009D1105"/>
    <w:rsid w:val="009D1CB5"/>
    <w:rsid w:val="009D2842"/>
    <w:rsid w:val="009D34F4"/>
    <w:rsid w:val="009D52B8"/>
    <w:rsid w:val="009D6B30"/>
    <w:rsid w:val="009D7DC4"/>
    <w:rsid w:val="009E00AC"/>
    <w:rsid w:val="009E060B"/>
    <w:rsid w:val="009E1D4C"/>
    <w:rsid w:val="009E1FC9"/>
    <w:rsid w:val="009E2605"/>
    <w:rsid w:val="009E2615"/>
    <w:rsid w:val="009E3FD2"/>
    <w:rsid w:val="009E6ADC"/>
    <w:rsid w:val="009F162C"/>
    <w:rsid w:val="009F1E5D"/>
    <w:rsid w:val="009F22CD"/>
    <w:rsid w:val="009F492E"/>
    <w:rsid w:val="009F53F9"/>
    <w:rsid w:val="009F5B01"/>
    <w:rsid w:val="009F5CDE"/>
    <w:rsid w:val="009F665D"/>
    <w:rsid w:val="009F6D8A"/>
    <w:rsid w:val="009F79D3"/>
    <w:rsid w:val="00A0065D"/>
    <w:rsid w:val="00A00A48"/>
    <w:rsid w:val="00A03A1A"/>
    <w:rsid w:val="00A03BD6"/>
    <w:rsid w:val="00A03C4C"/>
    <w:rsid w:val="00A05391"/>
    <w:rsid w:val="00A07D91"/>
    <w:rsid w:val="00A10427"/>
    <w:rsid w:val="00A1047A"/>
    <w:rsid w:val="00A11B6F"/>
    <w:rsid w:val="00A122DE"/>
    <w:rsid w:val="00A128B3"/>
    <w:rsid w:val="00A172B5"/>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70CB"/>
    <w:rsid w:val="00A50F50"/>
    <w:rsid w:val="00A5156B"/>
    <w:rsid w:val="00A5264F"/>
    <w:rsid w:val="00A52957"/>
    <w:rsid w:val="00A53210"/>
    <w:rsid w:val="00A55A0D"/>
    <w:rsid w:val="00A565DB"/>
    <w:rsid w:val="00A56D57"/>
    <w:rsid w:val="00A60133"/>
    <w:rsid w:val="00A607E4"/>
    <w:rsid w:val="00A60AB0"/>
    <w:rsid w:val="00A618D3"/>
    <w:rsid w:val="00A61BB7"/>
    <w:rsid w:val="00A63673"/>
    <w:rsid w:val="00A63870"/>
    <w:rsid w:val="00A646B1"/>
    <w:rsid w:val="00A65D49"/>
    <w:rsid w:val="00A66CEA"/>
    <w:rsid w:val="00A70093"/>
    <w:rsid w:val="00A71BA8"/>
    <w:rsid w:val="00A72680"/>
    <w:rsid w:val="00A73409"/>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23E9"/>
    <w:rsid w:val="00AB2D85"/>
    <w:rsid w:val="00AB5467"/>
    <w:rsid w:val="00AB7AB0"/>
    <w:rsid w:val="00AC11E2"/>
    <w:rsid w:val="00AC2247"/>
    <w:rsid w:val="00AC2A7A"/>
    <w:rsid w:val="00AC3518"/>
    <w:rsid w:val="00AC3988"/>
    <w:rsid w:val="00AC3A95"/>
    <w:rsid w:val="00AC61B1"/>
    <w:rsid w:val="00AC69BA"/>
    <w:rsid w:val="00AC6A79"/>
    <w:rsid w:val="00AC7156"/>
    <w:rsid w:val="00AD1776"/>
    <w:rsid w:val="00AD2BAF"/>
    <w:rsid w:val="00AD3353"/>
    <w:rsid w:val="00AD41C0"/>
    <w:rsid w:val="00AD7C49"/>
    <w:rsid w:val="00AE0051"/>
    <w:rsid w:val="00AE3ED2"/>
    <w:rsid w:val="00AE5A7F"/>
    <w:rsid w:val="00AE5F7D"/>
    <w:rsid w:val="00AF00F5"/>
    <w:rsid w:val="00AF3FA6"/>
    <w:rsid w:val="00AF4237"/>
    <w:rsid w:val="00AF5F91"/>
    <w:rsid w:val="00AF60C1"/>
    <w:rsid w:val="00B00DFF"/>
    <w:rsid w:val="00B01C55"/>
    <w:rsid w:val="00B020D6"/>
    <w:rsid w:val="00B06BBE"/>
    <w:rsid w:val="00B12542"/>
    <w:rsid w:val="00B13B1D"/>
    <w:rsid w:val="00B13BDF"/>
    <w:rsid w:val="00B14940"/>
    <w:rsid w:val="00B14DBA"/>
    <w:rsid w:val="00B15D76"/>
    <w:rsid w:val="00B16A05"/>
    <w:rsid w:val="00B16D95"/>
    <w:rsid w:val="00B20316"/>
    <w:rsid w:val="00B20783"/>
    <w:rsid w:val="00B232FE"/>
    <w:rsid w:val="00B2380C"/>
    <w:rsid w:val="00B23CB7"/>
    <w:rsid w:val="00B250D2"/>
    <w:rsid w:val="00B3319B"/>
    <w:rsid w:val="00B336C8"/>
    <w:rsid w:val="00B348C5"/>
    <w:rsid w:val="00B34E3C"/>
    <w:rsid w:val="00B34E67"/>
    <w:rsid w:val="00B364DA"/>
    <w:rsid w:val="00B42549"/>
    <w:rsid w:val="00B4263E"/>
    <w:rsid w:val="00B435C8"/>
    <w:rsid w:val="00B505E7"/>
    <w:rsid w:val="00B516E6"/>
    <w:rsid w:val="00B5193F"/>
    <w:rsid w:val="00B53AC5"/>
    <w:rsid w:val="00B54138"/>
    <w:rsid w:val="00B545EA"/>
    <w:rsid w:val="00B54D0B"/>
    <w:rsid w:val="00B56A4D"/>
    <w:rsid w:val="00B56DCB"/>
    <w:rsid w:val="00B56E6F"/>
    <w:rsid w:val="00B5757F"/>
    <w:rsid w:val="00B600EB"/>
    <w:rsid w:val="00B602D8"/>
    <w:rsid w:val="00B6072A"/>
    <w:rsid w:val="00B609E7"/>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42A4"/>
    <w:rsid w:val="00BA1093"/>
    <w:rsid w:val="00BA119A"/>
    <w:rsid w:val="00BA354A"/>
    <w:rsid w:val="00BA3782"/>
    <w:rsid w:val="00BA6146"/>
    <w:rsid w:val="00BA66A4"/>
    <w:rsid w:val="00BA7864"/>
    <w:rsid w:val="00BB14B3"/>
    <w:rsid w:val="00BB163E"/>
    <w:rsid w:val="00BB27AC"/>
    <w:rsid w:val="00BB4915"/>
    <w:rsid w:val="00BB531B"/>
    <w:rsid w:val="00BB5A1C"/>
    <w:rsid w:val="00BB5C10"/>
    <w:rsid w:val="00BC0A1A"/>
    <w:rsid w:val="00BC0C66"/>
    <w:rsid w:val="00BC1207"/>
    <w:rsid w:val="00BC159D"/>
    <w:rsid w:val="00BC15E2"/>
    <w:rsid w:val="00BC1CB5"/>
    <w:rsid w:val="00BC26DA"/>
    <w:rsid w:val="00BC3F5E"/>
    <w:rsid w:val="00BC44BA"/>
    <w:rsid w:val="00BC5311"/>
    <w:rsid w:val="00BC6170"/>
    <w:rsid w:val="00BD0854"/>
    <w:rsid w:val="00BD1644"/>
    <w:rsid w:val="00BD1BA7"/>
    <w:rsid w:val="00BD4A69"/>
    <w:rsid w:val="00BD502F"/>
    <w:rsid w:val="00BD5577"/>
    <w:rsid w:val="00BD6628"/>
    <w:rsid w:val="00BE050C"/>
    <w:rsid w:val="00BE06CD"/>
    <w:rsid w:val="00BE1AD3"/>
    <w:rsid w:val="00BE3822"/>
    <w:rsid w:val="00BE7D05"/>
    <w:rsid w:val="00BF0C90"/>
    <w:rsid w:val="00BF331B"/>
    <w:rsid w:val="00BF5A0F"/>
    <w:rsid w:val="00BF7693"/>
    <w:rsid w:val="00C0168F"/>
    <w:rsid w:val="00C04BB5"/>
    <w:rsid w:val="00C05572"/>
    <w:rsid w:val="00C05CE1"/>
    <w:rsid w:val="00C060EF"/>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3AD6"/>
    <w:rsid w:val="00C34678"/>
    <w:rsid w:val="00C36CFB"/>
    <w:rsid w:val="00C408F9"/>
    <w:rsid w:val="00C4254A"/>
    <w:rsid w:val="00C42CA1"/>
    <w:rsid w:val="00C439EC"/>
    <w:rsid w:val="00C441CE"/>
    <w:rsid w:val="00C4554D"/>
    <w:rsid w:val="00C456FB"/>
    <w:rsid w:val="00C46E34"/>
    <w:rsid w:val="00C46F56"/>
    <w:rsid w:val="00C47DDF"/>
    <w:rsid w:val="00C50881"/>
    <w:rsid w:val="00C51265"/>
    <w:rsid w:val="00C5307B"/>
    <w:rsid w:val="00C60146"/>
    <w:rsid w:val="00C630BE"/>
    <w:rsid w:val="00C63FA9"/>
    <w:rsid w:val="00C65233"/>
    <w:rsid w:val="00C663EA"/>
    <w:rsid w:val="00C714D2"/>
    <w:rsid w:val="00C72168"/>
    <w:rsid w:val="00C73D23"/>
    <w:rsid w:val="00C757F4"/>
    <w:rsid w:val="00C75A9D"/>
    <w:rsid w:val="00C76039"/>
    <w:rsid w:val="00C768B5"/>
    <w:rsid w:val="00C76E5E"/>
    <w:rsid w:val="00C77A69"/>
    <w:rsid w:val="00C82831"/>
    <w:rsid w:val="00C86807"/>
    <w:rsid w:val="00C86B6A"/>
    <w:rsid w:val="00C8703A"/>
    <w:rsid w:val="00C8714F"/>
    <w:rsid w:val="00C91004"/>
    <w:rsid w:val="00C91947"/>
    <w:rsid w:val="00C9430A"/>
    <w:rsid w:val="00CA2EC0"/>
    <w:rsid w:val="00CA49B9"/>
    <w:rsid w:val="00CA58BC"/>
    <w:rsid w:val="00CA58D1"/>
    <w:rsid w:val="00CB19DE"/>
    <w:rsid w:val="00CB2575"/>
    <w:rsid w:val="00CB475B"/>
    <w:rsid w:val="00CB47B3"/>
    <w:rsid w:val="00CB5020"/>
    <w:rsid w:val="00CB600D"/>
    <w:rsid w:val="00CB640A"/>
    <w:rsid w:val="00CC01DA"/>
    <w:rsid w:val="00CC0373"/>
    <w:rsid w:val="00CC1797"/>
    <w:rsid w:val="00CC1B47"/>
    <w:rsid w:val="00CC1C2A"/>
    <w:rsid w:val="00CC6124"/>
    <w:rsid w:val="00CC7713"/>
    <w:rsid w:val="00CD08BA"/>
    <w:rsid w:val="00CE0024"/>
    <w:rsid w:val="00CE184C"/>
    <w:rsid w:val="00CE1FB2"/>
    <w:rsid w:val="00CE21C8"/>
    <w:rsid w:val="00CE2B17"/>
    <w:rsid w:val="00CE2CBA"/>
    <w:rsid w:val="00CE2EFD"/>
    <w:rsid w:val="00CE3795"/>
    <w:rsid w:val="00CE3F03"/>
    <w:rsid w:val="00CE645D"/>
    <w:rsid w:val="00CE6E4E"/>
    <w:rsid w:val="00CF1913"/>
    <w:rsid w:val="00CF35EB"/>
    <w:rsid w:val="00CF575D"/>
    <w:rsid w:val="00CF77AA"/>
    <w:rsid w:val="00CF7A05"/>
    <w:rsid w:val="00CF7BD4"/>
    <w:rsid w:val="00D00FD4"/>
    <w:rsid w:val="00D0157C"/>
    <w:rsid w:val="00D02FA9"/>
    <w:rsid w:val="00D044C5"/>
    <w:rsid w:val="00D05A68"/>
    <w:rsid w:val="00D06049"/>
    <w:rsid w:val="00D0654E"/>
    <w:rsid w:val="00D06E1E"/>
    <w:rsid w:val="00D06EC8"/>
    <w:rsid w:val="00D101CA"/>
    <w:rsid w:val="00D11E7B"/>
    <w:rsid w:val="00D1262C"/>
    <w:rsid w:val="00D12C41"/>
    <w:rsid w:val="00D13638"/>
    <w:rsid w:val="00D136EA"/>
    <w:rsid w:val="00D1460C"/>
    <w:rsid w:val="00D148B5"/>
    <w:rsid w:val="00D1586B"/>
    <w:rsid w:val="00D16B49"/>
    <w:rsid w:val="00D204C1"/>
    <w:rsid w:val="00D222EA"/>
    <w:rsid w:val="00D226DC"/>
    <w:rsid w:val="00D241E1"/>
    <w:rsid w:val="00D244D8"/>
    <w:rsid w:val="00D251ED"/>
    <w:rsid w:val="00D26DD9"/>
    <w:rsid w:val="00D318B9"/>
    <w:rsid w:val="00D32501"/>
    <w:rsid w:val="00D35B87"/>
    <w:rsid w:val="00D3630A"/>
    <w:rsid w:val="00D3704B"/>
    <w:rsid w:val="00D40A05"/>
    <w:rsid w:val="00D423A0"/>
    <w:rsid w:val="00D44528"/>
    <w:rsid w:val="00D44FCF"/>
    <w:rsid w:val="00D44FD9"/>
    <w:rsid w:val="00D458C3"/>
    <w:rsid w:val="00D47C41"/>
    <w:rsid w:val="00D52196"/>
    <w:rsid w:val="00D555CF"/>
    <w:rsid w:val="00D55E6B"/>
    <w:rsid w:val="00D5630A"/>
    <w:rsid w:val="00D57BFA"/>
    <w:rsid w:val="00D610A4"/>
    <w:rsid w:val="00D62999"/>
    <w:rsid w:val="00D62D52"/>
    <w:rsid w:val="00D63116"/>
    <w:rsid w:val="00D6617C"/>
    <w:rsid w:val="00D733CF"/>
    <w:rsid w:val="00D73850"/>
    <w:rsid w:val="00D75F69"/>
    <w:rsid w:val="00D76398"/>
    <w:rsid w:val="00D77516"/>
    <w:rsid w:val="00D77CD9"/>
    <w:rsid w:val="00D77E11"/>
    <w:rsid w:val="00D81E03"/>
    <w:rsid w:val="00D8255F"/>
    <w:rsid w:val="00D827A6"/>
    <w:rsid w:val="00D831E4"/>
    <w:rsid w:val="00D91652"/>
    <w:rsid w:val="00D931CA"/>
    <w:rsid w:val="00D93B16"/>
    <w:rsid w:val="00D93C98"/>
    <w:rsid w:val="00D93E62"/>
    <w:rsid w:val="00D93ED8"/>
    <w:rsid w:val="00D95949"/>
    <w:rsid w:val="00D95C79"/>
    <w:rsid w:val="00D96F50"/>
    <w:rsid w:val="00D97409"/>
    <w:rsid w:val="00D97DEF"/>
    <w:rsid w:val="00DA11EF"/>
    <w:rsid w:val="00DA1B9A"/>
    <w:rsid w:val="00DA23DE"/>
    <w:rsid w:val="00DA31A4"/>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7A8A"/>
    <w:rsid w:val="00DD6541"/>
    <w:rsid w:val="00DD66D0"/>
    <w:rsid w:val="00DD6DCA"/>
    <w:rsid w:val="00DD6E07"/>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6D01"/>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684"/>
    <w:rsid w:val="00E3692D"/>
    <w:rsid w:val="00E36D5A"/>
    <w:rsid w:val="00E40CF3"/>
    <w:rsid w:val="00E42519"/>
    <w:rsid w:val="00E4348C"/>
    <w:rsid w:val="00E43B25"/>
    <w:rsid w:val="00E4497C"/>
    <w:rsid w:val="00E45093"/>
    <w:rsid w:val="00E454F8"/>
    <w:rsid w:val="00E469D4"/>
    <w:rsid w:val="00E46AB6"/>
    <w:rsid w:val="00E47683"/>
    <w:rsid w:val="00E50FDA"/>
    <w:rsid w:val="00E535B4"/>
    <w:rsid w:val="00E53711"/>
    <w:rsid w:val="00E5387A"/>
    <w:rsid w:val="00E55E84"/>
    <w:rsid w:val="00E57D0C"/>
    <w:rsid w:val="00E60A8D"/>
    <w:rsid w:val="00E61BA6"/>
    <w:rsid w:val="00E626BB"/>
    <w:rsid w:val="00E634FA"/>
    <w:rsid w:val="00E63B38"/>
    <w:rsid w:val="00E64557"/>
    <w:rsid w:val="00E65292"/>
    <w:rsid w:val="00E710F8"/>
    <w:rsid w:val="00E713B6"/>
    <w:rsid w:val="00E73B0B"/>
    <w:rsid w:val="00E74756"/>
    <w:rsid w:val="00E74E65"/>
    <w:rsid w:val="00E750D7"/>
    <w:rsid w:val="00E77D59"/>
    <w:rsid w:val="00E77D72"/>
    <w:rsid w:val="00E808C9"/>
    <w:rsid w:val="00E80F4E"/>
    <w:rsid w:val="00E840E8"/>
    <w:rsid w:val="00E84898"/>
    <w:rsid w:val="00E86316"/>
    <w:rsid w:val="00E868F3"/>
    <w:rsid w:val="00E90B82"/>
    <w:rsid w:val="00E950E4"/>
    <w:rsid w:val="00E95AA1"/>
    <w:rsid w:val="00EA2F36"/>
    <w:rsid w:val="00EA34D1"/>
    <w:rsid w:val="00EA3F2D"/>
    <w:rsid w:val="00EA4C2B"/>
    <w:rsid w:val="00EA5823"/>
    <w:rsid w:val="00EA7071"/>
    <w:rsid w:val="00EA74B2"/>
    <w:rsid w:val="00EB244D"/>
    <w:rsid w:val="00EB68B0"/>
    <w:rsid w:val="00EB7A58"/>
    <w:rsid w:val="00EC1639"/>
    <w:rsid w:val="00EC1990"/>
    <w:rsid w:val="00EC1EE7"/>
    <w:rsid w:val="00EC1FBA"/>
    <w:rsid w:val="00EC298B"/>
    <w:rsid w:val="00EC6215"/>
    <w:rsid w:val="00EC6666"/>
    <w:rsid w:val="00EC6851"/>
    <w:rsid w:val="00ED029E"/>
    <w:rsid w:val="00ED10D0"/>
    <w:rsid w:val="00ED2C9C"/>
    <w:rsid w:val="00ED5112"/>
    <w:rsid w:val="00ED71E0"/>
    <w:rsid w:val="00EE1EBF"/>
    <w:rsid w:val="00EE5AC8"/>
    <w:rsid w:val="00EE5E68"/>
    <w:rsid w:val="00EE6A38"/>
    <w:rsid w:val="00F024F5"/>
    <w:rsid w:val="00F02AAA"/>
    <w:rsid w:val="00F070E8"/>
    <w:rsid w:val="00F103C3"/>
    <w:rsid w:val="00F112BE"/>
    <w:rsid w:val="00F14925"/>
    <w:rsid w:val="00F152EB"/>
    <w:rsid w:val="00F16F40"/>
    <w:rsid w:val="00F17091"/>
    <w:rsid w:val="00F20D1A"/>
    <w:rsid w:val="00F21880"/>
    <w:rsid w:val="00F21DFE"/>
    <w:rsid w:val="00F226B0"/>
    <w:rsid w:val="00F23064"/>
    <w:rsid w:val="00F23DCB"/>
    <w:rsid w:val="00F25EBC"/>
    <w:rsid w:val="00F2753D"/>
    <w:rsid w:val="00F326BA"/>
    <w:rsid w:val="00F32F4C"/>
    <w:rsid w:val="00F33EA3"/>
    <w:rsid w:val="00F34FB6"/>
    <w:rsid w:val="00F36928"/>
    <w:rsid w:val="00F36B34"/>
    <w:rsid w:val="00F36C4D"/>
    <w:rsid w:val="00F40EE7"/>
    <w:rsid w:val="00F4190F"/>
    <w:rsid w:val="00F426B5"/>
    <w:rsid w:val="00F42700"/>
    <w:rsid w:val="00F42A65"/>
    <w:rsid w:val="00F453FB"/>
    <w:rsid w:val="00F4562F"/>
    <w:rsid w:val="00F468D2"/>
    <w:rsid w:val="00F5077C"/>
    <w:rsid w:val="00F50F37"/>
    <w:rsid w:val="00F53E72"/>
    <w:rsid w:val="00F5613A"/>
    <w:rsid w:val="00F56FB5"/>
    <w:rsid w:val="00F57410"/>
    <w:rsid w:val="00F57B9E"/>
    <w:rsid w:val="00F57BFC"/>
    <w:rsid w:val="00F60336"/>
    <w:rsid w:val="00F61D7A"/>
    <w:rsid w:val="00F62E38"/>
    <w:rsid w:val="00F64F88"/>
    <w:rsid w:val="00F65259"/>
    <w:rsid w:val="00F672AB"/>
    <w:rsid w:val="00F67F52"/>
    <w:rsid w:val="00F70D8B"/>
    <w:rsid w:val="00F75DBA"/>
    <w:rsid w:val="00F80BEE"/>
    <w:rsid w:val="00F82C64"/>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B7DEA"/>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3838"/>
    <w:rsid w:val="00FF448B"/>
    <w:rsid w:val="00FF4971"/>
    <w:rsid w:val="00FF4CA3"/>
    <w:rsid w:val="00FF5170"/>
    <w:rsid w:val="00FF67F5"/>
    <w:rsid w:val="00FF6C1E"/>
    <w:rsid w:val="00FF7C1E"/>
    <w:rsid w:val="00FF7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jm.com/committees-and-groups/subcommittees/disrs" TargetMode="External" /><Relationship Id="rId11" Type="http://schemas.openxmlformats.org/officeDocument/2006/relationships/hyperlink" Target="http://www.pjm.com/committees-and-groups/subcommittees/mss.aspx" TargetMode="External" /><Relationship Id="rId12" Type="http://schemas.openxmlformats.org/officeDocument/2006/relationships/hyperlink" Target="http://www.pjm.com/committees-and-groups/committees/mc.aspx" TargetMode="External" /><Relationship Id="rId13" Type="http://schemas.openxmlformats.org/officeDocument/2006/relationships/hyperlink" Target="https://www.pjm.com/-/media/DotCom/committees-groups/pjm-antitrust-guidelinesw-for-the-stakeholder-meetings.pdf" TargetMode="External" /><Relationship Id="rId14" Type="http://schemas.openxmlformats.org/officeDocument/2006/relationships/hyperlink" Target="https://www.pjm.com/committees-and-groups" TargetMode="External" /><Relationship Id="rId15" Type="http://schemas.openxmlformats.org/officeDocument/2006/relationships/hyperlink" Target="https://www.pjm.com/about-pjm/who-we-are/code-of-conduct" TargetMode="External" /><Relationship Id="rId16" Type="http://schemas.openxmlformats.org/officeDocument/2006/relationships/image" Target="media/image1.png" /><Relationship Id="rId17" Type="http://schemas.openxmlformats.org/officeDocument/2006/relationships/hyperlink" Target="https://www.pjm.com/committees-and-groups/committees/form-facilitator-feedback.aspx" TargetMode="External" /><Relationship Id="rId18" Type="http://schemas.openxmlformats.org/officeDocument/2006/relationships/hyperlink" Target="https://learn.pjm.com/" TargetMode="External"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d3fc15a8-6735-4808-b83e-a5002724476b" TargetMode="External" /><Relationship Id="rId6" Type="http://schemas.openxmlformats.org/officeDocument/2006/relationships/hyperlink" Target="https://www.pjm.com/committees-and-groups/issue-tracking/issue-tracking-details.aspx?Issue=93900eb5-1665-49be-b717-1049fc94b652" TargetMode="External" /><Relationship Id="rId7" Type="http://schemas.openxmlformats.org/officeDocument/2006/relationships/hyperlink" Target="https://www.pjm.com/committees-and-groups/issue-tracking/issue-tracking-details.aspx?Issue=b61ea0e7-c8bd-46fb-9614-725834e7a78a" TargetMode="External" /><Relationship Id="rId8" Type="http://schemas.openxmlformats.org/officeDocument/2006/relationships/hyperlink" Target="https://www.pjm.com/committees-and-groups/task-forces/afmtf" TargetMode="External" /><Relationship Id="rId9" Type="http://schemas.openxmlformats.org/officeDocument/2006/relationships/hyperlink" Target="https://www.pjm.com/committees-and-groups/subcommittees/cd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