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1C7BCA22" w14:textId="77777777">
      <w:pPr>
        <w:pStyle w:val="MeetingDetails"/>
      </w:pPr>
      <w:r>
        <w:t xml:space="preserve">Market Implementation </w:t>
      </w:r>
      <w:r w:rsidR="002B2F98">
        <w:t>Committee</w:t>
      </w:r>
    </w:p>
    <w:p w:rsidR="00B62597" w:rsidRPr="00B62597" w:rsidP="00755096" w14:paraId="54063F49" w14:textId="4B83C1EB">
      <w:pPr>
        <w:pStyle w:val="MeetingDetails"/>
      </w:pPr>
      <w:r>
        <w:t xml:space="preserve">Conference &amp; Training Center / </w:t>
      </w:r>
      <w:r w:rsidR="00850060">
        <w:t>WebE</w:t>
      </w:r>
      <w:r w:rsidR="00495FEE">
        <w:t>x</w:t>
      </w:r>
    </w:p>
    <w:p w:rsidR="00B62597" w:rsidRPr="00B62597" w:rsidP="00755096" w14:paraId="0EB6B18F" w14:textId="3B8AEBEF">
      <w:pPr>
        <w:pStyle w:val="MeetingDetails"/>
      </w:pPr>
      <w:r>
        <w:t>July</w:t>
      </w:r>
      <w:r w:rsidR="00F426B5">
        <w:t xml:space="preserve"> </w:t>
      </w:r>
      <w:r>
        <w:t>8</w:t>
      </w:r>
      <w:r w:rsidR="002B2F98">
        <w:t xml:space="preserve">, </w:t>
      </w:r>
      <w:r w:rsidR="00A65D49">
        <w:t>202</w:t>
      </w:r>
      <w:r w:rsidR="00617CA7">
        <w:t>6</w:t>
      </w:r>
    </w:p>
    <w:p w:rsidR="00B62597" w:rsidP="00755096" w14:paraId="11C66CDB" w14:textId="0BAEAF30">
      <w:pPr>
        <w:pStyle w:val="MeetingDetails"/>
      </w:pPr>
      <w:r>
        <w:t>9</w:t>
      </w:r>
      <w:r w:rsidR="002B2F98">
        <w:t xml:space="preserve">:00 </w:t>
      </w:r>
      <w:r>
        <w:t>a</w:t>
      </w:r>
      <w:r w:rsidR="002B2F98">
        <w:t>.m. –</w:t>
      </w:r>
      <w:r w:rsidR="00EA3F2D">
        <w:t xml:space="preserve"> </w:t>
      </w:r>
      <w:r w:rsidRPr="007875B4" w:rsidR="007875B4">
        <w:t>2</w:t>
      </w:r>
      <w:r w:rsidRPr="007875B4" w:rsidR="002A720A">
        <w:t>:</w:t>
      </w:r>
      <w:r w:rsidRPr="007875B4" w:rsidR="00B266CD">
        <w:t>00</w:t>
      </w:r>
      <w:r w:rsidRPr="007875B4" w:rsidR="000C0EBB">
        <w:t xml:space="preserve"> </w:t>
      </w:r>
      <w:r w:rsidRPr="007875B4" w:rsidR="00D06049">
        <w:t>p</w:t>
      </w:r>
      <w:r w:rsidRPr="007875B4" w:rsidR="00755096">
        <w:t>.m.</w:t>
      </w:r>
      <w:r w:rsidRPr="007875B4" w:rsidR="00010057">
        <w:t xml:space="preserve"> </w:t>
      </w:r>
      <w:r w:rsidR="00010057">
        <w:t>EPT</w:t>
      </w:r>
    </w:p>
    <w:p w:rsidR="00B62597" w:rsidRPr="00B62597" w:rsidP="00B62597" w14:paraId="044ABFFD" w14:textId="77777777">
      <w:pPr>
        <w:rPr>
          <w:rFonts w:ascii="Arial Narrow" w:eastAsia="Times New Roman" w:hAnsi="Arial Narrow"/>
          <w:sz w:val="24"/>
          <w:szCs w:val="20"/>
        </w:rPr>
      </w:pPr>
    </w:p>
    <w:p w:rsidR="00B62597" w:rsidRPr="00B62597" w:rsidP="007C2954" w14:paraId="42B409C1" w14:textId="3523C944">
      <w:pPr>
        <w:pStyle w:val="PrimaryHeading"/>
        <w:rPr>
          <w:caps/>
        </w:rPr>
      </w:pPr>
      <w:bookmarkStart w:id="0" w:name="OLE_LINK5"/>
      <w:bookmarkStart w:id="1" w:name="OLE_LINK3"/>
      <w:r w:rsidRPr="00527104">
        <w:t>Adm</w:t>
      </w:r>
      <w:r w:rsidRPr="007C2954">
        <w:t>inistrati</w:t>
      </w:r>
      <w:r w:rsidR="004E4CE5">
        <w:t>on (</w:t>
      </w:r>
      <w:r w:rsidR="00D44528">
        <w:t>9</w:t>
      </w:r>
      <w:r w:rsidR="00205DA7">
        <w:t xml:space="preserve">:00 – </w:t>
      </w:r>
      <w:r w:rsidR="00D44528">
        <w:t>9</w:t>
      </w:r>
      <w:r w:rsidRPr="00527104">
        <w:t>:</w:t>
      </w:r>
      <w:r w:rsidR="001B358F">
        <w:t>05</w:t>
      </w:r>
      <w:r w:rsidRPr="00527104">
        <w:t>)</w:t>
      </w:r>
    </w:p>
    <w:bookmarkEnd w:id="0"/>
    <w:bookmarkEnd w:id="1"/>
    <w:p w:rsidR="002C6057" w:rsidRPr="002C6057" w:rsidP="003C6C4B" w14:paraId="0FE6F779" w14:textId="1E6B9F06">
      <w:pPr>
        <w:pStyle w:val="SecondaryHeading-Numbered"/>
        <w:numPr>
          <w:ilvl w:val="0"/>
          <w:numId w:val="0"/>
        </w:numPr>
        <w:tabs>
          <w:tab w:val="clear" w:pos="0"/>
          <w:tab w:val="left" w:pos="360"/>
        </w:tabs>
        <w:rPr>
          <w:b w:val="0"/>
        </w:rPr>
      </w:pPr>
      <w:r>
        <w:rPr>
          <w:b w:val="0"/>
        </w:rPr>
        <w:t>Stefan Starkov</w:t>
      </w:r>
      <w:r w:rsidR="008F6194">
        <w:rPr>
          <w:b w:val="0"/>
        </w:rPr>
        <w:t>, PJM,</w:t>
      </w:r>
      <w:r w:rsidR="008C275E">
        <w:rPr>
          <w:b w:val="0"/>
        </w:rPr>
        <w:t xml:space="preserve"> will review the Antitrust, Code of Conduct, Public Meetings/Media Participation and </w:t>
      </w:r>
      <w:r w:rsidR="008C275E">
        <w:rPr>
          <w:b w:val="0"/>
        </w:rPr>
        <w:t>WebEx</w:t>
      </w:r>
      <w:r w:rsidR="008C275E">
        <w:rPr>
          <w:b w:val="0"/>
        </w:rPr>
        <w:t xml:space="preserve"> Participant Identification Requirements.</w:t>
      </w:r>
    </w:p>
    <w:p w:rsidR="002F118F" w:rsidP="00E95AA1" w14:paraId="12F28812" w14:textId="2EB28E7D">
      <w:pPr>
        <w:pStyle w:val="SecondaryHeading-Numbered"/>
        <w:numPr>
          <w:ilvl w:val="0"/>
          <w:numId w:val="0"/>
        </w:numPr>
        <w:tabs>
          <w:tab w:val="clear" w:pos="0"/>
          <w:tab w:val="left" w:pos="360"/>
        </w:tabs>
      </w:pPr>
      <w:r>
        <w:t xml:space="preserve">The committee will be asked to approve the draft minutes from the </w:t>
      </w:r>
      <w:r w:rsidR="001E7874">
        <w:t>June</w:t>
      </w:r>
      <w:r w:rsidR="00E95AA1">
        <w:t xml:space="preserve"> </w:t>
      </w:r>
      <w:r w:rsidR="001E7874">
        <w:t>3</w:t>
      </w:r>
      <w:r>
        <w:t>, 202</w:t>
      </w:r>
      <w:r w:rsidR="0090320B">
        <w:t>6</w:t>
      </w:r>
      <w:r>
        <w:t xml:space="preserve"> Market Implementation Committee meeting.</w:t>
      </w:r>
    </w:p>
    <w:p w:rsidR="0068481E" w:rsidRPr="0068481E" w:rsidP="00E95AA1" w14:paraId="66199E0A" w14:textId="2E89FEB7">
      <w:pPr>
        <w:pStyle w:val="SecondaryHeading-Numbered"/>
        <w:numPr>
          <w:ilvl w:val="0"/>
          <w:numId w:val="0"/>
        </w:numPr>
        <w:tabs>
          <w:tab w:val="clear" w:pos="0"/>
          <w:tab w:val="left" w:pos="360"/>
        </w:tabs>
        <w:rPr>
          <w:b w:val="0"/>
          <w:bCs/>
        </w:rPr>
      </w:pPr>
      <w:r>
        <w:rPr>
          <w:b w:val="0"/>
          <w:bCs/>
        </w:rPr>
        <w:t xml:space="preserve">Stefan Starkov, PJM, will review the </w:t>
      </w:r>
      <w:r w:rsidRPr="00EC6666">
        <w:rPr>
          <w:b w:val="0"/>
          <w:bCs/>
        </w:rPr>
        <w:t>MIC Work Plan</w:t>
      </w:r>
      <w:r>
        <w:rPr>
          <w:b w:val="0"/>
          <w:bCs/>
        </w:rPr>
        <w:t>.</w:t>
      </w:r>
    </w:p>
    <w:p w:rsidR="00FF3838" w:rsidP="00FF3838" w14:paraId="33BA869A" w14:textId="6B1185EF">
      <w:pPr>
        <w:pStyle w:val="PrimaryHeading"/>
      </w:pPr>
      <w:r>
        <w:t>Endorsements (9:05</w:t>
      </w:r>
      <w:r w:rsidRPr="00770996">
        <w:t xml:space="preserve"> –</w:t>
      </w:r>
      <w:r w:rsidR="0043769F">
        <w:t>9</w:t>
      </w:r>
      <w:r w:rsidRPr="00770996">
        <w:t>:</w:t>
      </w:r>
      <w:r w:rsidR="005D3197">
        <w:t>2</w:t>
      </w:r>
      <w:r w:rsidR="00645398">
        <w:t>5</w:t>
      </w:r>
      <w:r>
        <w:t>)</w:t>
      </w:r>
    </w:p>
    <w:p w:rsidR="00934A57" w:rsidRPr="006E78AB" w:rsidP="00934A57" w14:paraId="1A73A8C0" w14:textId="504DCA71">
      <w:pPr>
        <w:pStyle w:val="ListSubhead1"/>
        <w:numPr>
          <w:ilvl w:val="0"/>
          <w:numId w:val="16"/>
        </w:numPr>
        <w:spacing w:after="0"/>
        <w:rPr>
          <w:b w:val="0"/>
          <w:u w:val="single"/>
        </w:rPr>
      </w:pPr>
      <w:r w:rsidRPr="006E78AB">
        <w:rPr>
          <w:b w:val="0"/>
          <w:u w:val="single"/>
        </w:rPr>
        <w:t xml:space="preserve">Manual 18 </w:t>
      </w:r>
      <w:r>
        <w:rPr>
          <w:b w:val="0"/>
          <w:u w:val="single"/>
        </w:rPr>
        <w:t xml:space="preserve">Periodic Review and </w:t>
      </w:r>
      <w:r w:rsidRPr="006E78AB">
        <w:rPr>
          <w:b w:val="0"/>
          <w:u w:val="single"/>
        </w:rPr>
        <w:t>Conforming Changes (</w:t>
      </w:r>
      <w:r>
        <w:rPr>
          <w:b w:val="0"/>
          <w:u w:val="single"/>
        </w:rPr>
        <w:t>9</w:t>
      </w:r>
      <w:r w:rsidRPr="006E78AB">
        <w:rPr>
          <w:b w:val="0"/>
          <w:u w:val="single"/>
        </w:rPr>
        <w:t>:</w:t>
      </w:r>
      <w:r w:rsidR="00645398">
        <w:rPr>
          <w:b w:val="0"/>
          <w:u w:val="single"/>
        </w:rPr>
        <w:t>05</w:t>
      </w:r>
      <w:r w:rsidRPr="006E78AB">
        <w:rPr>
          <w:b w:val="0"/>
          <w:u w:val="single"/>
        </w:rPr>
        <w:t xml:space="preserve"> – </w:t>
      </w:r>
      <w:r>
        <w:rPr>
          <w:b w:val="0"/>
          <w:u w:val="single"/>
        </w:rPr>
        <w:t>9</w:t>
      </w:r>
      <w:r w:rsidRPr="006E78AB">
        <w:rPr>
          <w:b w:val="0"/>
          <w:u w:val="single"/>
        </w:rPr>
        <w:t>:</w:t>
      </w:r>
      <w:r w:rsidR="005D3197">
        <w:rPr>
          <w:b w:val="0"/>
          <w:u w:val="single"/>
        </w:rPr>
        <w:t>15</w:t>
      </w:r>
      <w:r w:rsidRPr="006E78AB">
        <w:rPr>
          <w:b w:val="0"/>
          <w:u w:val="single"/>
        </w:rPr>
        <w:t>)</w:t>
      </w:r>
    </w:p>
    <w:p w:rsidR="00934A57" w:rsidRPr="006E78AB" w:rsidP="00934A57" w14:paraId="621D8665" w14:textId="3B8FDBCC">
      <w:pPr>
        <w:pStyle w:val="ListSubhead1"/>
        <w:numPr>
          <w:ilvl w:val="0"/>
          <w:numId w:val="0"/>
        </w:numPr>
        <w:spacing w:after="0"/>
        <w:ind w:left="360"/>
        <w:rPr>
          <w:b w:val="0"/>
        </w:rPr>
      </w:pPr>
      <w:r w:rsidRPr="0072549D">
        <w:rPr>
          <w:b w:val="0"/>
        </w:rPr>
        <w:t>Pete Langbein</w:t>
      </w:r>
      <w:r w:rsidRPr="006E78AB">
        <w:rPr>
          <w:b w:val="0"/>
        </w:rPr>
        <w:t xml:space="preserve">, PJM, will </w:t>
      </w:r>
      <w:r w:rsidR="005A72D6">
        <w:rPr>
          <w:b w:val="0"/>
        </w:rPr>
        <w:t>present</w:t>
      </w:r>
      <w:r w:rsidRPr="006E78AB">
        <w:rPr>
          <w:b w:val="0"/>
        </w:rPr>
        <w:t xml:space="preserve"> </w:t>
      </w:r>
      <w:r>
        <w:rPr>
          <w:b w:val="0"/>
        </w:rPr>
        <w:t xml:space="preserve">the Periodic Review as well as </w:t>
      </w:r>
      <w:r w:rsidRPr="006E78AB">
        <w:rPr>
          <w:b w:val="0"/>
        </w:rPr>
        <w:t>conforming changes to PJM Manual 18: PJM Capacity Market.</w:t>
      </w:r>
    </w:p>
    <w:p w:rsidR="00934A57" w:rsidP="00934A57" w14:paraId="21B9B6D2" w14:textId="60ABFDBC">
      <w:pPr>
        <w:pStyle w:val="ListSubhead1"/>
        <w:numPr>
          <w:ilvl w:val="0"/>
          <w:numId w:val="0"/>
        </w:numPr>
        <w:spacing w:after="0"/>
        <w:ind w:left="360"/>
        <w:rPr>
          <w:bCs/>
        </w:rPr>
      </w:pPr>
      <w:r w:rsidRPr="006E78AB">
        <w:rPr>
          <w:bCs/>
        </w:rPr>
        <w:t xml:space="preserve">The committee will be asked to endorse the revisions at </w:t>
      </w:r>
      <w:r>
        <w:rPr>
          <w:bCs/>
        </w:rPr>
        <w:t>this</w:t>
      </w:r>
      <w:r w:rsidRPr="006E78AB">
        <w:rPr>
          <w:bCs/>
        </w:rPr>
        <w:t xml:space="preserve"> meeting.</w:t>
      </w:r>
    </w:p>
    <w:p w:rsidR="00934A57" w:rsidP="00934A57" w14:paraId="6CA75FDE" w14:textId="77777777">
      <w:pPr>
        <w:pStyle w:val="ListSubhead1"/>
        <w:numPr>
          <w:ilvl w:val="0"/>
          <w:numId w:val="0"/>
        </w:numPr>
        <w:spacing w:after="0"/>
        <w:ind w:left="360"/>
        <w:rPr>
          <w:bCs/>
        </w:rPr>
      </w:pPr>
    </w:p>
    <w:p w:rsidR="00934A57" w:rsidRPr="006E78AB" w:rsidP="00934A57" w14:paraId="6C15AFB9" w14:textId="29FA761B">
      <w:pPr>
        <w:pStyle w:val="ListSubhead1"/>
        <w:numPr>
          <w:ilvl w:val="0"/>
          <w:numId w:val="16"/>
        </w:numPr>
        <w:spacing w:after="0"/>
        <w:rPr>
          <w:b w:val="0"/>
          <w:u w:val="single"/>
        </w:rPr>
      </w:pPr>
      <w:r w:rsidRPr="006E78AB">
        <w:rPr>
          <w:b w:val="0"/>
          <w:u w:val="single"/>
        </w:rPr>
        <w:t>Manual 1</w:t>
      </w:r>
      <w:r>
        <w:rPr>
          <w:b w:val="0"/>
          <w:u w:val="single"/>
        </w:rPr>
        <w:t>1</w:t>
      </w:r>
      <w:r w:rsidRPr="006E78AB">
        <w:rPr>
          <w:b w:val="0"/>
          <w:u w:val="single"/>
        </w:rPr>
        <w:t xml:space="preserve"> Conforming Changes (</w:t>
      </w:r>
      <w:r>
        <w:rPr>
          <w:b w:val="0"/>
          <w:u w:val="single"/>
        </w:rPr>
        <w:t>9</w:t>
      </w:r>
      <w:r w:rsidRPr="006E78AB">
        <w:rPr>
          <w:b w:val="0"/>
          <w:u w:val="single"/>
        </w:rPr>
        <w:t>:</w:t>
      </w:r>
      <w:r w:rsidR="005D3197">
        <w:rPr>
          <w:b w:val="0"/>
          <w:u w:val="single"/>
        </w:rPr>
        <w:t>15</w:t>
      </w:r>
      <w:r w:rsidRPr="006E78AB">
        <w:rPr>
          <w:b w:val="0"/>
          <w:u w:val="single"/>
        </w:rPr>
        <w:t xml:space="preserve"> – </w:t>
      </w:r>
      <w:r>
        <w:rPr>
          <w:b w:val="0"/>
          <w:u w:val="single"/>
        </w:rPr>
        <w:t>9</w:t>
      </w:r>
      <w:r w:rsidRPr="006E78AB">
        <w:rPr>
          <w:b w:val="0"/>
          <w:u w:val="single"/>
        </w:rPr>
        <w:t>:</w:t>
      </w:r>
      <w:r w:rsidR="005D3197">
        <w:rPr>
          <w:b w:val="0"/>
          <w:u w:val="single"/>
        </w:rPr>
        <w:t>25</w:t>
      </w:r>
      <w:r w:rsidRPr="006E78AB">
        <w:rPr>
          <w:b w:val="0"/>
          <w:u w:val="single"/>
        </w:rPr>
        <w:t>)</w:t>
      </w:r>
    </w:p>
    <w:p w:rsidR="00934A57" w:rsidRPr="006E78AB" w:rsidP="00934A57" w14:paraId="17033196" w14:textId="59E69CAB">
      <w:pPr>
        <w:pStyle w:val="ListSubhead1"/>
        <w:numPr>
          <w:ilvl w:val="0"/>
          <w:numId w:val="0"/>
        </w:numPr>
        <w:spacing w:after="0"/>
        <w:ind w:left="360"/>
        <w:rPr>
          <w:b w:val="0"/>
        </w:rPr>
      </w:pPr>
      <w:r>
        <w:rPr>
          <w:b w:val="0"/>
        </w:rPr>
        <w:t>Scott Baker</w:t>
      </w:r>
      <w:r w:rsidRPr="006E78AB">
        <w:rPr>
          <w:b w:val="0"/>
        </w:rPr>
        <w:t xml:space="preserve">, PJM, will </w:t>
      </w:r>
      <w:r w:rsidR="005A72D6">
        <w:rPr>
          <w:b w:val="0"/>
        </w:rPr>
        <w:t>review</w:t>
      </w:r>
      <w:r w:rsidRPr="006E78AB">
        <w:rPr>
          <w:b w:val="0"/>
        </w:rPr>
        <w:t xml:space="preserve"> </w:t>
      </w:r>
      <w:r>
        <w:rPr>
          <w:b w:val="0"/>
        </w:rPr>
        <w:t xml:space="preserve">conforming changes to PJM Manual 11: Energy &amp; Ancillary Services Market Operations regarding </w:t>
      </w:r>
      <w:r w:rsidRPr="00372BD3">
        <w:rPr>
          <w:b w:val="0"/>
        </w:rPr>
        <w:t>FERC Order No. ER26-846-000 &amp; ER26-846-001</w:t>
      </w:r>
      <w:r>
        <w:rPr>
          <w:b w:val="0"/>
        </w:rPr>
        <w:t xml:space="preserve"> on Economic Load Response Regulation Only</w:t>
      </w:r>
      <w:r w:rsidRPr="006E78AB">
        <w:rPr>
          <w:b w:val="0"/>
        </w:rPr>
        <w:t>.</w:t>
      </w:r>
    </w:p>
    <w:p w:rsidR="00934A57" w:rsidP="00934A57" w14:paraId="70921830" w14:textId="5473DC18">
      <w:pPr>
        <w:pStyle w:val="ListSubhead1"/>
        <w:numPr>
          <w:ilvl w:val="0"/>
          <w:numId w:val="0"/>
        </w:numPr>
        <w:spacing w:after="0"/>
        <w:ind w:left="360"/>
        <w:rPr>
          <w:bCs/>
        </w:rPr>
      </w:pPr>
      <w:r w:rsidRPr="006E78AB">
        <w:rPr>
          <w:bCs/>
        </w:rPr>
        <w:t xml:space="preserve">The committee will be asked to endorse the revisions at </w:t>
      </w:r>
      <w:r>
        <w:rPr>
          <w:bCs/>
        </w:rPr>
        <w:t>this</w:t>
      </w:r>
      <w:r w:rsidRPr="006E78AB">
        <w:rPr>
          <w:bCs/>
        </w:rPr>
        <w:t xml:space="preserve"> meeting.</w:t>
      </w:r>
    </w:p>
    <w:p w:rsidR="002E6B6D" w:rsidP="002E6B6D" w14:paraId="6CFF7947" w14:textId="77777777">
      <w:pPr>
        <w:pStyle w:val="ListSubhead1"/>
        <w:numPr>
          <w:ilvl w:val="0"/>
          <w:numId w:val="0"/>
        </w:numPr>
        <w:spacing w:after="0"/>
        <w:ind w:left="360"/>
        <w:rPr>
          <w:b w:val="0"/>
          <w:u w:val="single"/>
        </w:rPr>
      </w:pPr>
    </w:p>
    <w:p w:rsidR="00D06049" w:rsidP="00D06049" w14:paraId="3E8DB4A1" w14:textId="616E61D5">
      <w:pPr>
        <w:pStyle w:val="PrimaryHeading"/>
      </w:pPr>
      <w:r>
        <w:t>First Reads (</w:t>
      </w:r>
      <w:r w:rsidR="00E40CF3">
        <w:t>9</w:t>
      </w:r>
      <w:r>
        <w:t>:</w:t>
      </w:r>
      <w:r w:rsidR="005D3197">
        <w:t>2</w:t>
      </w:r>
      <w:r w:rsidR="00645398">
        <w:t>5</w:t>
      </w:r>
      <w:r w:rsidRPr="00770996">
        <w:t xml:space="preserve"> –</w:t>
      </w:r>
      <w:r w:rsidR="00DD611E">
        <w:t>10</w:t>
      </w:r>
      <w:r w:rsidRPr="00770996">
        <w:t>:</w:t>
      </w:r>
      <w:r w:rsidR="00975957">
        <w:t>3</w:t>
      </w:r>
      <w:r w:rsidR="0081491C">
        <w:t>0</w:t>
      </w:r>
      <w:r>
        <w:t>)</w:t>
      </w:r>
    </w:p>
    <w:p w:rsidR="00934A57" w:rsidP="00645398" w14:paraId="782F169A" w14:textId="727E675C">
      <w:pPr>
        <w:pStyle w:val="ListSubhead1"/>
        <w:numPr>
          <w:ilvl w:val="0"/>
          <w:numId w:val="11"/>
        </w:numPr>
        <w:spacing w:after="0"/>
        <w:rPr>
          <w:b w:val="0"/>
          <w:u w:val="single"/>
        </w:rPr>
      </w:pPr>
      <w:r w:rsidRPr="00AF4237">
        <w:rPr>
          <w:b w:val="0"/>
          <w:u w:val="single"/>
        </w:rPr>
        <w:t xml:space="preserve">Fuel Cost Policy Clarifications for Affiliated Fuel Suppliers </w:t>
      </w:r>
      <w:r w:rsidRPr="00D77E11">
        <w:rPr>
          <w:b w:val="0"/>
          <w:u w:val="single"/>
        </w:rPr>
        <w:t>(</w:t>
      </w:r>
      <w:r w:rsidR="00645398">
        <w:rPr>
          <w:b w:val="0"/>
          <w:u w:val="single"/>
        </w:rPr>
        <w:t>9</w:t>
      </w:r>
      <w:r w:rsidRPr="0043769F">
        <w:rPr>
          <w:b w:val="0"/>
          <w:u w:val="single"/>
        </w:rPr>
        <w:t>:</w:t>
      </w:r>
      <w:r w:rsidR="005D3197">
        <w:rPr>
          <w:b w:val="0"/>
          <w:u w:val="single"/>
        </w:rPr>
        <w:t>2</w:t>
      </w:r>
      <w:r>
        <w:rPr>
          <w:b w:val="0"/>
          <w:u w:val="single"/>
        </w:rPr>
        <w:t>5</w:t>
      </w:r>
      <w:r w:rsidRPr="0043769F">
        <w:rPr>
          <w:b w:val="0"/>
          <w:u w:val="single"/>
        </w:rPr>
        <w:t xml:space="preserve"> – </w:t>
      </w:r>
      <w:r w:rsidR="005D3197">
        <w:rPr>
          <w:b w:val="0"/>
          <w:u w:val="single"/>
        </w:rPr>
        <w:t>9</w:t>
      </w:r>
      <w:r w:rsidRPr="0043769F">
        <w:rPr>
          <w:b w:val="0"/>
          <w:u w:val="single"/>
        </w:rPr>
        <w:t>:</w:t>
      </w:r>
      <w:r w:rsidR="005D3197">
        <w:rPr>
          <w:b w:val="0"/>
          <w:u w:val="single"/>
        </w:rPr>
        <w:t>50</w:t>
      </w:r>
      <w:r w:rsidRPr="00D77E11">
        <w:rPr>
          <w:b w:val="0"/>
          <w:u w:val="single"/>
        </w:rPr>
        <w:t>)</w:t>
      </w:r>
    </w:p>
    <w:p w:rsidR="00934A57" w:rsidP="00934A57" w14:paraId="213F62BA" w14:textId="55285146">
      <w:pPr>
        <w:pStyle w:val="ListSubhead1"/>
        <w:numPr>
          <w:ilvl w:val="0"/>
          <w:numId w:val="18"/>
        </w:numPr>
        <w:spacing w:after="0"/>
        <w:rPr>
          <w:b w:val="0"/>
        </w:rPr>
      </w:pPr>
      <w:r>
        <w:rPr>
          <w:b w:val="0"/>
        </w:rPr>
        <w:t>David Hauske</w:t>
      </w:r>
      <w:r w:rsidRPr="000F2A33">
        <w:rPr>
          <w:b w:val="0"/>
        </w:rPr>
        <w:t xml:space="preserve">, PJM, will </w:t>
      </w:r>
      <w:r>
        <w:rPr>
          <w:b w:val="0"/>
        </w:rPr>
        <w:t>provide a First Read of the PJM proposal regarding Fuel Cost Policy Clarifications for Affiliated Fuel Suppliers.</w:t>
      </w:r>
    </w:p>
    <w:p w:rsidR="00934A57" w:rsidP="00934A57" w14:paraId="4182F992" w14:textId="243443FF">
      <w:pPr>
        <w:pStyle w:val="ListSubhead1"/>
        <w:numPr>
          <w:ilvl w:val="0"/>
          <w:numId w:val="18"/>
        </w:numPr>
        <w:spacing w:after="0"/>
        <w:rPr>
          <w:b w:val="0"/>
        </w:rPr>
      </w:pPr>
      <w:r>
        <w:rPr>
          <w:b w:val="0"/>
        </w:rPr>
        <w:t>Jeremy Carpenter, Tenaska, will provide a First Read of the Tenaska proposal regarding Fuel Cost Policy Clarifications for Affiliated Fuel Suppliers.</w:t>
      </w:r>
    </w:p>
    <w:p w:rsidR="00934A57" w:rsidP="00934A57" w14:paraId="186D07D8" w14:textId="525B2591">
      <w:pPr>
        <w:pStyle w:val="ListSubhead1"/>
        <w:numPr>
          <w:ilvl w:val="0"/>
          <w:numId w:val="0"/>
        </w:numPr>
        <w:spacing w:after="0"/>
        <w:ind w:left="360"/>
        <w:rPr>
          <w:bCs/>
        </w:rPr>
      </w:pPr>
      <w:r w:rsidRPr="006E78AB">
        <w:rPr>
          <w:bCs/>
        </w:rPr>
        <w:t xml:space="preserve">The committee will be asked to endorse </w:t>
      </w:r>
      <w:r w:rsidR="004A30A1">
        <w:rPr>
          <w:bCs/>
        </w:rPr>
        <w:t xml:space="preserve">a proposal </w:t>
      </w:r>
      <w:r w:rsidRPr="006E78AB">
        <w:rPr>
          <w:bCs/>
        </w:rPr>
        <w:t>at the next meeting.</w:t>
      </w:r>
    </w:p>
    <w:p w:rsidR="00934A57" w:rsidP="00934A57" w14:paraId="58AD37F8" w14:textId="77777777">
      <w:pPr>
        <w:pStyle w:val="ListSubhead1"/>
        <w:numPr>
          <w:ilvl w:val="0"/>
          <w:numId w:val="0"/>
        </w:numPr>
        <w:spacing w:after="0"/>
        <w:ind w:left="360"/>
        <w:contextualSpacing/>
      </w:pPr>
      <w:hyperlink r:id="rId5" w:history="1">
        <w:r>
          <w:rPr>
            <w:rStyle w:val="Hyperlink"/>
            <w:b w:val="0"/>
          </w:rPr>
          <w:t>Issue Tracking: Fuel Cost Policy Clarifications for Affiliated Fuel Suppliers</w:t>
        </w:r>
      </w:hyperlink>
    </w:p>
    <w:p w:rsidR="004A30A1" w:rsidP="00934A57" w14:paraId="226275DF" w14:textId="77777777">
      <w:pPr>
        <w:pStyle w:val="ListSubhead1"/>
        <w:numPr>
          <w:ilvl w:val="0"/>
          <w:numId w:val="0"/>
        </w:numPr>
        <w:spacing w:after="0"/>
        <w:ind w:left="360"/>
        <w:contextualSpacing/>
      </w:pPr>
    </w:p>
    <w:p w:rsidR="004A30A1" w:rsidP="004A30A1" w14:paraId="7D623730" w14:textId="339BC6B6">
      <w:pPr>
        <w:pStyle w:val="ListSubhead1"/>
        <w:numPr>
          <w:ilvl w:val="0"/>
          <w:numId w:val="11"/>
        </w:numPr>
        <w:spacing w:after="0"/>
        <w:rPr>
          <w:b w:val="0"/>
          <w:u w:val="single"/>
        </w:rPr>
      </w:pPr>
      <w:r w:rsidRPr="00531698">
        <w:rPr>
          <w:b w:val="0"/>
          <w:u w:val="single"/>
        </w:rPr>
        <w:t>Offer Verification</w:t>
      </w:r>
      <w:r w:rsidRPr="00531698" w:rsidR="00531698">
        <w:rPr>
          <w:b w:val="0"/>
          <w:u w:val="single"/>
        </w:rPr>
        <w:t xml:space="preserve"> Exception Request Timeline Definition</w:t>
      </w:r>
      <w:r w:rsidRPr="00531698">
        <w:rPr>
          <w:b w:val="0"/>
          <w:u w:val="single"/>
        </w:rPr>
        <w:t xml:space="preserve"> </w:t>
      </w:r>
      <w:r w:rsidRPr="00D77E11">
        <w:rPr>
          <w:b w:val="0"/>
          <w:u w:val="single"/>
        </w:rPr>
        <w:t>(</w:t>
      </w:r>
      <w:r w:rsidR="005D3197">
        <w:rPr>
          <w:b w:val="0"/>
          <w:u w:val="single"/>
        </w:rPr>
        <w:t>9</w:t>
      </w:r>
      <w:r w:rsidRPr="0043769F">
        <w:rPr>
          <w:b w:val="0"/>
          <w:u w:val="single"/>
        </w:rPr>
        <w:t>:</w:t>
      </w:r>
      <w:r w:rsidR="005D3197">
        <w:rPr>
          <w:b w:val="0"/>
          <w:u w:val="single"/>
        </w:rPr>
        <w:t>50</w:t>
      </w:r>
      <w:r w:rsidRPr="0043769F">
        <w:rPr>
          <w:b w:val="0"/>
          <w:u w:val="single"/>
        </w:rPr>
        <w:t xml:space="preserve"> – </w:t>
      </w:r>
      <w:r>
        <w:rPr>
          <w:b w:val="0"/>
          <w:u w:val="single"/>
        </w:rPr>
        <w:t>10</w:t>
      </w:r>
      <w:r w:rsidRPr="0043769F">
        <w:rPr>
          <w:b w:val="0"/>
          <w:u w:val="single"/>
        </w:rPr>
        <w:t>:</w:t>
      </w:r>
      <w:r w:rsidR="00975957">
        <w:rPr>
          <w:b w:val="0"/>
          <w:u w:val="single"/>
        </w:rPr>
        <w:t>2</w:t>
      </w:r>
      <w:r>
        <w:rPr>
          <w:b w:val="0"/>
          <w:u w:val="single"/>
        </w:rPr>
        <w:t>0</w:t>
      </w:r>
      <w:r w:rsidRPr="00D77E11">
        <w:rPr>
          <w:b w:val="0"/>
          <w:u w:val="single"/>
        </w:rPr>
        <w:t>)</w:t>
      </w:r>
    </w:p>
    <w:p w:rsidR="004A30A1" w:rsidP="004A30A1" w14:paraId="3BEC2BE4" w14:textId="06AA0F43">
      <w:pPr>
        <w:pStyle w:val="ListSubhead1"/>
        <w:numPr>
          <w:ilvl w:val="0"/>
          <w:numId w:val="0"/>
        </w:numPr>
        <w:spacing w:after="0"/>
        <w:ind w:left="360"/>
        <w:rPr>
          <w:b w:val="0"/>
        </w:rPr>
      </w:pPr>
      <w:r>
        <w:rPr>
          <w:b w:val="0"/>
        </w:rPr>
        <w:t>Joey Tutino</w:t>
      </w:r>
      <w:r w:rsidRPr="000F2A33">
        <w:rPr>
          <w:b w:val="0"/>
        </w:rPr>
        <w:t xml:space="preserve">, PJM, will </w:t>
      </w:r>
      <w:r>
        <w:rPr>
          <w:b w:val="0"/>
        </w:rPr>
        <w:t xml:space="preserve">provide a First Read of </w:t>
      </w:r>
      <w:r w:rsidR="00272707">
        <w:rPr>
          <w:b w:val="0"/>
        </w:rPr>
        <w:t>a Problem Statement / Issue Charge on</w:t>
      </w:r>
      <w:r w:rsidR="00531698">
        <w:rPr>
          <w:b w:val="0"/>
        </w:rPr>
        <w:t xml:space="preserve"> defining the Exception Request timeline for Offer Verification</w:t>
      </w:r>
      <w:r w:rsidR="00BF0F47">
        <w:rPr>
          <w:b w:val="0"/>
        </w:rPr>
        <w:t>.</w:t>
      </w:r>
    </w:p>
    <w:p w:rsidR="004A30A1" w:rsidP="004A30A1" w14:paraId="72D76A9A" w14:textId="53F5D641">
      <w:pPr>
        <w:pStyle w:val="ListSubhead1"/>
        <w:numPr>
          <w:ilvl w:val="0"/>
          <w:numId w:val="0"/>
        </w:numPr>
        <w:spacing w:after="0"/>
        <w:ind w:left="360"/>
        <w:rPr>
          <w:bCs/>
        </w:rPr>
      </w:pPr>
      <w:r w:rsidRPr="006E78AB">
        <w:rPr>
          <w:bCs/>
        </w:rPr>
        <w:t xml:space="preserve">The committee will be asked to </w:t>
      </w:r>
      <w:r w:rsidR="00531698">
        <w:rPr>
          <w:bCs/>
        </w:rPr>
        <w:t xml:space="preserve">approve the issue charge and </w:t>
      </w:r>
      <w:r w:rsidRPr="006E78AB">
        <w:rPr>
          <w:bCs/>
        </w:rPr>
        <w:t xml:space="preserve">endorse the </w:t>
      </w:r>
      <w:r w:rsidR="00531698">
        <w:rPr>
          <w:bCs/>
        </w:rPr>
        <w:t>solution concept as part of the Quick Fix process outlined in Section 8.6.1 of Manual 34</w:t>
      </w:r>
      <w:r w:rsidRPr="006E78AB">
        <w:rPr>
          <w:bCs/>
        </w:rPr>
        <w:t xml:space="preserve"> at the next meeting.</w:t>
      </w:r>
    </w:p>
    <w:p w:rsidR="00CF4085" w:rsidP="00C6494C" w14:paraId="7ABD2CEF" w14:textId="77777777">
      <w:pPr>
        <w:pStyle w:val="ListSubhead1"/>
        <w:numPr>
          <w:ilvl w:val="0"/>
          <w:numId w:val="0"/>
        </w:numPr>
        <w:spacing w:after="0"/>
        <w:ind w:left="360"/>
        <w:rPr>
          <w:bCs/>
        </w:rPr>
      </w:pPr>
    </w:p>
    <w:p w:rsidR="00596D71" w:rsidRPr="00C5013E" w:rsidP="00596D71" w14:paraId="2F02028F" w14:textId="694BD678">
      <w:pPr>
        <w:pStyle w:val="ListSubhead1"/>
        <w:numPr>
          <w:ilvl w:val="0"/>
          <w:numId w:val="9"/>
        </w:numPr>
        <w:spacing w:after="0"/>
        <w:rPr>
          <w:b w:val="0"/>
          <w:u w:val="single"/>
        </w:rPr>
      </w:pPr>
      <w:r>
        <w:rPr>
          <w:b w:val="0"/>
          <w:u w:val="single"/>
        </w:rPr>
        <w:t xml:space="preserve">Manual 6 </w:t>
      </w:r>
      <w:r w:rsidR="00120713">
        <w:rPr>
          <w:b w:val="0"/>
          <w:u w:val="single"/>
        </w:rPr>
        <w:t xml:space="preserve">Periodic Review &amp; </w:t>
      </w:r>
      <w:r>
        <w:rPr>
          <w:b w:val="0"/>
          <w:u w:val="single"/>
        </w:rPr>
        <w:t>Conforming Changes</w:t>
      </w:r>
      <w:r w:rsidRPr="00C5013E">
        <w:rPr>
          <w:b w:val="0"/>
          <w:u w:val="single"/>
        </w:rPr>
        <w:t xml:space="preserve"> (</w:t>
      </w:r>
      <w:r>
        <w:rPr>
          <w:b w:val="0"/>
          <w:u w:val="single"/>
        </w:rPr>
        <w:t>10</w:t>
      </w:r>
      <w:r w:rsidRPr="00C5013E">
        <w:rPr>
          <w:b w:val="0"/>
          <w:u w:val="single"/>
        </w:rPr>
        <w:t>:</w:t>
      </w:r>
      <w:r w:rsidR="00975957">
        <w:rPr>
          <w:b w:val="0"/>
          <w:u w:val="single"/>
        </w:rPr>
        <w:t>2</w:t>
      </w:r>
      <w:r>
        <w:rPr>
          <w:b w:val="0"/>
          <w:u w:val="single"/>
        </w:rPr>
        <w:t>0</w:t>
      </w:r>
      <w:r w:rsidRPr="00C5013E">
        <w:rPr>
          <w:b w:val="0"/>
          <w:u w:val="single"/>
        </w:rPr>
        <w:t xml:space="preserve"> – 1</w:t>
      </w:r>
      <w:r>
        <w:rPr>
          <w:b w:val="0"/>
          <w:u w:val="single"/>
        </w:rPr>
        <w:t>0</w:t>
      </w:r>
      <w:r w:rsidRPr="00C5013E">
        <w:rPr>
          <w:b w:val="0"/>
          <w:u w:val="single"/>
        </w:rPr>
        <w:t>:</w:t>
      </w:r>
      <w:r w:rsidR="00975957">
        <w:rPr>
          <w:b w:val="0"/>
          <w:u w:val="single"/>
        </w:rPr>
        <w:t>3</w:t>
      </w:r>
      <w:r>
        <w:rPr>
          <w:b w:val="0"/>
          <w:u w:val="single"/>
        </w:rPr>
        <w:t>0</w:t>
      </w:r>
      <w:r w:rsidRPr="00C5013E">
        <w:rPr>
          <w:b w:val="0"/>
          <w:u w:val="single"/>
        </w:rPr>
        <w:t>)</w:t>
      </w:r>
    </w:p>
    <w:p w:rsidR="00596D71" w:rsidP="00596D71" w14:paraId="7B28EC6F" w14:textId="3817F392">
      <w:pPr>
        <w:pStyle w:val="ListSubhead1"/>
        <w:numPr>
          <w:ilvl w:val="0"/>
          <w:numId w:val="0"/>
        </w:numPr>
        <w:spacing w:after="0"/>
        <w:ind w:left="360"/>
        <w:rPr>
          <w:b w:val="0"/>
        </w:rPr>
      </w:pPr>
      <w:r>
        <w:rPr>
          <w:b w:val="0"/>
        </w:rPr>
        <w:t>Nicolae Dumitriu</w:t>
      </w:r>
      <w:r w:rsidRPr="000F2A33">
        <w:rPr>
          <w:b w:val="0"/>
        </w:rPr>
        <w:t xml:space="preserve">, PJM, will </w:t>
      </w:r>
      <w:r>
        <w:rPr>
          <w:b w:val="0"/>
        </w:rPr>
        <w:t xml:space="preserve">provide a First Read of conforming changes to PJM Manual 6: </w:t>
      </w:r>
      <w:r w:rsidR="0081491C">
        <w:rPr>
          <w:b w:val="0"/>
        </w:rPr>
        <w:t>Financial Transmission Rights</w:t>
      </w:r>
      <w:r w:rsidR="00120713">
        <w:rPr>
          <w:b w:val="0"/>
        </w:rPr>
        <w:t xml:space="preserve"> as part of the Periodic Review</w:t>
      </w:r>
      <w:r>
        <w:rPr>
          <w:b w:val="0"/>
        </w:rPr>
        <w:t>.</w:t>
      </w:r>
    </w:p>
    <w:p w:rsidR="005A72D6" w:rsidP="005A72D6" w14:paraId="0584245F" w14:textId="6E7D9E22">
      <w:pPr>
        <w:pStyle w:val="ListSubhead1"/>
        <w:numPr>
          <w:ilvl w:val="0"/>
          <w:numId w:val="0"/>
        </w:numPr>
        <w:spacing w:after="0"/>
        <w:ind w:left="360"/>
        <w:rPr>
          <w:bCs/>
        </w:rPr>
      </w:pPr>
      <w:r w:rsidRPr="006E78AB">
        <w:rPr>
          <w:bCs/>
        </w:rPr>
        <w:t xml:space="preserve">The committee will be asked to endorse </w:t>
      </w:r>
      <w:r>
        <w:rPr>
          <w:bCs/>
        </w:rPr>
        <w:t xml:space="preserve">the revisions </w:t>
      </w:r>
      <w:r w:rsidRPr="006E78AB">
        <w:rPr>
          <w:bCs/>
        </w:rPr>
        <w:t>at the next meeting.</w:t>
      </w:r>
    </w:p>
    <w:p w:rsidR="00596D71" w:rsidP="00C6494C" w14:paraId="02A92BCD" w14:textId="77777777">
      <w:pPr>
        <w:pStyle w:val="ListSubhead1"/>
        <w:numPr>
          <w:ilvl w:val="0"/>
          <w:numId w:val="0"/>
        </w:numPr>
        <w:spacing w:after="0"/>
        <w:ind w:left="360"/>
        <w:rPr>
          <w:bCs/>
        </w:rPr>
      </w:pPr>
    </w:p>
    <w:p w:rsidR="002C13DD" w:rsidP="002C13DD" w14:paraId="02895547" w14:textId="4009FCE8">
      <w:pPr>
        <w:pStyle w:val="PrimaryHeading"/>
      </w:pPr>
      <w:r>
        <w:t>Additional Items (</w:t>
      </w:r>
      <w:r w:rsidRPr="005D3197" w:rsidR="00DD611E">
        <w:t>10</w:t>
      </w:r>
      <w:r w:rsidRPr="005D3197">
        <w:t>:</w:t>
      </w:r>
      <w:r w:rsidR="00975957">
        <w:t>3</w:t>
      </w:r>
      <w:r w:rsidRPr="005D3197" w:rsidR="00DD611E">
        <w:t>0</w:t>
      </w:r>
      <w:r w:rsidRPr="005D3197">
        <w:t xml:space="preserve"> –</w:t>
      </w:r>
      <w:r w:rsidRPr="005D3197" w:rsidR="005D3197">
        <w:t>1</w:t>
      </w:r>
      <w:r w:rsidR="00975957">
        <w:t>1</w:t>
      </w:r>
      <w:r w:rsidRPr="005D3197" w:rsidR="005D3197">
        <w:t>:</w:t>
      </w:r>
      <w:r w:rsidR="00975957">
        <w:t>0</w:t>
      </w:r>
      <w:r w:rsidR="0081491C">
        <w:t>5</w:t>
      </w:r>
      <w:r w:rsidRPr="005D3197">
        <w:t>)</w:t>
      </w:r>
    </w:p>
    <w:p w:rsidR="005D3197" w:rsidRPr="00C5013E" w:rsidP="005D3197" w14:paraId="2A399F66" w14:textId="386D806A">
      <w:pPr>
        <w:pStyle w:val="ListSubhead1"/>
        <w:numPr>
          <w:ilvl w:val="0"/>
          <w:numId w:val="9"/>
        </w:numPr>
        <w:spacing w:after="0"/>
        <w:rPr>
          <w:b w:val="0"/>
          <w:u w:val="single"/>
        </w:rPr>
      </w:pPr>
      <w:r>
        <w:rPr>
          <w:b w:val="0"/>
          <w:u w:val="single"/>
        </w:rPr>
        <w:t>Regulation Redesign Phase 2 Update</w:t>
      </w:r>
      <w:r w:rsidRPr="00C5013E">
        <w:rPr>
          <w:b w:val="0"/>
          <w:u w:val="single"/>
        </w:rPr>
        <w:t xml:space="preserve"> (</w:t>
      </w:r>
      <w:r>
        <w:rPr>
          <w:b w:val="0"/>
          <w:u w:val="single"/>
        </w:rPr>
        <w:t>10</w:t>
      </w:r>
      <w:r w:rsidRPr="00C5013E">
        <w:rPr>
          <w:b w:val="0"/>
          <w:u w:val="single"/>
        </w:rPr>
        <w:t>:</w:t>
      </w:r>
      <w:r w:rsidR="00975957">
        <w:rPr>
          <w:b w:val="0"/>
          <w:u w:val="single"/>
        </w:rPr>
        <w:t>3</w:t>
      </w:r>
      <w:r>
        <w:rPr>
          <w:b w:val="0"/>
          <w:u w:val="single"/>
        </w:rPr>
        <w:t>0</w:t>
      </w:r>
      <w:r w:rsidRPr="00C5013E">
        <w:rPr>
          <w:b w:val="0"/>
          <w:u w:val="single"/>
        </w:rPr>
        <w:t xml:space="preserve"> – 1</w:t>
      </w:r>
      <w:r>
        <w:rPr>
          <w:b w:val="0"/>
          <w:u w:val="single"/>
        </w:rPr>
        <w:t>0</w:t>
      </w:r>
      <w:r w:rsidRPr="00C5013E">
        <w:rPr>
          <w:b w:val="0"/>
          <w:u w:val="single"/>
        </w:rPr>
        <w:t>:</w:t>
      </w:r>
      <w:r w:rsidR="00975957">
        <w:rPr>
          <w:b w:val="0"/>
          <w:u w:val="single"/>
        </w:rPr>
        <w:t>4</w:t>
      </w:r>
      <w:r>
        <w:rPr>
          <w:b w:val="0"/>
          <w:u w:val="single"/>
        </w:rPr>
        <w:t>5</w:t>
      </w:r>
      <w:r w:rsidRPr="00C5013E">
        <w:rPr>
          <w:b w:val="0"/>
          <w:u w:val="single"/>
        </w:rPr>
        <w:t>)</w:t>
      </w:r>
    </w:p>
    <w:p w:rsidR="005D3197" w:rsidP="005D3197" w14:paraId="7FA4DD80" w14:textId="17A53728">
      <w:pPr>
        <w:pStyle w:val="ListSubhead1"/>
        <w:numPr>
          <w:ilvl w:val="0"/>
          <w:numId w:val="0"/>
        </w:numPr>
        <w:spacing w:after="0"/>
        <w:ind w:left="360"/>
        <w:rPr>
          <w:b w:val="0"/>
        </w:rPr>
      </w:pPr>
      <w:r>
        <w:rPr>
          <w:b w:val="0"/>
        </w:rPr>
        <w:t>Michael Olaleye</w:t>
      </w:r>
      <w:r w:rsidRPr="000F2A33">
        <w:rPr>
          <w:b w:val="0"/>
        </w:rPr>
        <w:t xml:space="preserve">, PJM, will </w:t>
      </w:r>
      <w:r>
        <w:rPr>
          <w:b w:val="0"/>
        </w:rPr>
        <w:t>provide an update on the project status and revised timeline for Regulation Redesign Phase 2.</w:t>
      </w:r>
    </w:p>
    <w:p w:rsidR="00DA2319" w:rsidP="005D3197" w14:paraId="2FE7E920" w14:textId="77777777">
      <w:pPr>
        <w:pStyle w:val="ListSubhead1"/>
        <w:numPr>
          <w:ilvl w:val="0"/>
          <w:numId w:val="0"/>
        </w:numPr>
        <w:spacing w:after="0"/>
        <w:ind w:left="360"/>
        <w:rPr>
          <w:b w:val="0"/>
        </w:rPr>
      </w:pPr>
    </w:p>
    <w:p w:rsidR="00DA2319" w:rsidRPr="00C5013E" w:rsidP="00DA2319" w14:paraId="07BDF91C" w14:textId="487D9BE7">
      <w:pPr>
        <w:pStyle w:val="ListSubhead1"/>
        <w:numPr>
          <w:ilvl w:val="0"/>
          <w:numId w:val="9"/>
        </w:numPr>
        <w:spacing w:after="0"/>
        <w:rPr>
          <w:b w:val="0"/>
          <w:u w:val="single"/>
        </w:rPr>
      </w:pPr>
      <w:r>
        <w:rPr>
          <w:b w:val="0"/>
          <w:u w:val="single"/>
        </w:rPr>
        <w:t xml:space="preserve">Periodic Review of </w:t>
      </w:r>
      <w:r>
        <w:rPr>
          <w:b w:val="0"/>
          <w:u w:val="single"/>
        </w:rPr>
        <w:t>Gross CONE and Gross ACR Updates</w:t>
      </w:r>
      <w:r w:rsidRPr="00C5013E">
        <w:rPr>
          <w:b w:val="0"/>
          <w:u w:val="single"/>
        </w:rPr>
        <w:t xml:space="preserve"> (</w:t>
      </w:r>
      <w:r>
        <w:rPr>
          <w:b w:val="0"/>
          <w:u w:val="single"/>
        </w:rPr>
        <w:t>10</w:t>
      </w:r>
      <w:r w:rsidRPr="00C5013E">
        <w:rPr>
          <w:b w:val="0"/>
          <w:u w:val="single"/>
        </w:rPr>
        <w:t>:</w:t>
      </w:r>
      <w:r w:rsidR="00975957">
        <w:rPr>
          <w:b w:val="0"/>
          <w:u w:val="single"/>
        </w:rPr>
        <w:t>4</w:t>
      </w:r>
      <w:r w:rsidR="007875B4">
        <w:rPr>
          <w:b w:val="0"/>
          <w:u w:val="single"/>
        </w:rPr>
        <w:t>5</w:t>
      </w:r>
      <w:r w:rsidRPr="00C5013E">
        <w:rPr>
          <w:b w:val="0"/>
          <w:u w:val="single"/>
        </w:rPr>
        <w:t xml:space="preserve"> – 1</w:t>
      </w:r>
      <w:r w:rsidR="00975957">
        <w:rPr>
          <w:b w:val="0"/>
          <w:u w:val="single"/>
        </w:rPr>
        <w:t>1</w:t>
      </w:r>
      <w:r w:rsidRPr="00C5013E">
        <w:rPr>
          <w:b w:val="0"/>
          <w:u w:val="single"/>
        </w:rPr>
        <w:t>:</w:t>
      </w:r>
      <w:r w:rsidR="00975957">
        <w:rPr>
          <w:b w:val="0"/>
          <w:u w:val="single"/>
        </w:rPr>
        <w:t>0</w:t>
      </w:r>
      <w:r w:rsidR="007875B4">
        <w:rPr>
          <w:b w:val="0"/>
          <w:u w:val="single"/>
        </w:rPr>
        <w:t>5</w:t>
      </w:r>
      <w:r w:rsidRPr="00C5013E">
        <w:rPr>
          <w:b w:val="0"/>
          <w:u w:val="single"/>
        </w:rPr>
        <w:t>)</w:t>
      </w:r>
    </w:p>
    <w:p w:rsidR="00DA2319" w:rsidP="007875B4" w14:paraId="1E0A5242" w14:textId="4E76AA69">
      <w:pPr>
        <w:pStyle w:val="ListSubhead1"/>
        <w:numPr>
          <w:ilvl w:val="1"/>
          <w:numId w:val="9"/>
        </w:numPr>
        <w:spacing w:after="0"/>
        <w:rPr>
          <w:b w:val="0"/>
        </w:rPr>
      </w:pPr>
      <w:r>
        <w:rPr>
          <w:b w:val="0"/>
        </w:rPr>
        <w:t>Pete Langbein</w:t>
      </w:r>
      <w:r w:rsidRPr="000F2A33">
        <w:rPr>
          <w:b w:val="0"/>
        </w:rPr>
        <w:t xml:space="preserve">, PJM, will </w:t>
      </w:r>
      <w:r>
        <w:rPr>
          <w:b w:val="0"/>
        </w:rPr>
        <w:t>review updated proposed Gross CONE values</w:t>
      </w:r>
      <w:r w:rsidR="00D83CC8">
        <w:rPr>
          <w:b w:val="0"/>
        </w:rPr>
        <w:t xml:space="preserve"> for MOPR and MSOC purposes</w:t>
      </w:r>
      <w:r>
        <w:rPr>
          <w:b w:val="0"/>
        </w:rPr>
        <w:t>.</w:t>
      </w:r>
    </w:p>
    <w:p w:rsidR="007875B4" w:rsidP="007875B4" w14:paraId="70512415" w14:textId="039EAD54">
      <w:pPr>
        <w:pStyle w:val="ListSubhead1"/>
        <w:numPr>
          <w:ilvl w:val="1"/>
          <w:numId w:val="9"/>
        </w:numPr>
        <w:spacing w:after="0"/>
        <w:rPr>
          <w:b w:val="0"/>
        </w:rPr>
      </w:pPr>
      <w:r>
        <w:rPr>
          <w:b w:val="0"/>
        </w:rPr>
        <w:t xml:space="preserve">Andrew Thompson, Brattle Group, will review </w:t>
      </w:r>
      <w:r w:rsidR="00AE79FA">
        <w:rPr>
          <w:b w:val="0"/>
        </w:rPr>
        <w:t xml:space="preserve">the </w:t>
      </w:r>
      <w:r>
        <w:rPr>
          <w:b w:val="0"/>
        </w:rPr>
        <w:t>current status on the development of Gross ACR values including a range of values by technology.</w:t>
      </w:r>
    </w:p>
    <w:p w:rsidR="00596D71" w:rsidP="005D3197" w14:paraId="68247172" w14:textId="77777777">
      <w:pPr>
        <w:pStyle w:val="ListSubhead1"/>
        <w:numPr>
          <w:ilvl w:val="0"/>
          <w:numId w:val="0"/>
        </w:numPr>
        <w:spacing w:after="0"/>
        <w:ind w:left="360"/>
        <w:rPr>
          <w:b w:val="0"/>
        </w:rPr>
      </w:pPr>
    </w:p>
    <w:p w:rsidR="002C1D6B" w:rsidP="002C1D6B" w14:paraId="7D140B1D" w14:textId="68D1350E">
      <w:pPr>
        <w:pStyle w:val="PrimaryHeading"/>
      </w:pPr>
      <w:r>
        <w:t>Working Items</w:t>
      </w:r>
      <w:r w:rsidR="00A325FE">
        <w:t xml:space="preserve"> (</w:t>
      </w:r>
      <w:r w:rsidR="00DD611E">
        <w:t>1</w:t>
      </w:r>
      <w:r w:rsidR="00975957">
        <w:t>1</w:t>
      </w:r>
      <w:r w:rsidRPr="0043769F" w:rsidR="008462E6">
        <w:t>:</w:t>
      </w:r>
      <w:r w:rsidR="00975957">
        <w:t>0</w:t>
      </w:r>
      <w:r w:rsidR="005D3197">
        <w:t>5</w:t>
      </w:r>
      <w:r w:rsidR="0043769F">
        <w:t xml:space="preserve"> – 1</w:t>
      </w:r>
      <w:r w:rsidR="00635EA9">
        <w:t>2</w:t>
      </w:r>
      <w:r w:rsidR="0043769F">
        <w:t>:</w:t>
      </w:r>
      <w:r w:rsidR="0081491C">
        <w:t>0</w:t>
      </w:r>
      <w:r w:rsidR="00975957">
        <w:t>5</w:t>
      </w:r>
      <w:r>
        <w:t>)</w:t>
      </w:r>
    </w:p>
    <w:p w:rsidR="00EF2C2A" w:rsidRPr="00C5013E" w:rsidP="004A30A1" w14:paraId="0437EAC5" w14:textId="51F4C28E">
      <w:pPr>
        <w:pStyle w:val="ListSubhead1"/>
        <w:numPr>
          <w:ilvl w:val="0"/>
          <w:numId w:val="9"/>
        </w:numPr>
        <w:spacing w:after="0"/>
        <w:rPr>
          <w:b w:val="0"/>
          <w:u w:val="single"/>
        </w:rPr>
      </w:pPr>
      <w:r w:rsidRPr="00C5013E">
        <w:rPr>
          <w:b w:val="0"/>
          <w:u w:val="single"/>
        </w:rPr>
        <w:t>Dual Fuel Schedule Requirements (</w:t>
      </w:r>
      <w:r w:rsidR="00DD611E">
        <w:rPr>
          <w:b w:val="0"/>
          <w:u w:val="single"/>
        </w:rPr>
        <w:t>1</w:t>
      </w:r>
      <w:r w:rsidR="00975957">
        <w:rPr>
          <w:b w:val="0"/>
          <w:u w:val="single"/>
        </w:rPr>
        <w:t>1</w:t>
      </w:r>
      <w:r w:rsidRPr="00C5013E" w:rsidR="0043769F">
        <w:rPr>
          <w:b w:val="0"/>
          <w:u w:val="single"/>
        </w:rPr>
        <w:t>:</w:t>
      </w:r>
      <w:r w:rsidR="00975957">
        <w:rPr>
          <w:b w:val="0"/>
          <w:u w:val="single"/>
        </w:rPr>
        <w:t>0</w:t>
      </w:r>
      <w:r w:rsidR="005D3197">
        <w:rPr>
          <w:b w:val="0"/>
          <w:u w:val="single"/>
        </w:rPr>
        <w:t>5</w:t>
      </w:r>
      <w:r w:rsidRPr="00C5013E">
        <w:rPr>
          <w:b w:val="0"/>
          <w:u w:val="single"/>
        </w:rPr>
        <w:t xml:space="preserve"> – </w:t>
      </w:r>
      <w:r w:rsidRPr="00C5013E" w:rsidR="0043769F">
        <w:rPr>
          <w:b w:val="0"/>
          <w:u w:val="single"/>
        </w:rPr>
        <w:t>1</w:t>
      </w:r>
      <w:r w:rsidR="0081491C">
        <w:rPr>
          <w:b w:val="0"/>
          <w:u w:val="single"/>
        </w:rPr>
        <w:t>1</w:t>
      </w:r>
      <w:r w:rsidRPr="00C5013E">
        <w:rPr>
          <w:b w:val="0"/>
          <w:u w:val="single"/>
        </w:rPr>
        <w:t>:</w:t>
      </w:r>
      <w:r w:rsidR="00975957">
        <w:rPr>
          <w:b w:val="0"/>
          <w:u w:val="single"/>
        </w:rPr>
        <w:t>35</w:t>
      </w:r>
      <w:r w:rsidRPr="00C5013E">
        <w:rPr>
          <w:b w:val="0"/>
          <w:u w:val="single"/>
        </w:rPr>
        <w:t>)</w:t>
      </w:r>
    </w:p>
    <w:p w:rsidR="009915AE" w:rsidP="009915AE" w14:paraId="75DDFD5C" w14:textId="4A2FEA1B">
      <w:pPr>
        <w:pStyle w:val="ListSubhead1"/>
        <w:numPr>
          <w:ilvl w:val="1"/>
          <w:numId w:val="9"/>
        </w:numPr>
        <w:spacing w:after="0"/>
        <w:rPr>
          <w:b w:val="0"/>
        </w:rPr>
      </w:pPr>
      <w:r>
        <w:rPr>
          <w:b w:val="0"/>
        </w:rPr>
        <w:t xml:space="preserve">Brian Chmielewski, PJM, </w:t>
      </w:r>
      <w:r w:rsidRPr="009915AE">
        <w:rPr>
          <w:b w:val="0"/>
        </w:rPr>
        <w:t>will review potential design components and solution options to address concerns with dual fuel capability during extreme cold weather events to help facilitate discussion around proposal development</w:t>
      </w:r>
      <w:r>
        <w:rPr>
          <w:b w:val="0"/>
        </w:rPr>
        <w:t>.</w:t>
      </w:r>
    </w:p>
    <w:p w:rsidR="000939EF" w:rsidRPr="000939EF" w:rsidP="009915AE" w14:paraId="693AC090" w14:textId="6F825404">
      <w:pPr>
        <w:pStyle w:val="ListSubhead1"/>
        <w:numPr>
          <w:ilvl w:val="1"/>
          <w:numId w:val="9"/>
        </w:numPr>
        <w:spacing w:after="0"/>
        <w:rPr>
          <w:b w:val="0"/>
        </w:rPr>
      </w:pPr>
      <w:r w:rsidRPr="000F2A33">
        <w:rPr>
          <w:b w:val="0"/>
        </w:rPr>
        <w:t xml:space="preserve">Jason Shoemaker, PJM, will lead a discussion on </w:t>
      </w:r>
      <w:r>
        <w:rPr>
          <w:b w:val="0"/>
        </w:rPr>
        <w:t>interest identification &amp; design components</w:t>
      </w:r>
      <w:r w:rsidRPr="000F2A33">
        <w:rPr>
          <w:b w:val="0"/>
        </w:rPr>
        <w:t xml:space="preserve"> within the matrix</w:t>
      </w:r>
    </w:p>
    <w:p w:rsidR="008A0FC0" w:rsidP="008A0FC0" w14:paraId="74D17B03" w14:textId="04CFAF81">
      <w:pPr>
        <w:pStyle w:val="ListSubhead1"/>
        <w:numPr>
          <w:ilvl w:val="0"/>
          <w:numId w:val="0"/>
        </w:numPr>
        <w:spacing w:after="0"/>
        <w:ind w:left="360"/>
        <w:contextualSpacing/>
      </w:pPr>
      <w:hyperlink r:id="rId6" w:history="1">
        <w:r>
          <w:rPr>
            <w:rStyle w:val="Hyperlink"/>
            <w:b w:val="0"/>
          </w:rPr>
          <w:t>Issue Tracking: Dual Fuel Schedule Requirements</w:t>
        </w:r>
      </w:hyperlink>
    </w:p>
    <w:p w:rsidR="00EF2C2A" w:rsidP="00EF2C2A" w14:paraId="36592D6D" w14:textId="77777777">
      <w:pPr>
        <w:pStyle w:val="ListSubhead1"/>
        <w:numPr>
          <w:ilvl w:val="0"/>
          <w:numId w:val="0"/>
        </w:numPr>
        <w:spacing w:after="0"/>
        <w:ind w:left="360"/>
        <w:rPr>
          <w:b w:val="0"/>
          <w:u w:val="single"/>
        </w:rPr>
      </w:pPr>
    </w:p>
    <w:p w:rsidR="00FB7DEA" w:rsidP="000E1BD9" w14:paraId="03C6F97C" w14:textId="6E1B91B5">
      <w:pPr>
        <w:pStyle w:val="ListSubhead1"/>
        <w:numPr>
          <w:ilvl w:val="0"/>
          <w:numId w:val="9"/>
        </w:numPr>
        <w:spacing w:after="0"/>
        <w:rPr>
          <w:b w:val="0"/>
          <w:u w:val="single"/>
        </w:rPr>
      </w:pPr>
      <w:r>
        <w:rPr>
          <w:b w:val="0"/>
          <w:u w:val="single"/>
        </w:rPr>
        <w:t>Resource Scheduling Prior to the Day-Ahead Energy Market</w:t>
      </w:r>
      <w:r w:rsidR="006846F6">
        <w:rPr>
          <w:b w:val="0"/>
          <w:u w:val="single"/>
        </w:rPr>
        <w:t xml:space="preserve"> - Phase </w:t>
      </w:r>
      <w:r w:rsidRPr="0043769F" w:rsidR="006846F6">
        <w:rPr>
          <w:b w:val="0"/>
          <w:u w:val="single"/>
        </w:rPr>
        <w:t>2</w:t>
      </w:r>
      <w:r w:rsidRPr="0043769F">
        <w:rPr>
          <w:b w:val="0"/>
          <w:u w:val="single"/>
        </w:rPr>
        <w:t xml:space="preserve"> (</w:t>
      </w:r>
      <w:r w:rsidRPr="0043769F" w:rsidR="0043769F">
        <w:rPr>
          <w:b w:val="0"/>
          <w:u w:val="single"/>
        </w:rPr>
        <w:t>1</w:t>
      </w:r>
      <w:r w:rsidR="0081491C">
        <w:rPr>
          <w:b w:val="0"/>
          <w:u w:val="single"/>
        </w:rPr>
        <w:t>1</w:t>
      </w:r>
      <w:r w:rsidRPr="0043769F">
        <w:rPr>
          <w:b w:val="0"/>
          <w:u w:val="single"/>
        </w:rPr>
        <w:t>:</w:t>
      </w:r>
      <w:r w:rsidR="00975957">
        <w:rPr>
          <w:b w:val="0"/>
          <w:u w:val="single"/>
        </w:rPr>
        <w:t>3</w:t>
      </w:r>
      <w:r w:rsidR="007875B4">
        <w:rPr>
          <w:b w:val="0"/>
          <w:u w:val="single"/>
        </w:rPr>
        <w:t>5</w:t>
      </w:r>
      <w:r w:rsidRPr="0043769F">
        <w:rPr>
          <w:b w:val="0"/>
          <w:u w:val="single"/>
        </w:rPr>
        <w:t xml:space="preserve"> – </w:t>
      </w:r>
      <w:r w:rsidRPr="0043769F" w:rsidR="0043769F">
        <w:rPr>
          <w:b w:val="0"/>
          <w:u w:val="single"/>
        </w:rPr>
        <w:t>1</w:t>
      </w:r>
      <w:r w:rsidR="007875B4">
        <w:rPr>
          <w:b w:val="0"/>
          <w:u w:val="single"/>
        </w:rPr>
        <w:t>2</w:t>
      </w:r>
      <w:r w:rsidRPr="0043769F">
        <w:rPr>
          <w:b w:val="0"/>
          <w:u w:val="single"/>
        </w:rPr>
        <w:t>:</w:t>
      </w:r>
      <w:r w:rsidR="007875B4">
        <w:rPr>
          <w:b w:val="0"/>
          <w:u w:val="single"/>
        </w:rPr>
        <w:t>0</w:t>
      </w:r>
      <w:r w:rsidR="00975957">
        <w:rPr>
          <w:b w:val="0"/>
          <w:u w:val="single"/>
        </w:rPr>
        <w:t>5</w:t>
      </w:r>
      <w:r w:rsidRPr="0043769F">
        <w:rPr>
          <w:b w:val="0"/>
          <w:u w:val="single"/>
        </w:rPr>
        <w:t>)</w:t>
      </w:r>
    </w:p>
    <w:p w:rsidR="00645398" w:rsidP="00DD611E" w14:paraId="0C026A40" w14:textId="0944574C">
      <w:pPr>
        <w:pStyle w:val="ListSubhead1"/>
        <w:numPr>
          <w:ilvl w:val="1"/>
          <w:numId w:val="9"/>
        </w:numPr>
        <w:spacing w:after="0"/>
        <w:rPr>
          <w:b w:val="0"/>
        </w:rPr>
      </w:pPr>
      <w:r>
        <w:rPr>
          <w:b w:val="0"/>
        </w:rPr>
        <w:t>Joel Luna, Monitoring Analytics, will review a solution proposal regarding Phase 2 of the Resource Scheduling Prior to the Day-Ahead Energy Market issue.</w:t>
      </w:r>
    </w:p>
    <w:p w:rsidR="00FB7DEA" w:rsidP="00DD611E" w14:paraId="3E259063" w14:textId="4A6B1021">
      <w:pPr>
        <w:pStyle w:val="ListSubhead1"/>
        <w:numPr>
          <w:ilvl w:val="1"/>
          <w:numId w:val="9"/>
        </w:numPr>
        <w:spacing w:after="0"/>
        <w:rPr>
          <w:b w:val="0"/>
        </w:rPr>
      </w:pPr>
      <w:r>
        <w:rPr>
          <w:b w:val="0"/>
        </w:rPr>
        <w:t xml:space="preserve">Jason Shoemaker, PJM, will lead a discussion on </w:t>
      </w:r>
      <w:r w:rsidRPr="00934A57" w:rsidR="00BE084D">
        <w:rPr>
          <w:b w:val="0"/>
        </w:rPr>
        <w:t xml:space="preserve">solution packages </w:t>
      </w:r>
      <w:r>
        <w:rPr>
          <w:b w:val="0"/>
        </w:rPr>
        <w:t>within the matrix.</w:t>
      </w:r>
    </w:p>
    <w:p w:rsidR="00FB7DEA" w:rsidP="00FB7DEA" w14:paraId="4220F9F6" w14:textId="77777777">
      <w:pPr>
        <w:pStyle w:val="ListSubhead1"/>
        <w:numPr>
          <w:ilvl w:val="0"/>
          <w:numId w:val="0"/>
        </w:numPr>
        <w:spacing w:after="0"/>
        <w:ind w:left="360"/>
        <w:contextualSpacing/>
      </w:pPr>
      <w:hyperlink r:id="rId7" w:history="1">
        <w:r>
          <w:rPr>
            <w:rStyle w:val="Hyperlink"/>
            <w:b w:val="0"/>
          </w:rPr>
          <w:t>Issue Tracking: Resource Scheduling Prior to the Day Ahead Energy Market</w:t>
        </w:r>
      </w:hyperlink>
    </w:p>
    <w:p w:rsidR="00194B6D" w:rsidP="00FB7DEA" w14:paraId="7DDA73EC" w14:textId="77777777">
      <w:pPr>
        <w:pStyle w:val="ListSubhead1"/>
        <w:numPr>
          <w:ilvl w:val="0"/>
          <w:numId w:val="0"/>
        </w:numPr>
        <w:spacing w:after="0"/>
        <w:ind w:left="360"/>
        <w:contextualSpacing/>
      </w:pPr>
    </w:p>
    <w:p w:rsidR="0043769F" w:rsidRPr="0084422C" w:rsidP="0043769F" w14:paraId="09186441" w14:textId="651FDDA7">
      <w:pPr>
        <w:pStyle w:val="PrimaryHeading"/>
      </w:pPr>
      <w:r>
        <w:t>Lunch (</w:t>
      </w:r>
      <w:r w:rsidRPr="00DB751A">
        <w:t>12:</w:t>
      </w:r>
      <w:r w:rsidR="005D3197">
        <w:t>0</w:t>
      </w:r>
      <w:r w:rsidR="00975957">
        <w:t>5</w:t>
      </w:r>
      <w:r w:rsidRPr="00DB751A">
        <w:t xml:space="preserve"> – 1:</w:t>
      </w:r>
      <w:r>
        <w:t>00)</w:t>
      </w:r>
    </w:p>
    <w:p w:rsidR="007875B4" w:rsidRPr="00C5013E" w:rsidP="007875B4" w14:paraId="7AC19231" w14:textId="09F99E4D">
      <w:pPr>
        <w:pStyle w:val="ListSubhead1"/>
        <w:numPr>
          <w:ilvl w:val="0"/>
          <w:numId w:val="9"/>
        </w:numPr>
        <w:spacing w:after="0"/>
        <w:rPr>
          <w:b w:val="0"/>
          <w:u w:val="single"/>
        </w:rPr>
      </w:pPr>
      <w:r>
        <w:rPr>
          <w:b w:val="0"/>
          <w:u w:val="single"/>
        </w:rPr>
        <w:t>PJM Energy Storage Resource Model Enhancements</w:t>
      </w:r>
      <w:r w:rsidRPr="00C5013E">
        <w:rPr>
          <w:b w:val="0"/>
          <w:u w:val="single"/>
        </w:rPr>
        <w:t xml:space="preserve"> (1:</w:t>
      </w:r>
      <w:r>
        <w:rPr>
          <w:b w:val="0"/>
          <w:u w:val="single"/>
        </w:rPr>
        <w:t>00</w:t>
      </w:r>
      <w:r w:rsidRPr="00C5013E">
        <w:rPr>
          <w:b w:val="0"/>
          <w:u w:val="single"/>
        </w:rPr>
        <w:t xml:space="preserve"> – </w:t>
      </w:r>
      <w:r>
        <w:rPr>
          <w:b w:val="0"/>
          <w:u w:val="single"/>
        </w:rPr>
        <w:t>2</w:t>
      </w:r>
      <w:r w:rsidRPr="00C5013E">
        <w:rPr>
          <w:b w:val="0"/>
          <w:u w:val="single"/>
        </w:rPr>
        <w:t>:</w:t>
      </w:r>
      <w:r>
        <w:rPr>
          <w:b w:val="0"/>
          <w:u w:val="single"/>
        </w:rPr>
        <w:t>00</w:t>
      </w:r>
      <w:r w:rsidRPr="00C5013E">
        <w:rPr>
          <w:b w:val="0"/>
          <w:u w:val="single"/>
        </w:rPr>
        <w:t>)</w:t>
      </w:r>
    </w:p>
    <w:p w:rsidR="007875B4" w:rsidP="007875B4" w14:paraId="6F126A18" w14:textId="77777777">
      <w:pPr>
        <w:pStyle w:val="ListSubhead1"/>
        <w:numPr>
          <w:ilvl w:val="1"/>
          <w:numId w:val="9"/>
        </w:numPr>
        <w:spacing w:after="0"/>
        <w:rPr>
          <w:b w:val="0"/>
        </w:rPr>
      </w:pPr>
      <w:r>
        <w:rPr>
          <w:b w:val="0"/>
        </w:rPr>
        <w:t>Maria Belenky, PJM, will provide education regarding PJM Energy Storage Resource Model Enhancements.</w:t>
      </w:r>
    </w:p>
    <w:p w:rsidR="007875B4" w:rsidRPr="000939EF" w:rsidP="007875B4" w14:paraId="307D0425" w14:textId="77777777">
      <w:pPr>
        <w:pStyle w:val="ListSubhead1"/>
        <w:numPr>
          <w:ilvl w:val="1"/>
          <w:numId w:val="9"/>
        </w:numPr>
        <w:spacing w:after="0"/>
        <w:rPr>
          <w:b w:val="0"/>
        </w:rPr>
      </w:pPr>
      <w:r w:rsidRPr="000F2A33">
        <w:rPr>
          <w:b w:val="0"/>
        </w:rPr>
        <w:t xml:space="preserve">Jason Shoemaker, PJM, will lead a discussion on </w:t>
      </w:r>
      <w:r>
        <w:rPr>
          <w:b w:val="0"/>
        </w:rPr>
        <w:t xml:space="preserve">interest identification </w:t>
      </w:r>
      <w:r w:rsidRPr="000F2A33">
        <w:rPr>
          <w:b w:val="0"/>
        </w:rPr>
        <w:t>within the matrix</w:t>
      </w:r>
      <w:r>
        <w:rPr>
          <w:b w:val="0"/>
        </w:rPr>
        <w:t>.</w:t>
      </w:r>
    </w:p>
    <w:p w:rsidR="007875B4" w:rsidP="007875B4" w14:paraId="4714C8CC" w14:textId="77777777">
      <w:pPr>
        <w:pStyle w:val="ListSubhead1"/>
        <w:numPr>
          <w:ilvl w:val="0"/>
          <w:numId w:val="0"/>
        </w:numPr>
        <w:spacing w:after="0"/>
        <w:ind w:left="360"/>
        <w:contextualSpacing/>
      </w:pPr>
      <w:hyperlink r:id="rId8" w:history="1">
        <w:r>
          <w:rPr>
            <w:rStyle w:val="Hyperlink"/>
            <w:b w:val="0"/>
          </w:rPr>
          <w:t>Issue Tracking: PJM Energy Storage Resource Model Enhancements</w:t>
        </w:r>
      </w:hyperlink>
    </w:p>
    <w:p w:rsidR="00FB7DEA" w:rsidP="005135A9" w14:paraId="3078A709" w14:textId="77777777">
      <w:pPr>
        <w:pStyle w:val="ListSubhead1"/>
        <w:numPr>
          <w:ilvl w:val="0"/>
          <w:numId w:val="0"/>
        </w:numPr>
        <w:spacing w:after="0"/>
        <w:ind w:left="360"/>
        <w:rPr>
          <w:b w:val="0"/>
        </w:rPr>
      </w:pPr>
    </w:p>
    <w:p w:rsidR="002F1082" w:rsidP="009F492E" w14:paraId="2C98BB4D" w14:textId="24AF2CD6">
      <w:pPr>
        <w:pStyle w:val="PrimaryHeading"/>
      </w:pPr>
      <w:r>
        <w:t xml:space="preserve">Informational Section </w:t>
      </w:r>
    </w:p>
    <w:p w:rsidR="006B5D4F" w:rsidP="008836BE" w14:paraId="4E8405B4" w14:textId="48153AE7">
      <w:pPr>
        <w:pStyle w:val="SecondaryHeading-Numbered"/>
        <w:numPr>
          <w:ilvl w:val="0"/>
          <w:numId w:val="0"/>
        </w:numPr>
        <w:rPr>
          <w:b w:val="0"/>
        </w:rPr>
      </w:pPr>
      <w:r w:rsidRPr="00D95C79">
        <w:rPr>
          <w:b w:val="0"/>
          <w:u w:val="single"/>
        </w:rPr>
        <w:t>Stability Limits in Markets and Operations</w:t>
      </w:r>
      <w:r w:rsidRPr="00D95C79">
        <w:rPr>
          <w:b w:val="0"/>
        </w:rPr>
        <w:t xml:space="preserve"> </w:t>
      </w:r>
      <w:r>
        <w:rPr>
          <w:b w:val="0"/>
        </w:rPr>
        <w:br/>
      </w:r>
      <w:r w:rsidRPr="00D95C79">
        <w:rPr>
          <w:b w:val="0"/>
        </w:rPr>
        <w:t>Materials are posted as informational only.</w:t>
      </w:r>
    </w:p>
    <w:p w:rsidR="00E73B0B" w:rsidRPr="00952725" w:rsidP="00E73B0B" w14:paraId="7BD0C390" w14:textId="6ADF0BD6">
      <w:pPr>
        <w:pStyle w:val="SecondaryHeading-Numbered"/>
        <w:numPr>
          <w:ilvl w:val="0"/>
          <w:numId w:val="0"/>
        </w:numPr>
        <w:spacing w:after="0"/>
        <w:rPr>
          <w:b w:val="0"/>
          <w:u w:val="single"/>
        </w:rPr>
      </w:pPr>
      <w:r w:rsidRPr="00952725">
        <w:rPr>
          <w:b w:val="0"/>
          <w:u w:val="single"/>
        </w:rPr>
        <w:t>Interregional Coordination Update</w:t>
      </w:r>
    </w:p>
    <w:p w:rsidR="00E73B0B" w:rsidP="007C3AEF" w14:paraId="640A6B5A" w14:textId="7EC55454">
      <w:pPr>
        <w:pStyle w:val="SecondaryHeading-Numbered"/>
        <w:numPr>
          <w:ilvl w:val="0"/>
          <w:numId w:val="0"/>
        </w:numPr>
        <w:rPr>
          <w:b w:val="0"/>
        </w:rPr>
      </w:pPr>
      <w:r w:rsidRPr="00952725">
        <w:rPr>
          <w:b w:val="0"/>
        </w:rPr>
        <w:t>Materials are posted as informational only.</w:t>
      </w:r>
    </w:p>
    <w:p w:rsidR="00D95C79" w:rsidP="007C3AEF" w14:paraId="628CA021" w14:textId="78309BAA">
      <w:pPr>
        <w:pStyle w:val="SecondaryHeading-Numbered"/>
        <w:numPr>
          <w:ilvl w:val="0"/>
          <w:numId w:val="0"/>
        </w:numPr>
        <w:rPr>
          <w:b w:val="0"/>
        </w:rPr>
      </w:pPr>
      <w:r w:rsidRPr="00D95C79">
        <w:rPr>
          <w:b w:val="0"/>
          <w:u w:val="single"/>
        </w:rPr>
        <w:t xml:space="preserve">ARR FTR Market Task Force (AFMTF) </w:t>
      </w:r>
      <w:r w:rsidRPr="00D95C79">
        <w:rPr>
          <w:b w:val="0"/>
          <w:u w:val="single"/>
        </w:rPr>
        <w:br/>
      </w:r>
      <w:r w:rsidRPr="00D95C79">
        <w:rPr>
          <w:b w:val="0"/>
        </w:rPr>
        <w:t xml:space="preserve">Meeting materials are posted to the </w:t>
      </w:r>
      <w:hyperlink r:id="rId9" w:history="1">
        <w:r w:rsidRPr="00764166">
          <w:rPr>
            <w:rStyle w:val="Hyperlink"/>
            <w:b w:val="0"/>
          </w:rPr>
          <w:t>AFMTF website</w:t>
        </w:r>
      </w:hyperlink>
      <w:r w:rsidRPr="00D95C79">
        <w:rPr>
          <w:b w:val="0"/>
        </w:rPr>
        <w:t xml:space="preserve">. </w:t>
      </w:r>
    </w:p>
    <w:p w:rsidR="00D95C79" w:rsidP="007C3AEF" w14:paraId="0401B1AD" w14:textId="73EBAA44">
      <w:pPr>
        <w:pStyle w:val="SecondaryHeading-Numbered"/>
        <w:numPr>
          <w:ilvl w:val="0"/>
          <w:numId w:val="0"/>
        </w:numPr>
        <w:rPr>
          <w:b w:val="0"/>
        </w:rPr>
      </w:pPr>
      <w:r w:rsidRPr="00D95C79">
        <w:rPr>
          <w:b w:val="0"/>
          <w:u w:val="single"/>
        </w:rPr>
        <w:t>Cost Development Subcommittee (CDS)</w:t>
      </w:r>
      <w:r w:rsidRPr="00D95C79">
        <w:rPr>
          <w:b w:val="0"/>
        </w:rPr>
        <w:t xml:space="preserve"> </w:t>
      </w:r>
      <w:r>
        <w:rPr>
          <w:b w:val="0"/>
        </w:rPr>
        <w:br/>
      </w:r>
      <w:r w:rsidRPr="00D95C79">
        <w:rPr>
          <w:b w:val="0"/>
        </w:rPr>
        <w:t xml:space="preserve">Meeting materials are posted to the </w:t>
      </w:r>
      <w:hyperlink r:id="rId10" w:history="1">
        <w:r w:rsidRPr="00764166">
          <w:rPr>
            <w:rStyle w:val="Hyperlink"/>
            <w:b w:val="0"/>
          </w:rPr>
          <w:t>CDS website</w:t>
        </w:r>
      </w:hyperlink>
      <w:r w:rsidRPr="00D95C79">
        <w:rPr>
          <w:b w:val="0"/>
        </w:rPr>
        <w:t xml:space="preserve">. </w:t>
      </w:r>
    </w:p>
    <w:p w:rsidR="00D95C79" w:rsidP="007C3AEF" w14:paraId="1B8E9588" w14:textId="05D50BEF">
      <w:pPr>
        <w:pStyle w:val="SecondaryHeading-Numbered"/>
        <w:numPr>
          <w:ilvl w:val="0"/>
          <w:numId w:val="0"/>
        </w:numPr>
        <w:rPr>
          <w:b w:val="0"/>
        </w:rPr>
      </w:pPr>
      <w:r w:rsidRPr="00D95C79">
        <w:rPr>
          <w:b w:val="0"/>
          <w:u w:val="single"/>
        </w:rPr>
        <w:t>Distributed Resources Subcommittee (DISRS)</w:t>
      </w:r>
      <w:r w:rsidRPr="00D95C79">
        <w:rPr>
          <w:b w:val="0"/>
        </w:rPr>
        <w:t xml:space="preserve"> </w:t>
      </w:r>
      <w:r>
        <w:rPr>
          <w:b w:val="0"/>
        </w:rPr>
        <w:br/>
      </w:r>
      <w:r w:rsidRPr="00D95C79">
        <w:rPr>
          <w:b w:val="0"/>
        </w:rPr>
        <w:t xml:space="preserve">Meeting materials are posted to the </w:t>
      </w:r>
      <w:hyperlink r:id="rId11" w:history="1">
        <w:r w:rsidRPr="00764166">
          <w:rPr>
            <w:rStyle w:val="Hyperlink"/>
            <w:b w:val="0"/>
          </w:rPr>
          <w:t>DISRS website</w:t>
        </w:r>
      </w:hyperlink>
      <w:r w:rsidRPr="00D95C79">
        <w:rPr>
          <w:b w:val="0"/>
        </w:rPr>
        <w:t xml:space="preserve">. </w:t>
      </w:r>
    </w:p>
    <w:p w:rsidR="00D95C79" w:rsidP="007C3AEF" w14:paraId="59026E55" w14:textId="6DE3B1F5">
      <w:pPr>
        <w:pStyle w:val="SecondaryHeading-Numbered"/>
        <w:numPr>
          <w:ilvl w:val="0"/>
          <w:numId w:val="0"/>
        </w:numPr>
        <w:rPr>
          <w:b w:val="0"/>
        </w:rPr>
      </w:pPr>
      <w:r w:rsidRPr="00D95C79">
        <w:rPr>
          <w:b w:val="0"/>
          <w:u w:val="single"/>
        </w:rPr>
        <w:t>Market Settlements Subcommittee (MSS)</w:t>
      </w:r>
      <w:r w:rsidRPr="00D95C79">
        <w:rPr>
          <w:b w:val="0"/>
        </w:rPr>
        <w:t xml:space="preserve"> </w:t>
      </w:r>
      <w:r>
        <w:rPr>
          <w:b w:val="0"/>
        </w:rPr>
        <w:br/>
      </w:r>
      <w:r w:rsidRPr="00D95C79">
        <w:rPr>
          <w:b w:val="0"/>
        </w:rPr>
        <w:t xml:space="preserve">Meeting materials are posted to the </w:t>
      </w:r>
      <w:hyperlink r:id="rId12" w:history="1">
        <w:r w:rsidRPr="00764166">
          <w:rPr>
            <w:rStyle w:val="Hyperlink"/>
            <w:b w:val="0"/>
          </w:rPr>
          <w:t>MSS website</w:t>
        </w:r>
      </w:hyperlink>
      <w:r w:rsidRPr="00D95C79">
        <w:rPr>
          <w:b w:val="0"/>
        </w:rPr>
        <w:t xml:space="preserve">. </w:t>
      </w:r>
    </w:p>
    <w:p w:rsidR="00D95C79" w:rsidP="007C3AEF" w14:paraId="1D7BFFC0" w14:textId="59D4E290">
      <w:pPr>
        <w:pStyle w:val="SecondaryHeading-Numbered"/>
        <w:numPr>
          <w:ilvl w:val="0"/>
          <w:numId w:val="0"/>
        </w:numPr>
        <w:rPr>
          <w:b w:val="0"/>
        </w:rPr>
      </w:pPr>
      <w:r w:rsidRPr="00D95C79">
        <w:rPr>
          <w:b w:val="0"/>
          <w:u w:val="single"/>
        </w:rPr>
        <w:t>Report on Market Operations</w:t>
      </w:r>
      <w:r w:rsidRPr="00D95C79">
        <w:rPr>
          <w:b w:val="0"/>
        </w:rPr>
        <w:t xml:space="preserve"> </w:t>
      </w:r>
      <w:r>
        <w:rPr>
          <w:b w:val="0"/>
        </w:rPr>
        <w:br/>
      </w:r>
      <w:r w:rsidRPr="00D95C79">
        <w:rPr>
          <w:b w:val="0"/>
        </w:rPr>
        <w:t xml:space="preserve">The Report on Market Operations will be reviewed during the </w:t>
      </w:r>
      <w:hyperlink r:id="rId13" w:history="1">
        <w:r w:rsidRPr="00764166">
          <w:rPr>
            <w:rStyle w:val="Hyperlink"/>
            <w:b w:val="0"/>
          </w:rPr>
          <w:t>MC Webinar</w:t>
        </w:r>
      </w:hyperlink>
      <w:r w:rsidRPr="00D95C79">
        <w:rPr>
          <w:b w:val="0"/>
        </w:rPr>
        <w:t>.</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630FBE0F" w14:textId="77777777" w:rsidTr="00F103C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036DF2" w:rsidRPr="003C3320" w:rsidP="00F103C3" w14:paraId="503C3E68" w14:textId="77777777">
            <w:pPr>
              <w:pStyle w:val="PrimaryHeading"/>
              <w:keepNext w:val="0"/>
              <w:keepLines/>
              <w:spacing w:after="0"/>
              <w:jc w:val="left"/>
              <w:rPr>
                <w:b/>
                <w:i w:val="0"/>
              </w:rPr>
            </w:pPr>
            <w:r w:rsidRPr="00DF1112">
              <w:rPr>
                <w:b/>
                <w:i w:val="0"/>
                <w:iCs w:val="0"/>
              </w:rPr>
              <w:t>Future Meeting Dates and Materials</w:t>
            </w:r>
          </w:p>
        </w:tc>
        <w:tc>
          <w:tcPr>
            <w:tcW w:w="1816"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036DF2" w:rsidRPr="00DA23DE" w:rsidP="00F103C3" w14:paraId="3232FADE"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529" w:type="dxa"/>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036DF2" w:rsidRPr="00DA23DE" w:rsidP="00F103C3" w14:paraId="68CEDD6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14F8B8C"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P="00036DF2" w14:paraId="6DFB2DE6" w14:textId="78D22E60">
            <w:pPr>
              <w:pStyle w:val="DisclaimerHeading"/>
              <w:keepLines/>
              <w:spacing w:before="40" w:after="40" w:line="220" w:lineRule="exact"/>
              <w:jc w:val="left"/>
              <w:rPr>
                <w:b w:val="0"/>
                <w:i w:val="0"/>
                <w:color w:val="auto"/>
                <w:sz w:val="18"/>
                <w:szCs w:val="18"/>
              </w:rPr>
            </w:pPr>
            <w:r>
              <w:rPr>
                <w:b w:val="0"/>
                <w:i w:val="0"/>
                <w:color w:val="auto"/>
                <w:sz w:val="18"/>
                <w:szCs w:val="18"/>
              </w:rPr>
              <w:t>January 7</w:t>
            </w:r>
          </w:p>
        </w:tc>
        <w:tc>
          <w:tcPr>
            <w:tcW w:w="983" w:type="dxa"/>
            <w:tcBorders>
              <w:top w:val="single" w:sz="4" w:space="0" w:color="auto"/>
              <w:left w:val="single" w:sz="4" w:space="0" w:color="auto"/>
              <w:bottom w:val="single" w:sz="4" w:space="0" w:color="auto"/>
              <w:right w:val="single" w:sz="4" w:space="0" w:color="auto"/>
            </w:tcBorders>
          </w:tcPr>
          <w:p w:rsidR="00036DF2" w:rsidP="00036DF2" w14:paraId="581CB256" w14:textId="6012A19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68136D" w:rsidP="00036DF2" w14:paraId="5FF268BA" w14:textId="2F1C69C7">
            <w:pPr>
              <w:pStyle w:val="DisclaimerHeading"/>
              <w:keepLines/>
              <w:spacing w:before="40" w:after="40" w:line="220" w:lineRule="exact"/>
              <w:rPr>
                <w:b w:val="0"/>
                <w:iCs/>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P="00036DF2" w14:paraId="71A89F74" w14:textId="1A2D96B6">
            <w:pPr>
              <w:pStyle w:val="DisclaimerHeading"/>
              <w:keepLines/>
              <w:spacing w:before="40" w:after="40" w:line="220" w:lineRule="exact"/>
              <w:rPr>
                <w:b w:val="0"/>
                <w:iCs/>
                <w:color w:val="auto"/>
                <w:sz w:val="18"/>
                <w:szCs w:val="18"/>
              </w:rPr>
            </w:pPr>
            <w:r>
              <w:rPr>
                <w:b w:val="0"/>
                <w:iCs/>
                <w:color w:val="auto"/>
                <w:sz w:val="18"/>
                <w:szCs w:val="18"/>
              </w:rPr>
              <w:t>December 26</w:t>
            </w:r>
          </w:p>
        </w:tc>
        <w:tc>
          <w:tcPr>
            <w:tcW w:w="1529" w:type="dxa"/>
            <w:tcBorders>
              <w:top w:val="single" w:sz="4" w:space="0" w:color="auto"/>
              <w:left w:val="single" w:sz="4" w:space="0" w:color="auto"/>
              <w:bottom w:val="single" w:sz="4" w:space="0" w:color="auto"/>
              <w:right w:val="single" w:sz="4" w:space="0" w:color="auto"/>
            </w:tcBorders>
          </w:tcPr>
          <w:p w:rsidR="00036DF2" w:rsidP="00036DF2" w14:paraId="6CFA16F4" w14:textId="08EDFF76">
            <w:pPr>
              <w:pStyle w:val="DisclaimerHeading"/>
              <w:keepLines/>
              <w:spacing w:before="40" w:after="40" w:line="220" w:lineRule="exact"/>
              <w:rPr>
                <w:b w:val="0"/>
                <w:iCs/>
                <w:color w:val="auto"/>
                <w:sz w:val="18"/>
                <w:szCs w:val="18"/>
              </w:rPr>
            </w:pPr>
            <w:r>
              <w:rPr>
                <w:b w:val="0"/>
                <w:iCs/>
                <w:color w:val="auto"/>
                <w:sz w:val="18"/>
                <w:szCs w:val="18"/>
              </w:rPr>
              <w:t>December 31</w:t>
            </w:r>
          </w:p>
        </w:tc>
      </w:tr>
      <w:tr w14:paraId="3E4D57EE"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36DF2" w:rsidRPr="00A741DB" w:rsidP="00F103C3" w14:paraId="73A94BE7" w14:textId="39B83C67">
            <w:pPr>
              <w:pStyle w:val="DisclaimerHeading"/>
              <w:keepLines/>
              <w:spacing w:before="40" w:after="40" w:line="220" w:lineRule="exact"/>
              <w:jc w:val="left"/>
              <w:rPr>
                <w:b w:val="0"/>
                <w:i w:val="0"/>
                <w:color w:val="auto"/>
                <w:sz w:val="18"/>
                <w:szCs w:val="18"/>
              </w:rPr>
            </w:pPr>
            <w:r>
              <w:rPr>
                <w:b w:val="0"/>
                <w:i w:val="0"/>
                <w:color w:val="auto"/>
                <w:sz w:val="18"/>
                <w:szCs w:val="18"/>
              </w:rPr>
              <w:t xml:space="preserve">February </w:t>
            </w:r>
            <w:r w:rsidR="00573A15">
              <w:rPr>
                <w:b w:val="0"/>
                <w:i w:val="0"/>
                <w:color w:val="auto"/>
                <w:sz w:val="18"/>
                <w:szCs w:val="18"/>
              </w:rPr>
              <w:t>4</w:t>
            </w:r>
          </w:p>
        </w:tc>
        <w:tc>
          <w:tcPr>
            <w:tcW w:w="983" w:type="dxa"/>
            <w:tcBorders>
              <w:top w:val="single" w:sz="4" w:space="0" w:color="auto"/>
              <w:left w:val="single" w:sz="4" w:space="0" w:color="auto"/>
              <w:bottom w:val="single" w:sz="4" w:space="0" w:color="auto"/>
              <w:right w:val="single" w:sz="4" w:space="0" w:color="auto"/>
            </w:tcBorders>
          </w:tcPr>
          <w:p w:rsidR="00036DF2" w:rsidRPr="00A741DB" w:rsidP="00F103C3" w14:paraId="40D1D926" w14:textId="77777777">
            <w:pPr>
              <w:pStyle w:val="DisclaimerHeading"/>
              <w:keepLines/>
              <w:spacing w:before="40" w:after="40" w:line="220" w:lineRule="exact"/>
              <w:rPr>
                <w:b w:val="0"/>
                <w:i/>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036DF2" w:rsidRPr="00A741DB" w:rsidP="00F103C3" w14:paraId="4D8466F0" w14:textId="77777777">
            <w:pPr>
              <w:pStyle w:val="DisclaimerHeading"/>
              <w:keepLines/>
              <w:spacing w:before="40" w:after="40" w:line="220" w:lineRule="exact"/>
              <w:rPr>
                <w:b w:val="0"/>
                <w:i/>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036DF2" w:rsidRPr="00A741DB" w:rsidP="00F103C3" w14:paraId="6B6DE0BF" w14:textId="6F9E7E0D">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23</w:t>
            </w:r>
          </w:p>
        </w:tc>
        <w:tc>
          <w:tcPr>
            <w:tcW w:w="1529" w:type="dxa"/>
            <w:tcBorders>
              <w:top w:val="single" w:sz="4" w:space="0" w:color="auto"/>
              <w:left w:val="single" w:sz="4" w:space="0" w:color="auto"/>
              <w:bottom w:val="single" w:sz="4" w:space="0" w:color="auto"/>
              <w:right w:val="single" w:sz="4" w:space="0" w:color="auto"/>
            </w:tcBorders>
          </w:tcPr>
          <w:p w:rsidR="00036DF2" w:rsidRPr="00A741DB" w:rsidP="00F103C3" w14:paraId="7153FE3D" w14:textId="7F513F9E">
            <w:pPr>
              <w:pStyle w:val="DisclaimerHeading"/>
              <w:keepLines/>
              <w:spacing w:before="40" w:after="40" w:line="220" w:lineRule="exact"/>
              <w:rPr>
                <w:b w:val="0"/>
                <w:i/>
                <w:color w:val="auto"/>
                <w:sz w:val="18"/>
                <w:szCs w:val="18"/>
              </w:rPr>
            </w:pPr>
            <w:r>
              <w:rPr>
                <w:b w:val="0"/>
                <w:iCs/>
                <w:color w:val="auto"/>
                <w:sz w:val="18"/>
                <w:szCs w:val="18"/>
              </w:rPr>
              <w:t>January</w:t>
            </w:r>
            <w:r>
              <w:rPr>
                <w:b w:val="0"/>
                <w:iCs/>
                <w:color w:val="auto"/>
                <w:sz w:val="18"/>
                <w:szCs w:val="18"/>
              </w:rPr>
              <w:t xml:space="preserve"> </w:t>
            </w:r>
            <w:r>
              <w:rPr>
                <w:b w:val="0"/>
                <w:iCs/>
                <w:color w:val="auto"/>
                <w:sz w:val="18"/>
                <w:szCs w:val="18"/>
              </w:rPr>
              <w:t>28</w:t>
            </w:r>
          </w:p>
        </w:tc>
      </w:tr>
      <w:tr w14:paraId="06C078E8"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6C089D" w14:textId="768145B1">
            <w:pPr>
              <w:pStyle w:val="DisclaimerHeading"/>
              <w:keepLines/>
              <w:spacing w:before="40" w:after="40" w:line="220" w:lineRule="exact"/>
              <w:jc w:val="left"/>
              <w:rPr>
                <w:b w:val="0"/>
                <w:color w:val="auto"/>
                <w:sz w:val="18"/>
                <w:szCs w:val="18"/>
              </w:rPr>
            </w:pPr>
            <w:r>
              <w:rPr>
                <w:b w:val="0"/>
                <w:i w:val="0"/>
                <w:color w:val="auto"/>
                <w:sz w:val="18"/>
                <w:szCs w:val="18"/>
              </w:rPr>
              <w:t>March 11</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2935F47" w14:textId="0ACD22B7">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2ABB0461" w14:textId="7AB96E7D">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3A3D20E" w14:textId="02630FB9">
            <w:pPr>
              <w:pStyle w:val="DisclaimerHeading"/>
              <w:keepLines/>
              <w:spacing w:before="40" w:after="40" w:line="220" w:lineRule="exact"/>
              <w:rPr>
                <w:b w:val="0"/>
                <w:iCs/>
                <w:color w:val="auto"/>
                <w:sz w:val="18"/>
                <w:szCs w:val="18"/>
              </w:rPr>
            </w:pPr>
            <w:r>
              <w:rPr>
                <w:b w:val="0"/>
                <w:iCs/>
                <w:color w:val="auto"/>
                <w:sz w:val="18"/>
                <w:szCs w:val="18"/>
              </w:rPr>
              <w:t>February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EBE549B" w14:textId="47ADB766">
            <w:pPr>
              <w:pStyle w:val="DisclaimerHeading"/>
              <w:keepLines/>
              <w:spacing w:before="40" w:after="40" w:line="220" w:lineRule="exact"/>
              <w:rPr>
                <w:b w:val="0"/>
                <w:iCs/>
                <w:color w:val="auto"/>
                <w:sz w:val="18"/>
                <w:szCs w:val="18"/>
              </w:rPr>
            </w:pPr>
            <w:r>
              <w:rPr>
                <w:b w:val="0"/>
                <w:iCs/>
                <w:color w:val="auto"/>
                <w:sz w:val="18"/>
                <w:szCs w:val="18"/>
              </w:rPr>
              <w:t>March 4</w:t>
            </w:r>
          </w:p>
        </w:tc>
      </w:tr>
      <w:tr w14:paraId="4077C047"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5782D97" w14:textId="734A7447">
            <w:pPr>
              <w:pStyle w:val="DisclaimerHeading"/>
              <w:keepLines/>
              <w:spacing w:before="40" w:after="40" w:line="220" w:lineRule="exact"/>
              <w:jc w:val="left"/>
              <w:rPr>
                <w:b w:val="0"/>
                <w:color w:val="auto"/>
                <w:sz w:val="18"/>
                <w:szCs w:val="18"/>
              </w:rPr>
            </w:pPr>
            <w:r>
              <w:rPr>
                <w:b w:val="0"/>
                <w:color w:val="auto"/>
                <w:sz w:val="18"/>
                <w:szCs w:val="18"/>
              </w:rPr>
              <w:t>April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E79C589" w14:textId="109EEF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09BDDC7" w14:textId="3C4FF4E8">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698004C" w14:textId="23E70F4D">
            <w:pPr>
              <w:pStyle w:val="DisclaimerHeading"/>
              <w:keepLines/>
              <w:spacing w:before="40" w:after="40" w:line="220" w:lineRule="exact"/>
              <w:rPr>
                <w:b w:val="0"/>
                <w:iCs/>
                <w:color w:val="auto"/>
                <w:sz w:val="18"/>
                <w:szCs w:val="18"/>
              </w:rPr>
            </w:pPr>
            <w:r>
              <w:rPr>
                <w:b w:val="0"/>
                <w:iCs/>
                <w:color w:val="auto"/>
                <w:sz w:val="18"/>
                <w:szCs w:val="18"/>
              </w:rPr>
              <w:t>March 27</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05037C2" w14:textId="2130A397">
            <w:pPr>
              <w:pStyle w:val="DisclaimerHeading"/>
              <w:keepLines/>
              <w:spacing w:before="40" w:after="40" w:line="220" w:lineRule="exact"/>
              <w:rPr>
                <w:b w:val="0"/>
                <w:iCs/>
                <w:color w:val="auto"/>
                <w:sz w:val="18"/>
                <w:szCs w:val="18"/>
              </w:rPr>
            </w:pPr>
            <w:r>
              <w:rPr>
                <w:b w:val="0"/>
                <w:iCs/>
                <w:color w:val="auto"/>
                <w:sz w:val="18"/>
                <w:szCs w:val="18"/>
              </w:rPr>
              <w:t>April 1</w:t>
            </w:r>
          </w:p>
        </w:tc>
      </w:tr>
      <w:tr w14:paraId="1F5475B0"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4D18437A" w14:textId="760C5137">
            <w:pPr>
              <w:pStyle w:val="DisclaimerHeading"/>
              <w:keepLines/>
              <w:spacing w:before="40" w:after="40" w:line="220" w:lineRule="exact"/>
              <w:jc w:val="left"/>
              <w:rPr>
                <w:b w:val="0"/>
                <w:color w:val="auto"/>
                <w:sz w:val="18"/>
                <w:szCs w:val="18"/>
              </w:rPr>
            </w:pPr>
            <w:r>
              <w:rPr>
                <w:b w:val="0"/>
                <w:color w:val="auto"/>
                <w:sz w:val="18"/>
                <w:szCs w:val="18"/>
              </w:rPr>
              <w:t>May 6</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6E17770" w14:textId="1BEAE544">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02AFCE8C" w14:textId="1D6A127C">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2D936F95" w14:textId="494834FC">
            <w:pPr>
              <w:pStyle w:val="DisclaimerHeading"/>
              <w:keepLines/>
              <w:spacing w:before="40" w:after="40" w:line="220" w:lineRule="exact"/>
              <w:rPr>
                <w:b w:val="0"/>
                <w:iCs/>
                <w:color w:val="auto"/>
                <w:sz w:val="18"/>
                <w:szCs w:val="18"/>
              </w:rPr>
            </w:pPr>
            <w:r>
              <w:rPr>
                <w:b w:val="0"/>
                <w:iCs/>
                <w:color w:val="auto"/>
                <w:sz w:val="18"/>
                <w:szCs w:val="18"/>
              </w:rPr>
              <w:t>April 24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C2C6CBE" w14:textId="585C672C">
            <w:pPr>
              <w:pStyle w:val="DisclaimerHeading"/>
              <w:keepLines/>
              <w:spacing w:before="40" w:after="40" w:line="220" w:lineRule="exact"/>
              <w:rPr>
                <w:b w:val="0"/>
                <w:iCs/>
                <w:color w:val="auto"/>
                <w:sz w:val="18"/>
                <w:szCs w:val="18"/>
              </w:rPr>
            </w:pPr>
            <w:r>
              <w:rPr>
                <w:b w:val="0"/>
                <w:iCs/>
                <w:color w:val="auto"/>
                <w:sz w:val="18"/>
                <w:szCs w:val="18"/>
              </w:rPr>
              <w:t>April 29</w:t>
            </w:r>
          </w:p>
        </w:tc>
      </w:tr>
      <w:tr w14:paraId="0541156F"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38BD57EE" w14:textId="08FE72DD">
            <w:pPr>
              <w:pStyle w:val="DisclaimerHeading"/>
              <w:keepLines/>
              <w:spacing w:before="40" w:after="40" w:line="220" w:lineRule="exact"/>
              <w:jc w:val="left"/>
              <w:rPr>
                <w:b w:val="0"/>
                <w:color w:val="auto"/>
                <w:sz w:val="18"/>
                <w:szCs w:val="18"/>
              </w:rPr>
            </w:pPr>
            <w:r>
              <w:rPr>
                <w:b w:val="0"/>
                <w:color w:val="auto"/>
                <w:sz w:val="18"/>
                <w:szCs w:val="18"/>
              </w:rPr>
              <w:t>June 3</w:t>
            </w:r>
          </w:p>
        </w:tc>
        <w:tc>
          <w:tcPr>
            <w:tcW w:w="983" w:type="dxa"/>
            <w:tcBorders>
              <w:top w:val="single" w:sz="4" w:space="0" w:color="auto"/>
              <w:left w:val="single" w:sz="4" w:space="0" w:color="auto"/>
              <w:bottom w:val="single" w:sz="4" w:space="0" w:color="auto"/>
              <w:right w:val="single" w:sz="4" w:space="0" w:color="auto"/>
            </w:tcBorders>
          </w:tcPr>
          <w:p w:rsidR="00573A15" w:rsidP="00573A15" w14:paraId="52E3225F" w14:textId="405E00A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EAA7957" w14:textId="714B5716">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CFDEEDA" w14:textId="1E5C50A8">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2</w:t>
            </w:r>
            <w:r>
              <w:rPr>
                <w:b w:val="0"/>
                <w:iCs/>
                <w:color w:val="auto"/>
                <w:sz w:val="18"/>
                <w:szCs w:val="18"/>
              </w:rPr>
              <w:t>2</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54C0D891" w14:textId="4DD77102">
            <w:pPr>
              <w:pStyle w:val="DisclaimerHeading"/>
              <w:keepLines/>
              <w:spacing w:before="40" w:after="40" w:line="220" w:lineRule="exact"/>
              <w:rPr>
                <w:b w:val="0"/>
                <w:iCs/>
                <w:color w:val="auto"/>
                <w:sz w:val="18"/>
                <w:szCs w:val="18"/>
              </w:rPr>
            </w:pPr>
            <w:r>
              <w:rPr>
                <w:b w:val="0"/>
                <w:iCs/>
                <w:color w:val="auto"/>
                <w:sz w:val="18"/>
                <w:szCs w:val="18"/>
              </w:rPr>
              <w:t>May</w:t>
            </w:r>
            <w:r>
              <w:rPr>
                <w:b w:val="0"/>
                <w:iCs/>
                <w:color w:val="auto"/>
                <w:sz w:val="18"/>
                <w:szCs w:val="18"/>
              </w:rPr>
              <w:t xml:space="preserve"> </w:t>
            </w:r>
            <w:r>
              <w:rPr>
                <w:b w:val="0"/>
                <w:iCs/>
                <w:color w:val="auto"/>
                <w:sz w:val="18"/>
                <w:szCs w:val="18"/>
              </w:rPr>
              <w:t>27</w:t>
            </w:r>
          </w:p>
        </w:tc>
      </w:tr>
      <w:tr w14:paraId="7091D384"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CE0063D" w14:textId="34A3A7FE">
            <w:pPr>
              <w:pStyle w:val="DisclaimerHeading"/>
              <w:keepLines/>
              <w:spacing w:before="40" w:after="40" w:line="220" w:lineRule="exact"/>
              <w:jc w:val="left"/>
              <w:rPr>
                <w:b w:val="0"/>
                <w:color w:val="auto"/>
                <w:sz w:val="18"/>
                <w:szCs w:val="18"/>
              </w:rPr>
            </w:pPr>
            <w:r>
              <w:rPr>
                <w:b w:val="0"/>
                <w:color w:val="auto"/>
                <w:sz w:val="18"/>
                <w:szCs w:val="18"/>
              </w:rPr>
              <w:t>July 8</w:t>
            </w:r>
          </w:p>
        </w:tc>
        <w:tc>
          <w:tcPr>
            <w:tcW w:w="983" w:type="dxa"/>
            <w:tcBorders>
              <w:top w:val="single" w:sz="4" w:space="0" w:color="auto"/>
              <w:left w:val="single" w:sz="4" w:space="0" w:color="auto"/>
              <w:bottom w:val="single" w:sz="4" w:space="0" w:color="auto"/>
              <w:right w:val="single" w:sz="4" w:space="0" w:color="auto"/>
            </w:tcBorders>
          </w:tcPr>
          <w:p w:rsidR="00573A15" w:rsidP="00573A15" w14:paraId="295C0D81" w14:textId="530E75D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B7EE24F" w14:textId="6CCBE9EF">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5DBCBF5F" w14:textId="59F86584">
            <w:pPr>
              <w:pStyle w:val="DisclaimerHeading"/>
              <w:keepLines/>
              <w:spacing w:before="40" w:after="40" w:line="220" w:lineRule="exact"/>
              <w:rPr>
                <w:b w:val="0"/>
                <w:iCs/>
                <w:color w:val="auto"/>
                <w:sz w:val="18"/>
                <w:szCs w:val="18"/>
              </w:rPr>
            </w:pPr>
            <w:r>
              <w:rPr>
                <w:b w:val="0"/>
                <w:iCs/>
                <w:color w:val="auto"/>
                <w:sz w:val="18"/>
                <w:szCs w:val="18"/>
              </w:rPr>
              <w:t>June</w:t>
            </w:r>
            <w:r>
              <w:rPr>
                <w:b w:val="0"/>
                <w:iCs/>
                <w:color w:val="auto"/>
                <w:sz w:val="18"/>
                <w:szCs w:val="18"/>
              </w:rPr>
              <w:t xml:space="preserve"> 2</w:t>
            </w:r>
            <w:r>
              <w:rPr>
                <w:b w:val="0"/>
                <w:iCs/>
                <w:color w:val="auto"/>
                <w:sz w:val="18"/>
                <w:szCs w:val="18"/>
              </w:rPr>
              <w:t>6</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D069513" w14:textId="2803D8C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w:t>
            </w:r>
            <w:r>
              <w:rPr>
                <w:b w:val="0"/>
                <w:iCs/>
                <w:color w:val="auto"/>
                <w:sz w:val="18"/>
                <w:szCs w:val="18"/>
              </w:rPr>
              <w:t>1</w:t>
            </w:r>
          </w:p>
        </w:tc>
      </w:tr>
      <w:tr w14:paraId="7C0997B3"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2533ACB5" w14:textId="6099E8D7">
            <w:pPr>
              <w:pStyle w:val="DisclaimerHeading"/>
              <w:keepLines/>
              <w:spacing w:before="40" w:after="40" w:line="220" w:lineRule="exact"/>
              <w:jc w:val="left"/>
              <w:rPr>
                <w:b w:val="0"/>
                <w:color w:val="auto"/>
                <w:sz w:val="18"/>
                <w:szCs w:val="18"/>
              </w:rPr>
            </w:pPr>
            <w:r>
              <w:rPr>
                <w:b w:val="0"/>
                <w:color w:val="auto"/>
                <w:sz w:val="18"/>
                <w:szCs w:val="18"/>
              </w:rPr>
              <w:t>August 5</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A756A34" w14:textId="583C2FF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15782D8D" w14:textId="1808AA4A">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E7839D6" w14:textId="15911F5A">
            <w:pPr>
              <w:pStyle w:val="DisclaimerHeading"/>
              <w:keepLines/>
              <w:spacing w:before="40" w:after="40" w:line="220" w:lineRule="exact"/>
              <w:rPr>
                <w:b w:val="0"/>
                <w:iCs/>
                <w:color w:val="auto"/>
                <w:sz w:val="18"/>
                <w:szCs w:val="18"/>
              </w:rPr>
            </w:pPr>
            <w:r>
              <w:rPr>
                <w:b w:val="0"/>
                <w:iCs/>
                <w:color w:val="auto"/>
                <w:sz w:val="18"/>
                <w:szCs w:val="18"/>
              </w:rPr>
              <w:t>July</w:t>
            </w:r>
            <w:r>
              <w:rPr>
                <w:b w:val="0"/>
                <w:iCs/>
                <w:color w:val="auto"/>
                <w:sz w:val="18"/>
                <w:szCs w:val="18"/>
              </w:rPr>
              <w:t xml:space="preserve"> 2</w:t>
            </w:r>
            <w:r>
              <w:rPr>
                <w:b w:val="0"/>
                <w:iCs/>
                <w:color w:val="auto"/>
                <w:sz w:val="18"/>
                <w:szCs w:val="18"/>
              </w:rPr>
              <w:t>4</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254FA8C0" w14:textId="24C4BFC6">
            <w:pPr>
              <w:pStyle w:val="DisclaimerHeading"/>
              <w:keepLines/>
              <w:spacing w:before="40" w:after="40" w:line="220" w:lineRule="exact"/>
              <w:rPr>
                <w:b w:val="0"/>
                <w:iCs/>
                <w:color w:val="auto"/>
                <w:sz w:val="18"/>
                <w:szCs w:val="18"/>
              </w:rPr>
            </w:pPr>
            <w:r>
              <w:rPr>
                <w:b w:val="0"/>
                <w:iCs/>
                <w:color w:val="auto"/>
                <w:sz w:val="18"/>
                <w:szCs w:val="18"/>
              </w:rPr>
              <w:t>July 29</w:t>
            </w:r>
          </w:p>
        </w:tc>
      </w:tr>
      <w:tr w14:paraId="2674A3FD"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170DB8F2" w14:textId="754EE37C">
            <w:pPr>
              <w:pStyle w:val="DisclaimerHeading"/>
              <w:keepLines/>
              <w:spacing w:before="40" w:after="40" w:line="220" w:lineRule="exact"/>
              <w:jc w:val="left"/>
              <w:rPr>
                <w:b w:val="0"/>
                <w:color w:val="auto"/>
                <w:sz w:val="18"/>
                <w:szCs w:val="18"/>
              </w:rPr>
            </w:pPr>
            <w:r>
              <w:rPr>
                <w:b w:val="0"/>
                <w:color w:val="auto"/>
                <w:sz w:val="18"/>
                <w:szCs w:val="18"/>
              </w:rPr>
              <w:t>September 9</w:t>
            </w:r>
          </w:p>
        </w:tc>
        <w:tc>
          <w:tcPr>
            <w:tcW w:w="983" w:type="dxa"/>
            <w:tcBorders>
              <w:top w:val="single" w:sz="4" w:space="0" w:color="auto"/>
              <w:left w:val="single" w:sz="4" w:space="0" w:color="auto"/>
              <w:bottom w:val="single" w:sz="4" w:space="0" w:color="auto"/>
              <w:right w:val="single" w:sz="4" w:space="0" w:color="auto"/>
            </w:tcBorders>
          </w:tcPr>
          <w:p w:rsidR="00573A15" w:rsidP="00573A15" w14:paraId="047CECC4" w14:textId="47E5B239">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4793CE4E" w14:textId="51F316DD">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0C5E5B88" w14:textId="776077B0">
            <w:pPr>
              <w:pStyle w:val="DisclaimerHeading"/>
              <w:keepLines/>
              <w:spacing w:before="40" w:after="40" w:line="220" w:lineRule="exact"/>
              <w:rPr>
                <w:b w:val="0"/>
                <w:iCs/>
                <w:color w:val="auto"/>
                <w:sz w:val="18"/>
                <w:szCs w:val="18"/>
              </w:rPr>
            </w:pPr>
            <w:r>
              <w:rPr>
                <w:b w:val="0"/>
                <w:iCs/>
                <w:color w:val="auto"/>
                <w:sz w:val="18"/>
                <w:szCs w:val="18"/>
              </w:rPr>
              <w:t>August</w:t>
            </w:r>
            <w:r>
              <w:rPr>
                <w:b w:val="0"/>
                <w:iCs/>
                <w:color w:val="auto"/>
                <w:sz w:val="18"/>
                <w:szCs w:val="18"/>
              </w:rPr>
              <w:t xml:space="preserve"> 2</w:t>
            </w:r>
            <w:r>
              <w:rPr>
                <w:b w:val="0"/>
                <w:iCs/>
                <w:color w:val="auto"/>
                <w:sz w:val="18"/>
                <w:szCs w:val="18"/>
              </w:rPr>
              <w:t>8</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AEA380A" w14:textId="4973F477">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2</w:t>
            </w:r>
          </w:p>
        </w:tc>
      </w:tr>
      <w:tr w14:paraId="52B0914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63C3D7E8" w14:textId="751170D2">
            <w:pPr>
              <w:pStyle w:val="DisclaimerHeading"/>
              <w:keepLines/>
              <w:spacing w:before="40" w:after="40" w:line="220" w:lineRule="exact"/>
              <w:jc w:val="left"/>
              <w:rPr>
                <w:b w:val="0"/>
                <w:color w:val="auto"/>
                <w:sz w:val="18"/>
                <w:szCs w:val="18"/>
              </w:rPr>
            </w:pPr>
            <w:r>
              <w:rPr>
                <w:b w:val="0"/>
                <w:color w:val="auto"/>
                <w:sz w:val="18"/>
                <w:szCs w:val="18"/>
              </w:rPr>
              <w:t>October 7</w:t>
            </w:r>
          </w:p>
        </w:tc>
        <w:tc>
          <w:tcPr>
            <w:tcW w:w="983" w:type="dxa"/>
            <w:tcBorders>
              <w:top w:val="single" w:sz="4" w:space="0" w:color="auto"/>
              <w:left w:val="single" w:sz="4" w:space="0" w:color="auto"/>
              <w:bottom w:val="single" w:sz="4" w:space="0" w:color="auto"/>
              <w:right w:val="single" w:sz="4" w:space="0" w:color="auto"/>
            </w:tcBorders>
          </w:tcPr>
          <w:p w:rsidR="00573A15" w:rsidP="00573A15" w14:paraId="6B3EC58E" w14:textId="5A3193CD">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622DD677" w14:textId="3B0003BA">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13897311" w14:textId="35B202AF">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2</w:t>
            </w:r>
            <w:r>
              <w:rPr>
                <w:b w:val="0"/>
                <w:iCs/>
                <w:color w:val="auto"/>
                <w:sz w:val="18"/>
                <w:szCs w:val="18"/>
              </w:rPr>
              <w:t>5</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1B1012DE" w14:textId="13514C9E">
            <w:pPr>
              <w:pStyle w:val="DisclaimerHeading"/>
              <w:keepLines/>
              <w:spacing w:before="40" w:after="40" w:line="220" w:lineRule="exact"/>
              <w:rPr>
                <w:b w:val="0"/>
                <w:iCs/>
                <w:color w:val="auto"/>
                <w:sz w:val="18"/>
                <w:szCs w:val="18"/>
              </w:rPr>
            </w:pPr>
            <w:r>
              <w:rPr>
                <w:b w:val="0"/>
                <w:iCs/>
                <w:color w:val="auto"/>
                <w:sz w:val="18"/>
                <w:szCs w:val="18"/>
              </w:rPr>
              <w:t>September</w:t>
            </w:r>
            <w:r>
              <w:rPr>
                <w:b w:val="0"/>
                <w:iCs/>
                <w:color w:val="auto"/>
                <w:sz w:val="18"/>
                <w:szCs w:val="18"/>
              </w:rPr>
              <w:t xml:space="preserve"> </w:t>
            </w:r>
            <w:r>
              <w:rPr>
                <w:b w:val="0"/>
                <w:iCs/>
                <w:color w:val="auto"/>
                <w:sz w:val="18"/>
                <w:szCs w:val="18"/>
              </w:rPr>
              <w:t>30</w:t>
            </w:r>
          </w:p>
        </w:tc>
      </w:tr>
      <w:tr w14:paraId="61C95C92"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5AC17D2C" w14:textId="0008E8AB">
            <w:pPr>
              <w:pStyle w:val="DisclaimerHeading"/>
              <w:keepLines/>
              <w:spacing w:before="40" w:after="40" w:line="220" w:lineRule="exact"/>
              <w:jc w:val="left"/>
              <w:rPr>
                <w:b w:val="0"/>
                <w:color w:val="auto"/>
                <w:sz w:val="18"/>
                <w:szCs w:val="18"/>
              </w:rPr>
            </w:pPr>
            <w:r>
              <w:rPr>
                <w:b w:val="0"/>
                <w:color w:val="auto"/>
                <w:sz w:val="18"/>
                <w:szCs w:val="18"/>
              </w:rPr>
              <w:t>November 4</w:t>
            </w:r>
          </w:p>
        </w:tc>
        <w:tc>
          <w:tcPr>
            <w:tcW w:w="983" w:type="dxa"/>
            <w:tcBorders>
              <w:top w:val="single" w:sz="4" w:space="0" w:color="auto"/>
              <w:left w:val="single" w:sz="4" w:space="0" w:color="auto"/>
              <w:bottom w:val="single" w:sz="4" w:space="0" w:color="auto"/>
              <w:right w:val="single" w:sz="4" w:space="0" w:color="auto"/>
            </w:tcBorders>
          </w:tcPr>
          <w:p w:rsidR="00573A15" w:rsidP="00573A15" w14:paraId="4BEBE5EA" w14:textId="227D3353">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33E00F2F" w14:textId="3826CA96">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35B35B5C" w14:textId="7C1EA5EE">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2</w:t>
            </w:r>
            <w:r>
              <w:rPr>
                <w:b w:val="0"/>
                <w:iCs/>
                <w:color w:val="auto"/>
                <w:sz w:val="18"/>
                <w:szCs w:val="18"/>
              </w:rPr>
              <w:t>3</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3CC4B7BB" w14:textId="64092FC9">
            <w:pPr>
              <w:pStyle w:val="DisclaimerHeading"/>
              <w:keepLines/>
              <w:spacing w:before="40" w:after="40" w:line="220" w:lineRule="exact"/>
              <w:rPr>
                <w:b w:val="0"/>
                <w:iCs/>
                <w:color w:val="auto"/>
                <w:sz w:val="18"/>
                <w:szCs w:val="18"/>
              </w:rPr>
            </w:pPr>
            <w:r>
              <w:rPr>
                <w:b w:val="0"/>
                <w:iCs/>
                <w:color w:val="auto"/>
                <w:sz w:val="18"/>
                <w:szCs w:val="18"/>
              </w:rPr>
              <w:t>October</w:t>
            </w:r>
            <w:r>
              <w:rPr>
                <w:b w:val="0"/>
                <w:iCs/>
                <w:color w:val="auto"/>
                <w:sz w:val="18"/>
                <w:szCs w:val="18"/>
              </w:rPr>
              <w:t xml:space="preserve"> </w:t>
            </w:r>
            <w:r>
              <w:rPr>
                <w:b w:val="0"/>
                <w:iCs/>
                <w:color w:val="auto"/>
                <w:sz w:val="18"/>
                <w:szCs w:val="18"/>
              </w:rPr>
              <w:t>28</w:t>
            </w:r>
          </w:p>
        </w:tc>
      </w:tr>
      <w:tr w14:paraId="4D10A929" w14:textId="77777777" w:rsidTr="00F103C3">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573A15" w:rsidP="00573A15" w14:paraId="04F12C80" w14:textId="55B8CE86">
            <w:pPr>
              <w:pStyle w:val="DisclaimerHeading"/>
              <w:keepLines/>
              <w:spacing w:before="40" w:after="40" w:line="220" w:lineRule="exact"/>
              <w:jc w:val="left"/>
              <w:rPr>
                <w:b w:val="0"/>
                <w:color w:val="auto"/>
                <w:sz w:val="18"/>
                <w:szCs w:val="18"/>
              </w:rPr>
            </w:pPr>
            <w:r>
              <w:rPr>
                <w:b w:val="0"/>
                <w:color w:val="auto"/>
                <w:sz w:val="18"/>
                <w:szCs w:val="18"/>
              </w:rPr>
              <w:t>December 2</w:t>
            </w:r>
          </w:p>
        </w:tc>
        <w:tc>
          <w:tcPr>
            <w:tcW w:w="983" w:type="dxa"/>
            <w:tcBorders>
              <w:top w:val="single" w:sz="4" w:space="0" w:color="auto"/>
              <w:left w:val="single" w:sz="4" w:space="0" w:color="auto"/>
              <w:bottom w:val="single" w:sz="4" w:space="0" w:color="auto"/>
              <w:right w:val="single" w:sz="4" w:space="0" w:color="auto"/>
            </w:tcBorders>
          </w:tcPr>
          <w:p w:rsidR="00573A15" w:rsidP="00573A15" w14:paraId="3344EDB6" w14:textId="00A0B375">
            <w:pPr>
              <w:pStyle w:val="DisclaimerHeading"/>
              <w:keepLines/>
              <w:spacing w:before="40" w:after="40" w:line="220" w:lineRule="exact"/>
              <w:rPr>
                <w:b w:val="0"/>
                <w:iCs/>
                <w:color w:val="auto"/>
                <w:sz w:val="18"/>
                <w:szCs w:val="18"/>
              </w:rPr>
            </w:pPr>
            <w:r>
              <w:rPr>
                <w:b w:val="0"/>
                <w:iCs/>
                <w:color w:val="auto"/>
                <w:sz w:val="18"/>
                <w:szCs w:val="18"/>
              </w:rPr>
              <w:t>9 a.m.</w:t>
            </w:r>
          </w:p>
        </w:tc>
        <w:tc>
          <w:tcPr>
            <w:tcW w:w="3756" w:type="dxa"/>
            <w:tcBorders>
              <w:top w:val="single" w:sz="4" w:space="0" w:color="auto"/>
              <w:left w:val="single" w:sz="4" w:space="0" w:color="auto"/>
              <w:bottom w:val="single" w:sz="4" w:space="0" w:color="auto"/>
              <w:right w:val="single" w:sz="4" w:space="0" w:color="auto"/>
            </w:tcBorders>
          </w:tcPr>
          <w:p w:rsidR="00573A15" w:rsidRPr="0033049B" w:rsidP="00573A15" w14:paraId="76603655" w14:textId="30114D8C">
            <w:pPr>
              <w:pStyle w:val="DisclaimerHeading"/>
              <w:keepLines/>
              <w:spacing w:before="40" w:after="40" w:line="220" w:lineRule="exact"/>
              <w:rPr>
                <w:b w:val="0"/>
                <w:color w:val="auto"/>
                <w:sz w:val="18"/>
                <w:szCs w:val="18"/>
              </w:rPr>
            </w:pPr>
            <w:r w:rsidRPr="0033049B">
              <w:rPr>
                <w:b w:val="0"/>
                <w:color w:val="auto"/>
                <w:sz w:val="18"/>
                <w:szCs w:val="18"/>
              </w:rPr>
              <w:t>WebEx</w:t>
            </w:r>
            <w:r w:rsidRPr="0033049B">
              <w:rPr>
                <w:b w:val="0"/>
                <w:color w:val="auto"/>
                <w:sz w:val="18"/>
                <w:szCs w:val="18"/>
              </w:rPr>
              <w:t xml:space="preserve"> / Conference &amp; Training Center</w:t>
            </w:r>
          </w:p>
        </w:tc>
        <w:tc>
          <w:tcPr>
            <w:tcW w:w="1816" w:type="dxa"/>
            <w:tcBorders>
              <w:top w:val="single" w:sz="4" w:space="0" w:color="auto"/>
              <w:left w:val="single" w:sz="4" w:space="0" w:color="auto"/>
              <w:bottom w:val="single" w:sz="4" w:space="0" w:color="auto"/>
              <w:right w:val="single" w:sz="4" w:space="0" w:color="auto"/>
            </w:tcBorders>
          </w:tcPr>
          <w:p w:rsidR="00573A15" w:rsidP="00573A15" w14:paraId="64114533" w14:textId="62540DEA">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2</w:t>
            </w:r>
            <w:r>
              <w:rPr>
                <w:b w:val="0"/>
                <w:iCs/>
                <w:color w:val="auto"/>
                <w:sz w:val="18"/>
                <w:szCs w:val="18"/>
              </w:rPr>
              <w:t>0</w:t>
            </w:r>
          </w:p>
        </w:tc>
        <w:tc>
          <w:tcPr>
            <w:tcW w:w="1529" w:type="dxa"/>
            <w:tcBorders>
              <w:top w:val="single" w:sz="4" w:space="0" w:color="auto"/>
              <w:left w:val="single" w:sz="4" w:space="0" w:color="auto"/>
              <w:bottom w:val="single" w:sz="4" w:space="0" w:color="auto"/>
              <w:right w:val="single" w:sz="4" w:space="0" w:color="auto"/>
            </w:tcBorders>
          </w:tcPr>
          <w:p w:rsidR="00573A15" w:rsidP="00573A15" w14:paraId="0598AC25" w14:textId="7BA017B2">
            <w:pPr>
              <w:pStyle w:val="DisclaimerHeading"/>
              <w:keepLines/>
              <w:spacing w:before="40" w:after="40" w:line="220" w:lineRule="exact"/>
              <w:rPr>
                <w:b w:val="0"/>
                <w:iCs/>
                <w:color w:val="auto"/>
                <w:sz w:val="18"/>
                <w:szCs w:val="18"/>
              </w:rPr>
            </w:pPr>
            <w:r>
              <w:rPr>
                <w:b w:val="0"/>
                <w:iCs/>
                <w:color w:val="auto"/>
                <w:sz w:val="18"/>
                <w:szCs w:val="18"/>
              </w:rPr>
              <w:t>November</w:t>
            </w:r>
            <w:r>
              <w:rPr>
                <w:b w:val="0"/>
                <w:iCs/>
                <w:color w:val="auto"/>
                <w:sz w:val="18"/>
                <w:szCs w:val="18"/>
              </w:rPr>
              <w:t xml:space="preserve"> </w:t>
            </w:r>
            <w:r>
              <w:rPr>
                <w:b w:val="0"/>
                <w:iCs/>
                <w:color w:val="auto"/>
                <w:sz w:val="18"/>
                <w:szCs w:val="18"/>
              </w:rPr>
              <w:t>25</w:t>
            </w:r>
          </w:p>
        </w:tc>
      </w:tr>
    </w:tbl>
    <w:p w:rsidR="0033049B" w:rsidP="0033049B" w14:paraId="70D9FDB1" w14:textId="77777777">
      <w:pPr>
        <w:pStyle w:val="DisclaimerBodyCopy"/>
        <w:keepLines/>
        <w:spacing w:before="60"/>
        <w:jc w:val="right"/>
      </w:pPr>
      <w:r>
        <w:rPr>
          <w:color w:val="1F497D"/>
        </w:rPr>
        <w:t>*Materials received after 12:00 p.m. EPT are not guaranteed timely posting by 5:00 p.m. EPT on the same day.</w:t>
      </w:r>
    </w:p>
    <w:p w:rsidR="00B62597" w:rsidP="00337321" w14:paraId="584E2949" w14:textId="785B5734">
      <w:pPr>
        <w:pStyle w:val="Author"/>
      </w:pPr>
      <w:r>
        <w:t xml:space="preserve">Author: </w:t>
      </w:r>
      <w:r w:rsidR="00533EFA">
        <w:t>Stefan Starkov</w:t>
      </w:r>
    </w:p>
    <w:p w:rsidR="00A317A9" w:rsidP="00337321" w14:paraId="4992C696" w14:textId="0FE12A9A">
      <w:pPr>
        <w:pStyle w:val="Author"/>
      </w:pPr>
    </w:p>
    <w:p w:rsidR="00245240" w:rsidRPr="00B62597" w:rsidP="00245240" w14:paraId="3E018504" w14:textId="77777777">
      <w:pPr>
        <w:pStyle w:val="DisclaimerHeading"/>
        <w:keepNext/>
        <w:keepLines/>
      </w:pPr>
      <w:r>
        <w:t>Anti</w:t>
      </w:r>
      <w:r w:rsidRPr="00B62597">
        <w:t>trust:</w:t>
      </w:r>
    </w:p>
    <w:p w:rsidR="00245240" w:rsidP="00245240" w14:paraId="5B58BB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8986D8D"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245240" w:rsidRPr="00095E8F" w:rsidP="00245240" w14:paraId="762791A8"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245240" w:rsidP="00245240" w14:paraId="670BE339" w14:textId="77777777">
            <w:pPr>
              <w:pStyle w:val="BulletedTableEntry"/>
              <w:spacing w:after="0" w:line="240" w:lineRule="auto"/>
              <w:ind w:left="152" w:hanging="90"/>
            </w:pPr>
            <w:r w:rsidRPr="00095E8F">
              <w:rPr>
                <w:rFonts w:ascii="Arial Narrow" w:hAnsi="Arial Narrow"/>
                <w:sz w:val="16"/>
                <w:szCs w:val="16"/>
              </w:rPr>
              <w:t>Non-public forecasts of prices, costs, output, or market behavior</w:t>
            </w:r>
          </w:p>
        </w:tc>
        <w:tc>
          <w:tcPr>
            <w:tcW w:w="2340" w:type="dxa"/>
          </w:tcPr>
          <w:p w:rsidR="00245240" w:rsidRPr="00095E8F" w:rsidP="00245240" w14:paraId="4E18F206"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245240" w:rsidRPr="00095E8F" w:rsidP="00245240" w14:paraId="2E09B4BC"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245240" w:rsidRPr="00095E8F" w:rsidP="00245240" w14:paraId="456760FF"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245240" w:rsidRPr="00095E8F" w:rsidP="00245240" w14:paraId="2A00E22B"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245240" w:rsidRPr="00095E8F" w:rsidP="00245240" w14:paraId="7EF142B1" w14:textId="77777777">
            <w:pPr>
              <w:pStyle w:val="BulletedTableEntry"/>
              <w:spacing w:after="0" w:line="240" w:lineRule="auto"/>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245240" w:rsidP="00245240" w14:paraId="5AAF676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w:t>
      </w:r>
      <w:r>
        <w:t>consistent with the obligations and interests of state-regulated entities. These discussions occur in a context where resulting rule changes may be submitted to FERC for approval, or may reflect regulatory mandates established by state authorities.</w:t>
      </w:r>
    </w:p>
    <w:p w:rsidR="00245240" w:rsidP="00245240" w14:paraId="161EC891"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14" w:history="1">
        <w:r w:rsidRPr="0080148F">
          <w:rPr>
            <w:rStyle w:val="Hyperlink"/>
          </w:rPr>
          <w:t>PJM’s Antitrust Guidelines for Stakeholder Meetings</w:t>
        </w:r>
      </w:hyperlink>
      <w:r w:rsidRPr="00FF5170">
        <w:t xml:space="preserve">, </w:t>
      </w:r>
      <w:r>
        <w:t xml:space="preserve">which are posted on PJM’s </w:t>
      </w:r>
      <w:hyperlink r:id="rId15" w:history="1">
        <w:r w:rsidRPr="00095E8F">
          <w:rPr>
            <w:rStyle w:val="Hyperlink"/>
          </w:rPr>
          <w:t>Committees and Groups page</w:t>
        </w:r>
      </w:hyperlink>
      <w:r>
        <w:t>.</w:t>
      </w:r>
    </w:p>
    <w:p w:rsidR="00245240" w:rsidP="00245240" w14:paraId="3601169A"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E787BDE" w14:textId="77777777" w:rsidTr="00F85323">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245240" w:rsidRPr="00B62597" w:rsidP="00F85323" w14:paraId="62CCE710" w14:textId="77777777">
            <w:pPr>
              <w:pStyle w:val="DisclaimerHeading"/>
              <w:spacing w:before="60"/>
            </w:pPr>
            <w:r w:rsidRPr="00B62597">
              <w:t>Code of Conduct:</w:t>
            </w:r>
          </w:p>
          <w:p w:rsidR="00245240" w:rsidRPr="00B62597" w:rsidP="00F85323" w14:paraId="69C937D6"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6" w:history="1">
              <w:r w:rsidRPr="00FA5955">
                <w:rPr>
                  <w:rStyle w:val="Hyperlink"/>
                </w:rPr>
                <w:t>PJM Code of Conduct</w:t>
              </w:r>
            </w:hyperlink>
            <w:r w:rsidRPr="00FA5955">
              <w:t>.</w:t>
            </w:r>
          </w:p>
          <w:p w:rsidR="00245240" w:rsidRPr="00B62597" w:rsidP="00F85323" w14:paraId="67700394" w14:textId="77777777">
            <w:pPr>
              <w:pStyle w:val="DisclaimerHeading"/>
              <w:spacing w:before="240"/>
            </w:pPr>
            <w:r w:rsidRPr="00B62597">
              <w:t xml:space="preserve">Public Meetings/Media Participation: </w:t>
            </w:r>
          </w:p>
          <w:p w:rsidR="00245240" w:rsidP="00F85323" w14:paraId="4F4621C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245240" w:rsidP="00F85323" w14:paraId="5089AC8C" w14:textId="77777777">
            <w:pPr>
              <w:pStyle w:val="DisclaimerHeading"/>
              <w:spacing w:before="60"/>
              <w:ind w:left="85"/>
            </w:pPr>
            <w:r>
              <w:t>Participant Identification in Webex:</w:t>
            </w:r>
          </w:p>
          <w:p w:rsidR="00245240" w:rsidP="00F85323" w14:paraId="4CAD62FB" w14:textId="77777777">
            <w:pPr>
              <w:pStyle w:val="DisclaimerBodyCopy"/>
              <w:ind w:left="85"/>
            </w:pPr>
            <w:r>
              <w:t>When logging into the Webex desktop client, please enter your real first and last name as well as a valid email address. Be sure to select the “call me” option.</w:t>
            </w:r>
          </w:p>
          <w:p w:rsidR="00245240" w:rsidP="00F85323" w14:paraId="32BB1525"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245240" w:rsidRPr="00D827A6" w:rsidP="00F85323" w14:paraId="4E26FDBD" w14:textId="77777777">
            <w:pPr>
              <w:pStyle w:val="DisclaimerHeading"/>
              <w:spacing w:before="240"/>
              <w:ind w:left="85"/>
            </w:pPr>
            <w:r w:rsidRPr="00D827A6">
              <w:t>Participant Use of Webex Chat:</w:t>
            </w:r>
          </w:p>
          <w:p w:rsidR="00245240" w:rsidP="00F85323" w14:paraId="48E11892"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5240" w:rsidP="00245240" w14:paraId="6F34E3E3" w14:textId="77777777">
      <w:pPr>
        <w:pStyle w:val="DisclaimerBodyCopy"/>
      </w:pPr>
    </w:p>
    <w:p w:rsidR="00245240" w:rsidP="00245240" w14:paraId="5B177F9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5240" w:rsidP="00245240" w14:paraId="2F859A25" w14:textId="77777777">
      <w:pPr>
        <w:pStyle w:val="DisclaimerHeading"/>
      </w:pPr>
    </w:p>
    <w:p w:rsidR="00245240" w:rsidRPr="009C15C4" w:rsidP="00245240" w14:paraId="3377475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40" w:rsidRPr="0025139E" w:rsidP="0024524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245240" w:rsidRPr="0025139E" w:rsidP="00245240" w14:paraId="05A8F6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245240" w:rsidRPr="00B62597" w:rsidP="00337321" w14:paraId="4C2C0EAA" w14:textId="77777777">
      <w:pPr>
        <w:pStyle w:val="Author"/>
      </w:pPr>
    </w:p>
    <w:sectPr w:rsidSect="00C86B6A">
      <w:headerReference w:type="default" r:id="rId21"/>
      <w:footerReference w:type="even" r:id="rId22"/>
      <w:footerReference w:type="default" r:id="rId23"/>
      <w:pgSz w:w="12240" w:h="15840"/>
      <w:pgMar w:top="2358" w:right="1440" w:bottom="1260" w:left="1440" w:header="720" w:footer="669"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14:paraId="55E74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3673" w14:paraId="25B137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P="00DB29E9" w14:paraId="78017EA3" w14:textId="669B598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D81E03">
      <w:rPr>
        <w:rStyle w:val="PageNumber"/>
        <w:noProof/>
      </w:rPr>
      <w:t>2</w:t>
    </w:r>
    <w:r>
      <w:rPr>
        <w:rStyle w:val="PageNumber"/>
      </w:rPr>
      <w:fldChar w:fldCharType="end"/>
    </w:r>
  </w:p>
  <w:bookmarkStart w:id="2" w:name="OLE_LINK1"/>
  <w:p w:rsidR="00B62597" w:rsidRPr="001678E8" w14:paraId="6C643224" w14:textId="13C4BFE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483849">
      <w:rPr>
        <w:rFonts w:ascii="Arial Narrow" w:hAnsi="Arial Narrow"/>
        <w:sz w:val="20"/>
      </w:rPr>
      <w:t>6</w:t>
    </w:r>
    <w:r w:rsidR="00991528">
      <w:rPr>
        <w:rFonts w:ascii="Arial Narrow" w:hAnsi="Arial Narrow"/>
        <w:sz w:val="20"/>
      </w:rPr>
      <w:tab/>
    </w:r>
    <w:r w:rsidR="008C275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73" w:rsidRPr="00711249" w:rsidP="00711249" w14:paraId="214AB11E" w14:textId="6C039EDC">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38B04DF6">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3E6718A" w14:textId="38B04DF6">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940">
      <w:rPr>
        <w:sz w:val="16"/>
      </w:rPr>
      <w:t xml:space="preserve">As of </w:t>
    </w:r>
    <w:r w:rsidR="00DD611E">
      <w:rPr>
        <w:sz w:val="16"/>
      </w:rPr>
      <w:t>July 1</w:t>
    </w:r>
    <w:r w:rsidR="00B14940">
      <w:rPr>
        <w:sz w:val="16"/>
      </w:rPr>
      <w:t>, 202</w:t>
    </w:r>
    <w:r w:rsidR="00667C77">
      <w:rPr>
        <w:sz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B5777"/>
    <w:multiLevelType w:val="multilevel"/>
    <w:tmpl w:val="99365962"/>
    <w:lvl w:ilvl="0">
      <w:start w:val="5"/>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918BC"/>
    <w:multiLevelType w:val="multilevel"/>
    <w:tmpl w:val="6E10F4EC"/>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3FA028C"/>
    <w:multiLevelType w:val="hybridMultilevel"/>
    <w:tmpl w:val="E9D2C2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486CEC"/>
    <w:multiLevelType w:val="multilevel"/>
    <w:tmpl w:val="2B48E3AC"/>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nsid w:val="2ACA522B"/>
    <w:multiLevelType w:val="multilevel"/>
    <w:tmpl w:val="8B18A9E4"/>
    <w:lvl w:ilvl="0">
      <w:start w:val="2"/>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nsid w:val="2DD33B2E"/>
    <w:multiLevelType w:val="multilevel"/>
    <w:tmpl w:val="9134094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8">
    <w:nsid w:val="391A6A2E"/>
    <w:multiLevelType w:val="multilevel"/>
    <w:tmpl w:val="9118D1DE"/>
    <w:lvl w:ilvl="0">
      <w:start w:val="2"/>
      <w:numFmt w:val="decimal"/>
      <w:lvlText w:val="%1."/>
      <w:lvlJc w:val="left"/>
      <w:pPr>
        <w:tabs>
          <w:tab w:val="num" w:pos="360"/>
        </w:tabs>
        <w:ind w:left="360" w:hanging="360"/>
      </w:pPr>
      <w:rPr>
        <w:rFonts w:hint="default"/>
        <w:b w:val="0"/>
        <w:sz w:val="24"/>
        <w:szCs w:val="24"/>
      </w:rPr>
    </w:lvl>
    <w:lvl w:ilvl="1">
      <w:start w:val="1"/>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0E470E"/>
    <w:multiLevelType w:val="hybridMultilevel"/>
    <w:tmpl w:val="FF2267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2CC152D"/>
    <w:multiLevelType w:val="multilevel"/>
    <w:tmpl w:val="BB6E0180"/>
    <w:lvl w:ilvl="0">
      <w:start w:val="2"/>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nsid w:val="66A62F2D"/>
    <w:multiLevelType w:val="multilevel"/>
    <w:tmpl w:val="19728EA0"/>
    <w:lvl w:ilvl="0">
      <w:start w:val="4"/>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nsid w:val="6FE902B0"/>
    <w:multiLevelType w:val="multilevel"/>
    <w:tmpl w:val="6EF07A9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nsid w:val="704025B5"/>
    <w:multiLevelType w:val="multilevel"/>
    <w:tmpl w:val="AA8C4166"/>
    <w:lvl w:ilvl="0">
      <w:start w:val="1"/>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
    <w:nsid w:val="76E455A7"/>
    <w:multiLevelType w:val="multilevel"/>
    <w:tmpl w:val="81DE9944"/>
    <w:lvl w:ilvl="0">
      <w:start w:val="3"/>
      <w:numFmt w:val="decimal"/>
      <w:lvlText w:val="%1."/>
      <w:lvlJc w:val="left"/>
      <w:pPr>
        <w:tabs>
          <w:tab w:val="num" w:pos="360"/>
        </w:tabs>
        <w:ind w:left="360" w:hanging="360"/>
      </w:pPr>
      <w:rPr>
        <w:rFonts w:hint="default"/>
        <w:b w:val="0"/>
        <w:sz w:val="24"/>
        <w:szCs w:val="24"/>
      </w:rPr>
    </w:lvl>
    <w:lvl w:ilvl="1">
      <w:start w:val="4"/>
      <w:numFmt w:val="lowerLetter"/>
      <w:lvlText w:val="%2."/>
      <w:lvlJc w:val="left"/>
      <w:pPr>
        <w:tabs>
          <w:tab w:val="num" w:pos="1080"/>
        </w:tabs>
        <w:ind w:left="1080" w:hanging="360"/>
      </w:pPr>
      <w:rPr>
        <w:rFonts w:hint="default"/>
        <w:color w:val="auto"/>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nsid w:val="7B4A07D1"/>
    <w:multiLevelType w:val="hybridMultilevel"/>
    <w:tmpl w:val="963E42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D05582"/>
    <w:multiLevelType w:val="hybridMultilevel"/>
    <w:tmpl w:val="9A52A8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9"/>
  </w:num>
  <w:num w:numId="5">
    <w:abstractNumId w:val="14"/>
  </w:num>
  <w:num w:numId="6">
    <w:abstractNumId w:val="12"/>
  </w:num>
  <w:num w:numId="7">
    <w:abstractNumId w:val="10"/>
  </w:num>
  <w:num w:numId="8">
    <w:abstractNumId w:val="5"/>
  </w:num>
  <w:num w:numId="9">
    <w:abstractNumId w:val="0"/>
  </w:num>
  <w:num w:numId="10">
    <w:abstractNumId w:val="16"/>
  </w:num>
  <w:num w:numId="11">
    <w:abstractNumId w:val="15"/>
  </w:num>
  <w:num w:numId="12">
    <w:abstractNumId w:val="13"/>
  </w:num>
  <w:num w:numId="13">
    <w:abstractNumId w:val="6"/>
  </w:num>
  <w:num w:numId="14">
    <w:abstractNumId w:val="11"/>
  </w:num>
  <w:num w:numId="15">
    <w:abstractNumId w:val="3"/>
  </w:num>
  <w:num w:numId="16">
    <w:abstractNumId w:val="4"/>
  </w:num>
  <w:num w:numId="17">
    <w:abstractNumId w:val="2"/>
  </w:num>
  <w:num w:numId="1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58"/>
    <w:rsid w:val="00000109"/>
    <w:rsid w:val="00000632"/>
    <w:rsid w:val="0000292F"/>
    <w:rsid w:val="00004B29"/>
    <w:rsid w:val="00004BF6"/>
    <w:rsid w:val="00004EA5"/>
    <w:rsid w:val="0000599B"/>
    <w:rsid w:val="00005C53"/>
    <w:rsid w:val="00005D6C"/>
    <w:rsid w:val="00010057"/>
    <w:rsid w:val="00011A20"/>
    <w:rsid w:val="00013EAD"/>
    <w:rsid w:val="0001488E"/>
    <w:rsid w:val="00014CBA"/>
    <w:rsid w:val="00014CCC"/>
    <w:rsid w:val="00015489"/>
    <w:rsid w:val="000162F8"/>
    <w:rsid w:val="00016985"/>
    <w:rsid w:val="00021001"/>
    <w:rsid w:val="00022E80"/>
    <w:rsid w:val="000232DF"/>
    <w:rsid w:val="000234F3"/>
    <w:rsid w:val="00023B9E"/>
    <w:rsid w:val="00024284"/>
    <w:rsid w:val="0002468B"/>
    <w:rsid w:val="00027F49"/>
    <w:rsid w:val="000333FF"/>
    <w:rsid w:val="00034A83"/>
    <w:rsid w:val="00036DF2"/>
    <w:rsid w:val="00040BE3"/>
    <w:rsid w:val="00042BB9"/>
    <w:rsid w:val="00043679"/>
    <w:rsid w:val="00043AEE"/>
    <w:rsid w:val="00043F2D"/>
    <w:rsid w:val="0004748F"/>
    <w:rsid w:val="00047686"/>
    <w:rsid w:val="000538D7"/>
    <w:rsid w:val="0005439A"/>
    <w:rsid w:val="00054E4D"/>
    <w:rsid w:val="00056ACD"/>
    <w:rsid w:val="0006022B"/>
    <w:rsid w:val="00061DAD"/>
    <w:rsid w:val="000650B0"/>
    <w:rsid w:val="00067129"/>
    <w:rsid w:val="0006798D"/>
    <w:rsid w:val="000711CA"/>
    <w:rsid w:val="00072F11"/>
    <w:rsid w:val="000738E6"/>
    <w:rsid w:val="00073BE4"/>
    <w:rsid w:val="00075474"/>
    <w:rsid w:val="000758A5"/>
    <w:rsid w:val="0007601B"/>
    <w:rsid w:val="00080533"/>
    <w:rsid w:val="000808FC"/>
    <w:rsid w:val="000847B4"/>
    <w:rsid w:val="00084B95"/>
    <w:rsid w:val="00085B79"/>
    <w:rsid w:val="00087F81"/>
    <w:rsid w:val="0009011A"/>
    <w:rsid w:val="0009116A"/>
    <w:rsid w:val="00092135"/>
    <w:rsid w:val="00092EEE"/>
    <w:rsid w:val="000939EF"/>
    <w:rsid w:val="00095E8F"/>
    <w:rsid w:val="00096230"/>
    <w:rsid w:val="00097582"/>
    <w:rsid w:val="00097907"/>
    <w:rsid w:val="000A3816"/>
    <w:rsid w:val="000A67CD"/>
    <w:rsid w:val="000A7A8D"/>
    <w:rsid w:val="000A7C84"/>
    <w:rsid w:val="000B240D"/>
    <w:rsid w:val="000B36B7"/>
    <w:rsid w:val="000B5ADE"/>
    <w:rsid w:val="000B7424"/>
    <w:rsid w:val="000C0EBB"/>
    <w:rsid w:val="000C222B"/>
    <w:rsid w:val="000C2702"/>
    <w:rsid w:val="000D0C7D"/>
    <w:rsid w:val="000D1ACD"/>
    <w:rsid w:val="000D34FD"/>
    <w:rsid w:val="000D3F0D"/>
    <w:rsid w:val="000D50E2"/>
    <w:rsid w:val="000D560C"/>
    <w:rsid w:val="000D616E"/>
    <w:rsid w:val="000D6721"/>
    <w:rsid w:val="000D7507"/>
    <w:rsid w:val="000E0DF7"/>
    <w:rsid w:val="000E1BD9"/>
    <w:rsid w:val="000E377F"/>
    <w:rsid w:val="000E3D61"/>
    <w:rsid w:val="000E51EA"/>
    <w:rsid w:val="000E54B1"/>
    <w:rsid w:val="000E6B7C"/>
    <w:rsid w:val="000F2A33"/>
    <w:rsid w:val="000F2BAA"/>
    <w:rsid w:val="000F5864"/>
    <w:rsid w:val="000F68D3"/>
    <w:rsid w:val="000F7B15"/>
    <w:rsid w:val="00103EE5"/>
    <w:rsid w:val="00105176"/>
    <w:rsid w:val="00106FD9"/>
    <w:rsid w:val="001071D8"/>
    <w:rsid w:val="00107EFB"/>
    <w:rsid w:val="0011028E"/>
    <w:rsid w:val="00111D2C"/>
    <w:rsid w:val="00115578"/>
    <w:rsid w:val="00116884"/>
    <w:rsid w:val="00117AF9"/>
    <w:rsid w:val="00120396"/>
    <w:rsid w:val="001204E6"/>
    <w:rsid w:val="00120713"/>
    <w:rsid w:val="0012178F"/>
    <w:rsid w:val="00121F58"/>
    <w:rsid w:val="00122587"/>
    <w:rsid w:val="0012565E"/>
    <w:rsid w:val="001303F9"/>
    <w:rsid w:val="00131A39"/>
    <w:rsid w:val="00131D70"/>
    <w:rsid w:val="00131E9B"/>
    <w:rsid w:val="001363BC"/>
    <w:rsid w:val="00136C77"/>
    <w:rsid w:val="00136D22"/>
    <w:rsid w:val="00136DE1"/>
    <w:rsid w:val="00137D46"/>
    <w:rsid w:val="00140A75"/>
    <w:rsid w:val="00141378"/>
    <w:rsid w:val="00141AAF"/>
    <w:rsid w:val="00144970"/>
    <w:rsid w:val="00145995"/>
    <w:rsid w:val="00146B0D"/>
    <w:rsid w:val="00147532"/>
    <w:rsid w:val="001476B1"/>
    <w:rsid w:val="00151CCA"/>
    <w:rsid w:val="00152D05"/>
    <w:rsid w:val="001533CD"/>
    <w:rsid w:val="00153929"/>
    <w:rsid w:val="00155A60"/>
    <w:rsid w:val="00155C79"/>
    <w:rsid w:val="00156212"/>
    <w:rsid w:val="00156F38"/>
    <w:rsid w:val="00157CEE"/>
    <w:rsid w:val="00160734"/>
    <w:rsid w:val="00160ABA"/>
    <w:rsid w:val="00162841"/>
    <w:rsid w:val="00165335"/>
    <w:rsid w:val="00166572"/>
    <w:rsid w:val="001667B2"/>
    <w:rsid w:val="001678E8"/>
    <w:rsid w:val="00170E02"/>
    <w:rsid w:val="00173C4A"/>
    <w:rsid w:val="0017745D"/>
    <w:rsid w:val="001815CC"/>
    <w:rsid w:val="00182CE6"/>
    <w:rsid w:val="00184665"/>
    <w:rsid w:val="00186F71"/>
    <w:rsid w:val="001903CA"/>
    <w:rsid w:val="00190AD9"/>
    <w:rsid w:val="001942C4"/>
    <w:rsid w:val="00194B6D"/>
    <w:rsid w:val="001956F0"/>
    <w:rsid w:val="0019749A"/>
    <w:rsid w:val="001A0E10"/>
    <w:rsid w:val="001A1A20"/>
    <w:rsid w:val="001A4D1F"/>
    <w:rsid w:val="001A4DFF"/>
    <w:rsid w:val="001A5137"/>
    <w:rsid w:val="001A73FB"/>
    <w:rsid w:val="001A77F8"/>
    <w:rsid w:val="001B2242"/>
    <w:rsid w:val="001B358F"/>
    <w:rsid w:val="001B3B38"/>
    <w:rsid w:val="001B3D72"/>
    <w:rsid w:val="001B5C54"/>
    <w:rsid w:val="001B6384"/>
    <w:rsid w:val="001B753E"/>
    <w:rsid w:val="001B7592"/>
    <w:rsid w:val="001C0CC0"/>
    <w:rsid w:val="001C0D8F"/>
    <w:rsid w:val="001C2B8B"/>
    <w:rsid w:val="001C2C59"/>
    <w:rsid w:val="001C4110"/>
    <w:rsid w:val="001C5B13"/>
    <w:rsid w:val="001C5F09"/>
    <w:rsid w:val="001D05E3"/>
    <w:rsid w:val="001D23D3"/>
    <w:rsid w:val="001D33E5"/>
    <w:rsid w:val="001D3B68"/>
    <w:rsid w:val="001D5293"/>
    <w:rsid w:val="001E0835"/>
    <w:rsid w:val="001E10CF"/>
    <w:rsid w:val="001E3EB5"/>
    <w:rsid w:val="001E4B86"/>
    <w:rsid w:val="001E6235"/>
    <w:rsid w:val="001E650D"/>
    <w:rsid w:val="001E6ED7"/>
    <w:rsid w:val="001E7874"/>
    <w:rsid w:val="001F06E2"/>
    <w:rsid w:val="001F3D59"/>
    <w:rsid w:val="001F4488"/>
    <w:rsid w:val="001F5D16"/>
    <w:rsid w:val="0020195C"/>
    <w:rsid w:val="00202E46"/>
    <w:rsid w:val="00205059"/>
    <w:rsid w:val="00205DA7"/>
    <w:rsid w:val="00206895"/>
    <w:rsid w:val="0020745E"/>
    <w:rsid w:val="00207837"/>
    <w:rsid w:val="002106C1"/>
    <w:rsid w:val="002113BD"/>
    <w:rsid w:val="0021415B"/>
    <w:rsid w:val="00214675"/>
    <w:rsid w:val="002157DD"/>
    <w:rsid w:val="00215867"/>
    <w:rsid w:val="00216710"/>
    <w:rsid w:val="00220265"/>
    <w:rsid w:val="00220BA3"/>
    <w:rsid w:val="00222192"/>
    <w:rsid w:val="00222A30"/>
    <w:rsid w:val="00222B05"/>
    <w:rsid w:val="0022544C"/>
    <w:rsid w:val="00226417"/>
    <w:rsid w:val="00226790"/>
    <w:rsid w:val="00234EFC"/>
    <w:rsid w:val="002351B8"/>
    <w:rsid w:val="002355B4"/>
    <w:rsid w:val="00236B52"/>
    <w:rsid w:val="002417A8"/>
    <w:rsid w:val="00243552"/>
    <w:rsid w:val="00245240"/>
    <w:rsid w:val="002452A7"/>
    <w:rsid w:val="00245B4C"/>
    <w:rsid w:val="0024612E"/>
    <w:rsid w:val="0024764C"/>
    <w:rsid w:val="002476AE"/>
    <w:rsid w:val="0025139E"/>
    <w:rsid w:val="00253DC8"/>
    <w:rsid w:val="00255614"/>
    <w:rsid w:val="00261131"/>
    <w:rsid w:val="00262D8B"/>
    <w:rsid w:val="0026349F"/>
    <w:rsid w:val="0026645B"/>
    <w:rsid w:val="00266F77"/>
    <w:rsid w:val="002703FF"/>
    <w:rsid w:val="00272707"/>
    <w:rsid w:val="002747B5"/>
    <w:rsid w:val="00275549"/>
    <w:rsid w:val="00275E45"/>
    <w:rsid w:val="002762FD"/>
    <w:rsid w:val="00280AD5"/>
    <w:rsid w:val="00280F4D"/>
    <w:rsid w:val="002813AE"/>
    <w:rsid w:val="002A1A24"/>
    <w:rsid w:val="002A1E35"/>
    <w:rsid w:val="002A5349"/>
    <w:rsid w:val="002A66AE"/>
    <w:rsid w:val="002A693F"/>
    <w:rsid w:val="002A6FC4"/>
    <w:rsid w:val="002A720A"/>
    <w:rsid w:val="002A7695"/>
    <w:rsid w:val="002B2F98"/>
    <w:rsid w:val="002B3520"/>
    <w:rsid w:val="002B3BBA"/>
    <w:rsid w:val="002B3F37"/>
    <w:rsid w:val="002B4ABE"/>
    <w:rsid w:val="002B4E48"/>
    <w:rsid w:val="002B51C7"/>
    <w:rsid w:val="002C13DD"/>
    <w:rsid w:val="002C1641"/>
    <w:rsid w:val="002C1D6B"/>
    <w:rsid w:val="002C337C"/>
    <w:rsid w:val="002C4179"/>
    <w:rsid w:val="002C555A"/>
    <w:rsid w:val="002C6057"/>
    <w:rsid w:val="002C6589"/>
    <w:rsid w:val="002C665B"/>
    <w:rsid w:val="002C6E45"/>
    <w:rsid w:val="002C72B9"/>
    <w:rsid w:val="002D02C4"/>
    <w:rsid w:val="002D658C"/>
    <w:rsid w:val="002D6A60"/>
    <w:rsid w:val="002D7CE9"/>
    <w:rsid w:val="002E3431"/>
    <w:rsid w:val="002E4156"/>
    <w:rsid w:val="002E4583"/>
    <w:rsid w:val="002E5DC4"/>
    <w:rsid w:val="002E6965"/>
    <w:rsid w:val="002E6B6D"/>
    <w:rsid w:val="002E719B"/>
    <w:rsid w:val="002E771A"/>
    <w:rsid w:val="002F060B"/>
    <w:rsid w:val="002F0E80"/>
    <w:rsid w:val="002F1082"/>
    <w:rsid w:val="002F118F"/>
    <w:rsid w:val="002F29AF"/>
    <w:rsid w:val="002F2B85"/>
    <w:rsid w:val="002F3B7A"/>
    <w:rsid w:val="002F4B71"/>
    <w:rsid w:val="002F52A3"/>
    <w:rsid w:val="002F56DF"/>
    <w:rsid w:val="002F6936"/>
    <w:rsid w:val="00300192"/>
    <w:rsid w:val="00303B33"/>
    <w:rsid w:val="00303FB1"/>
    <w:rsid w:val="003046F5"/>
    <w:rsid w:val="00305238"/>
    <w:rsid w:val="00305B41"/>
    <w:rsid w:val="003064C2"/>
    <w:rsid w:val="00306EA5"/>
    <w:rsid w:val="003103EC"/>
    <w:rsid w:val="003113F4"/>
    <w:rsid w:val="0031161F"/>
    <w:rsid w:val="003128F8"/>
    <w:rsid w:val="00313B53"/>
    <w:rsid w:val="00315818"/>
    <w:rsid w:val="00315A38"/>
    <w:rsid w:val="003179FB"/>
    <w:rsid w:val="00320772"/>
    <w:rsid w:val="00320B8C"/>
    <w:rsid w:val="003223A6"/>
    <w:rsid w:val="003251CE"/>
    <w:rsid w:val="003267A7"/>
    <w:rsid w:val="00327054"/>
    <w:rsid w:val="0033049B"/>
    <w:rsid w:val="00331266"/>
    <w:rsid w:val="003331D3"/>
    <w:rsid w:val="00333D97"/>
    <w:rsid w:val="00334877"/>
    <w:rsid w:val="00337321"/>
    <w:rsid w:val="00341B67"/>
    <w:rsid w:val="00341F26"/>
    <w:rsid w:val="003446FC"/>
    <w:rsid w:val="00346F87"/>
    <w:rsid w:val="00353BB2"/>
    <w:rsid w:val="00354702"/>
    <w:rsid w:val="00355341"/>
    <w:rsid w:val="00355432"/>
    <w:rsid w:val="00356D73"/>
    <w:rsid w:val="00360E4E"/>
    <w:rsid w:val="0036208E"/>
    <w:rsid w:val="0036267B"/>
    <w:rsid w:val="0036297C"/>
    <w:rsid w:val="0036438B"/>
    <w:rsid w:val="00365E68"/>
    <w:rsid w:val="00365FA3"/>
    <w:rsid w:val="00366447"/>
    <w:rsid w:val="0037017C"/>
    <w:rsid w:val="0037020E"/>
    <w:rsid w:val="00371363"/>
    <w:rsid w:val="003716A8"/>
    <w:rsid w:val="00372BD3"/>
    <w:rsid w:val="00373924"/>
    <w:rsid w:val="00374FA7"/>
    <w:rsid w:val="00377665"/>
    <w:rsid w:val="0037798A"/>
    <w:rsid w:val="00384392"/>
    <w:rsid w:val="00384846"/>
    <w:rsid w:val="00387878"/>
    <w:rsid w:val="00387AF8"/>
    <w:rsid w:val="003915D2"/>
    <w:rsid w:val="00393293"/>
    <w:rsid w:val="00394406"/>
    <w:rsid w:val="00394850"/>
    <w:rsid w:val="003954B5"/>
    <w:rsid w:val="00395513"/>
    <w:rsid w:val="00396AA0"/>
    <w:rsid w:val="00397606"/>
    <w:rsid w:val="003A289A"/>
    <w:rsid w:val="003A2C9D"/>
    <w:rsid w:val="003A467C"/>
    <w:rsid w:val="003A67A1"/>
    <w:rsid w:val="003B21BD"/>
    <w:rsid w:val="003B2DA2"/>
    <w:rsid w:val="003B4FD1"/>
    <w:rsid w:val="003B5293"/>
    <w:rsid w:val="003B55E1"/>
    <w:rsid w:val="003C2474"/>
    <w:rsid w:val="003C3320"/>
    <w:rsid w:val="003C3F74"/>
    <w:rsid w:val="003C6087"/>
    <w:rsid w:val="003C60FE"/>
    <w:rsid w:val="003C6C4B"/>
    <w:rsid w:val="003C7CEC"/>
    <w:rsid w:val="003C7E05"/>
    <w:rsid w:val="003D0BD2"/>
    <w:rsid w:val="003D6BB5"/>
    <w:rsid w:val="003D7E5C"/>
    <w:rsid w:val="003E0768"/>
    <w:rsid w:val="003E0DB6"/>
    <w:rsid w:val="003E7A73"/>
    <w:rsid w:val="003F39BD"/>
    <w:rsid w:val="003F3D95"/>
    <w:rsid w:val="004012B4"/>
    <w:rsid w:val="00402353"/>
    <w:rsid w:val="00405022"/>
    <w:rsid w:val="004067BE"/>
    <w:rsid w:val="004071A7"/>
    <w:rsid w:val="00411FA3"/>
    <w:rsid w:val="004134C7"/>
    <w:rsid w:val="004139BA"/>
    <w:rsid w:val="00413C35"/>
    <w:rsid w:val="00413F83"/>
    <w:rsid w:val="004157D1"/>
    <w:rsid w:val="00417CDA"/>
    <w:rsid w:val="00420905"/>
    <w:rsid w:val="00421864"/>
    <w:rsid w:val="00424043"/>
    <w:rsid w:val="0042454F"/>
    <w:rsid w:val="004249B0"/>
    <w:rsid w:val="0042780B"/>
    <w:rsid w:val="00427AE4"/>
    <w:rsid w:val="0043255D"/>
    <w:rsid w:val="0043420B"/>
    <w:rsid w:val="0043769F"/>
    <w:rsid w:val="00437C1A"/>
    <w:rsid w:val="00440511"/>
    <w:rsid w:val="0044053E"/>
    <w:rsid w:val="00441C7F"/>
    <w:rsid w:val="00442574"/>
    <w:rsid w:val="004450BA"/>
    <w:rsid w:val="004456A5"/>
    <w:rsid w:val="004524CD"/>
    <w:rsid w:val="00453664"/>
    <w:rsid w:val="00453C18"/>
    <w:rsid w:val="00453F8D"/>
    <w:rsid w:val="00455B78"/>
    <w:rsid w:val="00456B60"/>
    <w:rsid w:val="00457732"/>
    <w:rsid w:val="0046043F"/>
    <w:rsid w:val="00460D25"/>
    <w:rsid w:val="00460ED2"/>
    <w:rsid w:val="00463522"/>
    <w:rsid w:val="0047055D"/>
    <w:rsid w:val="0047113B"/>
    <w:rsid w:val="00473268"/>
    <w:rsid w:val="00473305"/>
    <w:rsid w:val="004736DC"/>
    <w:rsid w:val="00473752"/>
    <w:rsid w:val="00473979"/>
    <w:rsid w:val="004745F6"/>
    <w:rsid w:val="004754F9"/>
    <w:rsid w:val="004760CE"/>
    <w:rsid w:val="004763F2"/>
    <w:rsid w:val="004800D0"/>
    <w:rsid w:val="004802A9"/>
    <w:rsid w:val="004823F0"/>
    <w:rsid w:val="004824F4"/>
    <w:rsid w:val="00482A1D"/>
    <w:rsid w:val="00483849"/>
    <w:rsid w:val="00483E6C"/>
    <w:rsid w:val="00485BD0"/>
    <w:rsid w:val="00491490"/>
    <w:rsid w:val="00494494"/>
    <w:rsid w:val="00494C47"/>
    <w:rsid w:val="00495559"/>
    <w:rsid w:val="00495FEE"/>
    <w:rsid w:val="004969FA"/>
    <w:rsid w:val="004A122B"/>
    <w:rsid w:val="004A1C18"/>
    <w:rsid w:val="004A30A1"/>
    <w:rsid w:val="004A34D8"/>
    <w:rsid w:val="004A3791"/>
    <w:rsid w:val="004A63CC"/>
    <w:rsid w:val="004B04ED"/>
    <w:rsid w:val="004B14FF"/>
    <w:rsid w:val="004B1BF1"/>
    <w:rsid w:val="004B6CFB"/>
    <w:rsid w:val="004C0218"/>
    <w:rsid w:val="004C1372"/>
    <w:rsid w:val="004C4F3E"/>
    <w:rsid w:val="004D03F7"/>
    <w:rsid w:val="004D27F6"/>
    <w:rsid w:val="004D59D7"/>
    <w:rsid w:val="004E20DF"/>
    <w:rsid w:val="004E4563"/>
    <w:rsid w:val="004E4CE5"/>
    <w:rsid w:val="004E4FB1"/>
    <w:rsid w:val="004E7528"/>
    <w:rsid w:val="004F0330"/>
    <w:rsid w:val="004F0687"/>
    <w:rsid w:val="004F2B86"/>
    <w:rsid w:val="004F4723"/>
    <w:rsid w:val="004F6A01"/>
    <w:rsid w:val="004F6CCD"/>
    <w:rsid w:val="004F7F02"/>
    <w:rsid w:val="00500CCB"/>
    <w:rsid w:val="00500F8F"/>
    <w:rsid w:val="00502725"/>
    <w:rsid w:val="00502DCB"/>
    <w:rsid w:val="005030CC"/>
    <w:rsid w:val="0050357E"/>
    <w:rsid w:val="005041D8"/>
    <w:rsid w:val="00504573"/>
    <w:rsid w:val="00504AFC"/>
    <w:rsid w:val="00506022"/>
    <w:rsid w:val="00506540"/>
    <w:rsid w:val="005106FF"/>
    <w:rsid w:val="00512601"/>
    <w:rsid w:val="005135A9"/>
    <w:rsid w:val="00516957"/>
    <w:rsid w:val="00520551"/>
    <w:rsid w:val="00523049"/>
    <w:rsid w:val="0052315A"/>
    <w:rsid w:val="005259E9"/>
    <w:rsid w:val="00525B4B"/>
    <w:rsid w:val="00526165"/>
    <w:rsid w:val="00526770"/>
    <w:rsid w:val="00527104"/>
    <w:rsid w:val="00527E90"/>
    <w:rsid w:val="005308B7"/>
    <w:rsid w:val="00531698"/>
    <w:rsid w:val="00533C99"/>
    <w:rsid w:val="00533EFA"/>
    <w:rsid w:val="005353BA"/>
    <w:rsid w:val="0053691D"/>
    <w:rsid w:val="00536AFE"/>
    <w:rsid w:val="00536BF3"/>
    <w:rsid w:val="00541461"/>
    <w:rsid w:val="0054267A"/>
    <w:rsid w:val="005438BD"/>
    <w:rsid w:val="00544A6C"/>
    <w:rsid w:val="005451F5"/>
    <w:rsid w:val="005476F7"/>
    <w:rsid w:val="00550EAE"/>
    <w:rsid w:val="005526A5"/>
    <w:rsid w:val="00556351"/>
    <w:rsid w:val="00557FCD"/>
    <w:rsid w:val="0056101C"/>
    <w:rsid w:val="00564DEE"/>
    <w:rsid w:val="0056630A"/>
    <w:rsid w:val="00567269"/>
    <w:rsid w:val="00572333"/>
    <w:rsid w:val="00573A15"/>
    <w:rsid w:val="00573B1E"/>
    <w:rsid w:val="00573E1B"/>
    <w:rsid w:val="0057441E"/>
    <w:rsid w:val="00574EB1"/>
    <w:rsid w:val="0057530D"/>
    <w:rsid w:val="0057542D"/>
    <w:rsid w:val="005773D1"/>
    <w:rsid w:val="00581888"/>
    <w:rsid w:val="00583525"/>
    <w:rsid w:val="00583E24"/>
    <w:rsid w:val="005860E1"/>
    <w:rsid w:val="00587092"/>
    <w:rsid w:val="005904AF"/>
    <w:rsid w:val="0059074C"/>
    <w:rsid w:val="00592130"/>
    <w:rsid w:val="00592739"/>
    <w:rsid w:val="00592F3A"/>
    <w:rsid w:val="0059403B"/>
    <w:rsid w:val="00595A07"/>
    <w:rsid w:val="0059617C"/>
    <w:rsid w:val="005967C2"/>
    <w:rsid w:val="00596A27"/>
    <w:rsid w:val="00596D71"/>
    <w:rsid w:val="005A02DB"/>
    <w:rsid w:val="005A1EA4"/>
    <w:rsid w:val="005A2ADB"/>
    <w:rsid w:val="005A4134"/>
    <w:rsid w:val="005A4219"/>
    <w:rsid w:val="005A5107"/>
    <w:rsid w:val="005A5308"/>
    <w:rsid w:val="005A53E8"/>
    <w:rsid w:val="005A5D0D"/>
    <w:rsid w:val="005A61B7"/>
    <w:rsid w:val="005A72D6"/>
    <w:rsid w:val="005B1A80"/>
    <w:rsid w:val="005B1E25"/>
    <w:rsid w:val="005B3078"/>
    <w:rsid w:val="005B3E31"/>
    <w:rsid w:val="005B41A5"/>
    <w:rsid w:val="005B472C"/>
    <w:rsid w:val="005B64BB"/>
    <w:rsid w:val="005B67BD"/>
    <w:rsid w:val="005C0F8A"/>
    <w:rsid w:val="005C52F4"/>
    <w:rsid w:val="005D1B19"/>
    <w:rsid w:val="005D2BB4"/>
    <w:rsid w:val="005D3002"/>
    <w:rsid w:val="005D3197"/>
    <w:rsid w:val="005D4E4A"/>
    <w:rsid w:val="005D5E62"/>
    <w:rsid w:val="005D65EB"/>
    <w:rsid w:val="005D6D05"/>
    <w:rsid w:val="005E074F"/>
    <w:rsid w:val="005E0E6E"/>
    <w:rsid w:val="005E16CB"/>
    <w:rsid w:val="005E1DE2"/>
    <w:rsid w:val="005E1EA3"/>
    <w:rsid w:val="005E21B8"/>
    <w:rsid w:val="005E48CC"/>
    <w:rsid w:val="005E685F"/>
    <w:rsid w:val="005E6EB0"/>
    <w:rsid w:val="005F0C44"/>
    <w:rsid w:val="005F221E"/>
    <w:rsid w:val="005F49C4"/>
    <w:rsid w:val="005F5358"/>
    <w:rsid w:val="005F604A"/>
    <w:rsid w:val="005F63C5"/>
    <w:rsid w:val="005F6724"/>
    <w:rsid w:val="005F6F94"/>
    <w:rsid w:val="005F7E7A"/>
    <w:rsid w:val="00600572"/>
    <w:rsid w:val="006024A0"/>
    <w:rsid w:val="00602558"/>
    <w:rsid w:val="00602966"/>
    <w:rsid w:val="00602967"/>
    <w:rsid w:val="00602998"/>
    <w:rsid w:val="0060317D"/>
    <w:rsid w:val="0060340B"/>
    <w:rsid w:val="006055AE"/>
    <w:rsid w:val="006058B2"/>
    <w:rsid w:val="00605FBE"/>
    <w:rsid w:val="00606CE5"/>
    <w:rsid w:val="00606F11"/>
    <w:rsid w:val="00610587"/>
    <w:rsid w:val="00610BB2"/>
    <w:rsid w:val="00610F08"/>
    <w:rsid w:val="00612213"/>
    <w:rsid w:val="006123FD"/>
    <w:rsid w:val="00613914"/>
    <w:rsid w:val="006155EB"/>
    <w:rsid w:val="00617CA7"/>
    <w:rsid w:val="00620138"/>
    <w:rsid w:val="006215C4"/>
    <w:rsid w:val="00622605"/>
    <w:rsid w:val="00627706"/>
    <w:rsid w:val="00630D21"/>
    <w:rsid w:val="00632640"/>
    <w:rsid w:val="00632813"/>
    <w:rsid w:val="00635EA9"/>
    <w:rsid w:val="006362AE"/>
    <w:rsid w:val="006365D5"/>
    <w:rsid w:val="0063666F"/>
    <w:rsid w:val="00640BBE"/>
    <w:rsid w:val="006439B0"/>
    <w:rsid w:val="00644142"/>
    <w:rsid w:val="00645398"/>
    <w:rsid w:val="00646A83"/>
    <w:rsid w:val="006477C2"/>
    <w:rsid w:val="00647B36"/>
    <w:rsid w:val="00647FB4"/>
    <w:rsid w:val="00654E40"/>
    <w:rsid w:val="00660A12"/>
    <w:rsid w:val="00660CD3"/>
    <w:rsid w:val="00661EB7"/>
    <w:rsid w:val="00666A87"/>
    <w:rsid w:val="006677C9"/>
    <w:rsid w:val="00667C77"/>
    <w:rsid w:val="00674BF0"/>
    <w:rsid w:val="00675E50"/>
    <w:rsid w:val="00676226"/>
    <w:rsid w:val="0067650A"/>
    <w:rsid w:val="00677417"/>
    <w:rsid w:val="006807EB"/>
    <w:rsid w:val="0068136D"/>
    <w:rsid w:val="00681CC9"/>
    <w:rsid w:val="0068273F"/>
    <w:rsid w:val="00682BC2"/>
    <w:rsid w:val="006838D5"/>
    <w:rsid w:val="006846F6"/>
    <w:rsid w:val="0068481E"/>
    <w:rsid w:val="0068782C"/>
    <w:rsid w:val="00690637"/>
    <w:rsid w:val="00693862"/>
    <w:rsid w:val="00693A82"/>
    <w:rsid w:val="006970E9"/>
    <w:rsid w:val="00697EB6"/>
    <w:rsid w:val="006A1DA6"/>
    <w:rsid w:val="006A3E17"/>
    <w:rsid w:val="006A4A3B"/>
    <w:rsid w:val="006A51FD"/>
    <w:rsid w:val="006A5370"/>
    <w:rsid w:val="006B02E0"/>
    <w:rsid w:val="006B0378"/>
    <w:rsid w:val="006B1CFD"/>
    <w:rsid w:val="006B3789"/>
    <w:rsid w:val="006B3D14"/>
    <w:rsid w:val="006B41A1"/>
    <w:rsid w:val="006B5D4F"/>
    <w:rsid w:val="006C1AC3"/>
    <w:rsid w:val="006C50E4"/>
    <w:rsid w:val="006C6B59"/>
    <w:rsid w:val="006C738F"/>
    <w:rsid w:val="006C7682"/>
    <w:rsid w:val="006D558D"/>
    <w:rsid w:val="006D63C4"/>
    <w:rsid w:val="006D6838"/>
    <w:rsid w:val="006D6A84"/>
    <w:rsid w:val="006D718A"/>
    <w:rsid w:val="006E1A6F"/>
    <w:rsid w:val="006E3FFB"/>
    <w:rsid w:val="006E50CB"/>
    <w:rsid w:val="006E69CE"/>
    <w:rsid w:val="006E78AB"/>
    <w:rsid w:val="006F178A"/>
    <w:rsid w:val="006F1ED0"/>
    <w:rsid w:val="006F2903"/>
    <w:rsid w:val="006F5AA3"/>
    <w:rsid w:val="006F7A52"/>
    <w:rsid w:val="0070043E"/>
    <w:rsid w:val="007027BE"/>
    <w:rsid w:val="00706989"/>
    <w:rsid w:val="00711249"/>
    <w:rsid w:val="007114B6"/>
    <w:rsid w:val="00712CAA"/>
    <w:rsid w:val="007132D9"/>
    <w:rsid w:val="00716A8B"/>
    <w:rsid w:val="00717CAD"/>
    <w:rsid w:val="007212FE"/>
    <w:rsid w:val="00722245"/>
    <w:rsid w:val="00722BD7"/>
    <w:rsid w:val="0072480C"/>
    <w:rsid w:val="0072549D"/>
    <w:rsid w:val="007256AC"/>
    <w:rsid w:val="00725985"/>
    <w:rsid w:val="00725FBC"/>
    <w:rsid w:val="007265AC"/>
    <w:rsid w:val="007267BD"/>
    <w:rsid w:val="00726EB6"/>
    <w:rsid w:val="00730F76"/>
    <w:rsid w:val="00731187"/>
    <w:rsid w:val="007312C2"/>
    <w:rsid w:val="00731697"/>
    <w:rsid w:val="0073232F"/>
    <w:rsid w:val="007339D5"/>
    <w:rsid w:val="00734D72"/>
    <w:rsid w:val="0073687C"/>
    <w:rsid w:val="007375E7"/>
    <w:rsid w:val="00740C22"/>
    <w:rsid w:val="007416F8"/>
    <w:rsid w:val="00741C7E"/>
    <w:rsid w:val="00741D30"/>
    <w:rsid w:val="00742121"/>
    <w:rsid w:val="00744414"/>
    <w:rsid w:val="00744A45"/>
    <w:rsid w:val="00744B89"/>
    <w:rsid w:val="00745FE7"/>
    <w:rsid w:val="007462A3"/>
    <w:rsid w:val="00752E87"/>
    <w:rsid w:val="0075340F"/>
    <w:rsid w:val="00754C6D"/>
    <w:rsid w:val="00755096"/>
    <w:rsid w:val="00756147"/>
    <w:rsid w:val="00756CF9"/>
    <w:rsid w:val="0076268D"/>
    <w:rsid w:val="00764166"/>
    <w:rsid w:val="007703B4"/>
    <w:rsid w:val="0077058A"/>
    <w:rsid w:val="00770996"/>
    <w:rsid w:val="0077150E"/>
    <w:rsid w:val="00773380"/>
    <w:rsid w:val="0077343D"/>
    <w:rsid w:val="007748CD"/>
    <w:rsid w:val="00775FBE"/>
    <w:rsid w:val="00776F27"/>
    <w:rsid w:val="00777623"/>
    <w:rsid w:val="00781CA3"/>
    <w:rsid w:val="00782357"/>
    <w:rsid w:val="007824A1"/>
    <w:rsid w:val="00782576"/>
    <w:rsid w:val="00782865"/>
    <w:rsid w:val="007829E0"/>
    <w:rsid w:val="0078312A"/>
    <w:rsid w:val="007847D6"/>
    <w:rsid w:val="00785FCA"/>
    <w:rsid w:val="00786154"/>
    <w:rsid w:val="007875B4"/>
    <w:rsid w:val="00791643"/>
    <w:rsid w:val="00793070"/>
    <w:rsid w:val="0079426C"/>
    <w:rsid w:val="00794E34"/>
    <w:rsid w:val="00797F19"/>
    <w:rsid w:val="007A131F"/>
    <w:rsid w:val="007A143A"/>
    <w:rsid w:val="007A2875"/>
    <w:rsid w:val="007A34A3"/>
    <w:rsid w:val="007A4830"/>
    <w:rsid w:val="007A5D0C"/>
    <w:rsid w:val="007A6014"/>
    <w:rsid w:val="007A69F2"/>
    <w:rsid w:val="007A7094"/>
    <w:rsid w:val="007B1CD9"/>
    <w:rsid w:val="007B3463"/>
    <w:rsid w:val="007B3BBE"/>
    <w:rsid w:val="007B42B6"/>
    <w:rsid w:val="007B50FB"/>
    <w:rsid w:val="007B5487"/>
    <w:rsid w:val="007B5E36"/>
    <w:rsid w:val="007C0050"/>
    <w:rsid w:val="007C0821"/>
    <w:rsid w:val="007C1103"/>
    <w:rsid w:val="007C1B7F"/>
    <w:rsid w:val="007C2954"/>
    <w:rsid w:val="007C3AEF"/>
    <w:rsid w:val="007C3EAB"/>
    <w:rsid w:val="007C515E"/>
    <w:rsid w:val="007C5363"/>
    <w:rsid w:val="007C7938"/>
    <w:rsid w:val="007D06DF"/>
    <w:rsid w:val="007D38A1"/>
    <w:rsid w:val="007D4F70"/>
    <w:rsid w:val="007D7D5E"/>
    <w:rsid w:val="007E03A2"/>
    <w:rsid w:val="007E185F"/>
    <w:rsid w:val="007E4CCB"/>
    <w:rsid w:val="007E5171"/>
    <w:rsid w:val="007E55DF"/>
    <w:rsid w:val="007E6389"/>
    <w:rsid w:val="007E6BFE"/>
    <w:rsid w:val="007E7CAB"/>
    <w:rsid w:val="007E7E31"/>
    <w:rsid w:val="007F1478"/>
    <w:rsid w:val="007F1AFC"/>
    <w:rsid w:val="007F2410"/>
    <w:rsid w:val="007F46E8"/>
    <w:rsid w:val="007F4BF5"/>
    <w:rsid w:val="0080148F"/>
    <w:rsid w:val="00801C7A"/>
    <w:rsid w:val="008063D9"/>
    <w:rsid w:val="00806480"/>
    <w:rsid w:val="0081034E"/>
    <w:rsid w:val="00811DF1"/>
    <w:rsid w:val="00812BDB"/>
    <w:rsid w:val="0081451C"/>
    <w:rsid w:val="00814685"/>
    <w:rsid w:val="0081491C"/>
    <w:rsid w:val="0081792B"/>
    <w:rsid w:val="00820ABC"/>
    <w:rsid w:val="00822C01"/>
    <w:rsid w:val="00822D27"/>
    <w:rsid w:val="00823377"/>
    <w:rsid w:val="00823ABB"/>
    <w:rsid w:val="00825BF8"/>
    <w:rsid w:val="00830521"/>
    <w:rsid w:val="00830C6F"/>
    <w:rsid w:val="008322CB"/>
    <w:rsid w:val="00832F80"/>
    <w:rsid w:val="00833452"/>
    <w:rsid w:val="00837B12"/>
    <w:rsid w:val="00841282"/>
    <w:rsid w:val="00841559"/>
    <w:rsid w:val="008429CA"/>
    <w:rsid w:val="0084422C"/>
    <w:rsid w:val="008449CB"/>
    <w:rsid w:val="0084550E"/>
    <w:rsid w:val="0084550F"/>
    <w:rsid w:val="00845C4C"/>
    <w:rsid w:val="008462E6"/>
    <w:rsid w:val="008477DD"/>
    <w:rsid w:val="00847B2D"/>
    <w:rsid w:val="00850060"/>
    <w:rsid w:val="0085078E"/>
    <w:rsid w:val="00853F4B"/>
    <w:rsid w:val="0085481D"/>
    <w:rsid w:val="00854B8F"/>
    <w:rsid w:val="008552A3"/>
    <w:rsid w:val="00855B63"/>
    <w:rsid w:val="00856372"/>
    <w:rsid w:val="00856485"/>
    <w:rsid w:val="00856DF5"/>
    <w:rsid w:val="00861BF5"/>
    <w:rsid w:val="00863EF9"/>
    <w:rsid w:val="00864E22"/>
    <w:rsid w:val="00865530"/>
    <w:rsid w:val="00866A71"/>
    <w:rsid w:val="00867634"/>
    <w:rsid w:val="00870453"/>
    <w:rsid w:val="0087111C"/>
    <w:rsid w:val="00873E6B"/>
    <w:rsid w:val="00875337"/>
    <w:rsid w:val="008755C6"/>
    <w:rsid w:val="008755CE"/>
    <w:rsid w:val="0087742B"/>
    <w:rsid w:val="00877E3E"/>
    <w:rsid w:val="00877E45"/>
    <w:rsid w:val="00882652"/>
    <w:rsid w:val="008836BE"/>
    <w:rsid w:val="008847D2"/>
    <w:rsid w:val="00884B36"/>
    <w:rsid w:val="008851DC"/>
    <w:rsid w:val="00886373"/>
    <w:rsid w:val="008874A4"/>
    <w:rsid w:val="00890C33"/>
    <w:rsid w:val="00891E60"/>
    <w:rsid w:val="00891F79"/>
    <w:rsid w:val="008920E5"/>
    <w:rsid w:val="00893652"/>
    <w:rsid w:val="008949F3"/>
    <w:rsid w:val="00895340"/>
    <w:rsid w:val="008957FA"/>
    <w:rsid w:val="008968CD"/>
    <w:rsid w:val="008969B9"/>
    <w:rsid w:val="008A0F27"/>
    <w:rsid w:val="008A0FC0"/>
    <w:rsid w:val="008A1B88"/>
    <w:rsid w:val="008A49F8"/>
    <w:rsid w:val="008B0F5B"/>
    <w:rsid w:val="008B1508"/>
    <w:rsid w:val="008B32F0"/>
    <w:rsid w:val="008B71C2"/>
    <w:rsid w:val="008B79BA"/>
    <w:rsid w:val="008C1657"/>
    <w:rsid w:val="008C275E"/>
    <w:rsid w:val="008C2B9F"/>
    <w:rsid w:val="008C3FAC"/>
    <w:rsid w:val="008C56EC"/>
    <w:rsid w:val="008C5F23"/>
    <w:rsid w:val="008C7448"/>
    <w:rsid w:val="008C7968"/>
    <w:rsid w:val="008C7D96"/>
    <w:rsid w:val="008D10FB"/>
    <w:rsid w:val="008D1527"/>
    <w:rsid w:val="008D52B8"/>
    <w:rsid w:val="008D70B5"/>
    <w:rsid w:val="008D7C78"/>
    <w:rsid w:val="008E13ED"/>
    <w:rsid w:val="008E1DBF"/>
    <w:rsid w:val="008E305C"/>
    <w:rsid w:val="008E5786"/>
    <w:rsid w:val="008F063A"/>
    <w:rsid w:val="008F371C"/>
    <w:rsid w:val="008F6194"/>
    <w:rsid w:val="008F76B6"/>
    <w:rsid w:val="0090003F"/>
    <w:rsid w:val="00900144"/>
    <w:rsid w:val="0090320B"/>
    <w:rsid w:val="0090340E"/>
    <w:rsid w:val="00903597"/>
    <w:rsid w:val="00903A48"/>
    <w:rsid w:val="00904444"/>
    <w:rsid w:val="00904EAA"/>
    <w:rsid w:val="00905B0B"/>
    <w:rsid w:val="00910596"/>
    <w:rsid w:val="009105D1"/>
    <w:rsid w:val="00913E1D"/>
    <w:rsid w:val="00914760"/>
    <w:rsid w:val="00914895"/>
    <w:rsid w:val="00914E5F"/>
    <w:rsid w:val="009159C2"/>
    <w:rsid w:val="009160FE"/>
    <w:rsid w:val="00917386"/>
    <w:rsid w:val="00917DAB"/>
    <w:rsid w:val="00923A63"/>
    <w:rsid w:val="00925567"/>
    <w:rsid w:val="00927F62"/>
    <w:rsid w:val="00931FFF"/>
    <w:rsid w:val="0093284F"/>
    <w:rsid w:val="00933ECC"/>
    <w:rsid w:val="00934A57"/>
    <w:rsid w:val="00934E9B"/>
    <w:rsid w:val="0093694B"/>
    <w:rsid w:val="00936D3F"/>
    <w:rsid w:val="009403F0"/>
    <w:rsid w:val="00941598"/>
    <w:rsid w:val="00941CF2"/>
    <w:rsid w:val="009426E5"/>
    <w:rsid w:val="00943D20"/>
    <w:rsid w:val="009442E5"/>
    <w:rsid w:val="00945D52"/>
    <w:rsid w:val="00952725"/>
    <w:rsid w:val="00952798"/>
    <w:rsid w:val="0095374F"/>
    <w:rsid w:val="009538B0"/>
    <w:rsid w:val="00955370"/>
    <w:rsid w:val="00955567"/>
    <w:rsid w:val="00955B87"/>
    <w:rsid w:val="00957BB5"/>
    <w:rsid w:val="00963C3F"/>
    <w:rsid w:val="009650D4"/>
    <w:rsid w:val="00966552"/>
    <w:rsid w:val="00970096"/>
    <w:rsid w:val="009709B5"/>
    <w:rsid w:val="00972BA8"/>
    <w:rsid w:val="00974B82"/>
    <w:rsid w:val="00975957"/>
    <w:rsid w:val="00975B75"/>
    <w:rsid w:val="0097702E"/>
    <w:rsid w:val="009804CA"/>
    <w:rsid w:val="00980724"/>
    <w:rsid w:val="009816DF"/>
    <w:rsid w:val="00981F29"/>
    <w:rsid w:val="009844D4"/>
    <w:rsid w:val="00987CC9"/>
    <w:rsid w:val="009913F1"/>
    <w:rsid w:val="00991528"/>
    <w:rsid w:val="009915AE"/>
    <w:rsid w:val="00992246"/>
    <w:rsid w:val="0099306B"/>
    <w:rsid w:val="009945B1"/>
    <w:rsid w:val="0099488C"/>
    <w:rsid w:val="00995475"/>
    <w:rsid w:val="00995E82"/>
    <w:rsid w:val="00996C7B"/>
    <w:rsid w:val="00997F9F"/>
    <w:rsid w:val="009A046B"/>
    <w:rsid w:val="009A5430"/>
    <w:rsid w:val="009A5F56"/>
    <w:rsid w:val="009A6D93"/>
    <w:rsid w:val="009A764D"/>
    <w:rsid w:val="009B1677"/>
    <w:rsid w:val="009B435A"/>
    <w:rsid w:val="009B43E9"/>
    <w:rsid w:val="009B6B70"/>
    <w:rsid w:val="009C02C1"/>
    <w:rsid w:val="009C07FD"/>
    <w:rsid w:val="009C15C4"/>
    <w:rsid w:val="009C1737"/>
    <w:rsid w:val="009C4174"/>
    <w:rsid w:val="009C4ED7"/>
    <w:rsid w:val="009C72DB"/>
    <w:rsid w:val="009C7692"/>
    <w:rsid w:val="009D1101"/>
    <w:rsid w:val="009D1105"/>
    <w:rsid w:val="009D1CB5"/>
    <w:rsid w:val="009D2842"/>
    <w:rsid w:val="009D2D30"/>
    <w:rsid w:val="009D34F4"/>
    <w:rsid w:val="009D52B8"/>
    <w:rsid w:val="009D5A51"/>
    <w:rsid w:val="009D6B30"/>
    <w:rsid w:val="009D7DC4"/>
    <w:rsid w:val="009E00AC"/>
    <w:rsid w:val="009E060B"/>
    <w:rsid w:val="009E1D4C"/>
    <w:rsid w:val="009E1FC9"/>
    <w:rsid w:val="009E2605"/>
    <w:rsid w:val="009E2615"/>
    <w:rsid w:val="009E3FD2"/>
    <w:rsid w:val="009E405F"/>
    <w:rsid w:val="009E6ADC"/>
    <w:rsid w:val="009F162C"/>
    <w:rsid w:val="009F1E5D"/>
    <w:rsid w:val="009F22CD"/>
    <w:rsid w:val="009F286D"/>
    <w:rsid w:val="009F4489"/>
    <w:rsid w:val="009F492E"/>
    <w:rsid w:val="009F53F9"/>
    <w:rsid w:val="009F566E"/>
    <w:rsid w:val="009F5B01"/>
    <w:rsid w:val="009F5CDE"/>
    <w:rsid w:val="009F665D"/>
    <w:rsid w:val="009F6D8A"/>
    <w:rsid w:val="009F79D3"/>
    <w:rsid w:val="00A0065D"/>
    <w:rsid w:val="00A00A48"/>
    <w:rsid w:val="00A03A09"/>
    <w:rsid w:val="00A03A1A"/>
    <w:rsid w:val="00A03BD6"/>
    <w:rsid w:val="00A03C4C"/>
    <w:rsid w:val="00A05391"/>
    <w:rsid w:val="00A07D91"/>
    <w:rsid w:val="00A10427"/>
    <w:rsid w:val="00A1047A"/>
    <w:rsid w:val="00A11B6F"/>
    <w:rsid w:val="00A11DC1"/>
    <w:rsid w:val="00A122DE"/>
    <w:rsid w:val="00A128B3"/>
    <w:rsid w:val="00A172B5"/>
    <w:rsid w:val="00A17F46"/>
    <w:rsid w:val="00A20B1C"/>
    <w:rsid w:val="00A24845"/>
    <w:rsid w:val="00A30B76"/>
    <w:rsid w:val="00A317A9"/>
    <w:rsid w:val="00A31923"/>
    <w:rsid w:val="00A325FE"/>
    <w:rsid w:val="00A33BF6"/>
    <w:rsid w:val="00A35049"/>
    <w:rsid w:val="00A36B42"/>
    <w:rsid w:val="00A37128"/>
    <w:rsid w:val="00A376E8"/>
    <w:rsid w:val="00A41149"/>
    <w:rsid w:val="00A41565"/>
    <w:rsid w:val="00A43825"/>
    <w:rsid w:val="00A43A84"/>
    <w:rsid w:val="00A44630"/>
    <w:rsid w:val="00A470CB"/>
    <w:rsid w:val="00A50F50"/>
    <w:rsid w:val="00A5156B"/>
    <w:rsid w:val="00A5264F"/>
    <w:rsid w:val="00A52957"/>
    <w:rsid w:val="00A53210"/>
    <w:rsid w:val="00A55A0D"/>
    <w:rsid w:val="00A565DB"/>
    <w:rsid w:val="00A56D57"/>
    <w:rsid w:val="00A60133"/>
    <w:rsid w:val="00A607E4"/>
    <w:rsid w:val="00A60AB0"/>
    <w:rsid w:val="00A618D3"/>
    <w:rsid w:val="00A61BB7"/>
    <w:rsid w:val="00A63673"/>
    <w:rsid w:val="00A63870"/>
    <w:rsid w:val="00A646B1"/>
    <w:rsid w:val="00A65D49"/>
    <w:rsid w:val="00A66CEA"/>
    <w:rsid w:val="00A70093"/>
    <w:rsid w:val="00A71BA8"/>
    <w:rsid w:val="00A72680"/>
    <w:rsid w:val="00A73409"/>
    <w:rsid w:val="00A741DB"/>
    <w:rsid w:val="00A745DE"/>
    <w:rsid w:val="00A75503"/>
    <w:rsid w:val="00A75D0E"/>
    <w:rsid w:val="00A76229"/>
    <w:rsid w:val="00A762A9"/>
    <w:rsid w:val="00A7691B"/>
    <w:rsid w:val="00A81C33"/>
    <w:rsid w:val="00A82868"/>
    <w:rsid w:val="00A82D2B"/>
    <w:rsid w:val="00A83546"/>
    <w:rsid w:val="00A83964"/>
    <w:rsid w:val="00A846AF"/>
    <w:rsid w:val="00A85260"/>
    <w:rsid w:val="00A86113"/>
    <w:rsid w:val="00A90865"/>
    <w:rsid w:val="00A9254D"/>
    <w:rsid w:val="00A92D6B"/>
    <w:rsid w:val="00A931C3"/>
    <w:rsid w:val="00A9425D"/>
    <w:rsid w:val="00A946A5"/>
    <w:rsid w:val="00AA1371"/>
    <w:rsid w:val="00AA1F1F"/>
    <w:rsid w:val="00AA3554"/>
    <w:rsid w:val="00AA44D9"/>
    <w:rsid w:val="00AA50ED"/>
    <w:rsid w:val="00AA565D"/>
    <w:rsid w:val="00AA5BCC"/>
    <w:rsid w:val="00AB0794"/>
    <w:rsid w:val="00AB0C26"/>
    <w:rsid w:val="00AB1A70"/>
    <w:rsid w:val="00AB23E9"/>
    <w:rsid w:val="00AB2D85"/>
    <w:rsid w:val="00AB5467"/>
    <w:rsid w:val="00AB7AB0"/>
    <w:rsid w:val="00AC11E2"/>
    <w:rsid w:val="00AC2247"/>
    <w:rsid w:val="00AC2A7A"/>
    <w:rsid w:val="00AC3518"/>
    <w:rsid w:val="00AC3988"/>
    <w:rsid w:val="00AC3A95"/>
    <w:rsid w:val="00AC61B1"/>
    <w:rsid w:val="00AC69BA"/>
    <w:rsid w:val="00AC6A79"/>
    <w:rsid w:val="00AC7156"/>
    <w:rsid w:val="00AD0DAE"/>
    <w:rsid w:val="00AD1776"/>
    <w:rsid w:val="00AD2BAF"/>
    <w:rsid w:val="00AD3353"/>
    <w:rsid w:val="00AD41C0"/>
    <w:rsid w:val="00AD7C49"/>
    <w:rsid w:val="00AE0051"/>
    <w:rsid w:val="00AE3E95"/>
    <w:rsid w:val="00AE3ED2"/>
    <w:rsid w:val="00AE5A7F"/>
    <w:rsid w:val="00AE5F7D"/>
    <w:rsid w:val="00AE79FA"/>
    <w:rsid w:val="00AF00F5"/>
    <w:rsid w:val="00AF3FA6"/>
    <w:rsid w:val="00AF4237"/>
    <w:rsid w:val="00AF5F91"/>
    <w:rsid w:val="00AF60C1"/>
    <w:rsid w:val="00B00DFF"/>
    <w:rsid w:val="00B01C55"/>
    <w:rsid w:val="00B020D6"/>
    <w:rsid w:val="00B06358"/>
    <w:rsid w:val="00B068BF"/>
    <w:rsid w:val="00B06BBE"/>
    <w:rsid w:val="00B12542"/>
    <w:rsid w:val="00B13B1D"/>
    <w:rsid w:val="00B13BDF"/>
    <w:rsid w:val="00B14940"/>
    <w:rsid w:val="00B14DBA"/>
    <w:rsid w:val="00B15D76"/>
    <w:rsid w:val="00B16A05"/>
    <w:rsid w:val="00B16D95"/>
    <w:rsid w:val="00B20316"/>
    <w:rsid w:val="00B20783"/>
    <w:rsid w:val="00B224DD"/>
    <w:rsid w:val="00B232FE"/>
    <w:rsid w:val="00B2380C"/>
    <w:rsid w:val="00B23CB7"/>
    <w:rsid w:val="00B250D2"/>
    <w:rsid w:val="00B266CD"/>
    <w:rsid w:val="00B3319B"/>
    <w:rsid w:val="00B336C8"/>
    <w:rsid w:val="00B348C5"/>
    <w:rsid w:val="00B34E3C"/>
    <w:rsid w:val="00B34E67"/>
    <w:rsid w:val="00B364DA"/>
    <w:rsid w:val="00B42549"/>
    <w:rsid w:val="00B4263E"/>
    <w:rsid w:val="00B435C8"/>
    <w:rsid w:val="00B505E7"/>
    <w:rsid w:val="00B516E6"/>
    <w:rsid w:val="00B5193F"/>
    <w:rsid w:val="00B53AC5"/>
    <w:rsid w:val="00B54138"/>
    <w:rsid w:val="00B545EA"/>
    <w:rsid w:val="00B54D0B"/>
    <w:rsid w:val="00B56A4D"/>
    <w:rsid w:val="00B56DCB"/>
    <w:rsid w:val="00B56E6F"/>
    <w:rsid w:val="00B5757F"/>
    <w:rsid w:val="00B600EB"/>
    <w:rsid w:val="00B602D8"/>
    <w:rsid w:val="00B6072A"/>
    <w:rsid w:val="00B609E7"/>
    <w:rsid w:val="00B60ADA"/>
    <w:rsid w:val="00B62597"/>
    <w:rsid w:val="00B627E6"/>
    <w:rsid w:val="00B62962"/>
    <w:rsid w:val="00B62A6A"/>
    <w:rsid w:val="00B65701"/>
    <w:rsid w:val="00B65E9C"/>
    <w:rsid w:val="00B6616F"/>
    <w:rsid w:val="00B70686"/>
    <w:rsid w:val="00B735F8"/>
    <w:rsid w:val="00B74264"/>
    <w:rsid w:val="00B745EE"/>
    <w:rsid w:val="00B75064"/>
    <w:rsid w:val="00B75908"/>
    <w:rsid w:val="00B770FA"/>
    <w:rsid w:val="00B81BFA"/>
    <w:rsid w:val="00B82CC3"/>
    <w:rsid w:val="00B84A91"/>
    <w:rsid w:val="00B86EB7"/>
    <w:rsid w:val="00B875C8"/>
    <w:rsid w:val="00B9000B"/>
    <w:rsid w:val="00B928C7"/>
    <w:rsid w:val="00B92FA4"/>
    <w:rsid w:val="00B9308F"/>
    <w:rsid w:val="00B942A4"/>
    <w:rsid w:val="00BA1093"/>
    <w:rsid w:val="00BA119A"/>
    <w:rsid w:val="00BA354A"/>
    <w:rsid w:val="00BA3782"/>
    <w:rsid w:val="00BA6146"/>
    <w:rsid w:val="00BA66A4"/>
    <w:rsid w:val="00BA7864"/>
    <w:rsid w:val="00BB14B3"/>
    <w:rsid w:val="00BB163E"/>
    <w:rsid w:val="00BB27AC"/>
    <w:rsid w:val="00BB4915"/>
    <w:rsid w:val="00BB531B"/>
    <w:rsid w:val="00BB5A1C"/>
    <w:rsid w:val="00BB5C10"/>
    <w:rsid w:val="00BC0A1A"/>
    <w:rsid w:val="00BC0C66"/>
    <w:rsid w:val="00BC1207"/>
    <w:rsid w:val="00BC159D"/>
    <w:rsid w:val="00BC15E2"/>
    <w:rsid w:val="00BC1CB5"/>
    <w:rsid w:val="00BC26DA"/>
    <w:rsid w:val="00BC3F5E"/>
    <w:rsid w:val="00BC44BA"/>
    <w:rsid w:val="00BC5311"/>
    <w:rsid w:val="00BC6170"/>
    <w:rsid w:val="00BD0854"/>
    <w:rsid w:val="00BD1644"/>
    <w:rsid w:val="00BD1BA7"/>
    <w:rsid w:val="00BD4A69"/>
    <w:rsid w:val="00BD502F"/>
    <w:rsid w:val="00BD5577"/>
    <w:rsid w:val="00BD6628"/>
    <w:rsid w:val="00BE050C"/>
    <w:rsid w:val="00BE06CD"/>
    <w:rsid w:val="00BE084D"/>
    <w:rsid w:val="00BE1AD3"/>
    <w:rsid w:val="00BE3822"/>
    <w:rsid w:val="00BE7D05"/>
    <w:rsid w:val="00BF0C90"/>
    <w:rsid w:val="00BF0F47"/>
    <w:rsid w:val="00BF244D"/>
    <w:rsid w:val="00BF331B"/>
    <w:rsid w:val="00BF44DD"/>
    <w:rsid w:val="00BF5A0F"/>
    <w:rsid w:val="00BF7693"/>
    <w:rsid w:val="00C0168F"/>
    <w:rsid w:val="00C04BB5"/>
    <w:rsid w:val="00C05572"/>
    <w:rsid w:val="00C05CE1"/>
    <w:rsid w:val="00C060EF"/>
    <w:rsid w:val="00C133C0"/>
    <w:rsid w:val="00C137B6"/>
    <w:rsid w:val="00C14569"/>
    <w:rsid w:val="00C153F7"/>
    <w:rsid w:val="00C157C6"/>
    <w:rsid w:val="00C220AC"/>
    <w:rsid w:val="00C22BD5"/>
    <w:rsid w:val="00C22C18"/>
    <w:rsid w:val="00C2591C"/>
    <w:rsid w:val="00C25A15"/>
    <w:rsid w:val="00C26A61"/>
    <w:rsid w:val="00C30B28"/>
    <w:rsid w:val="00C32394"/>
    <w:rsid w:val="00C336F6"/>
    <w:rsid w:val="00C33AD6"/>
    <w:rsid w:val="00C34678"/>
    <w:rsid w:val="00C36CFB"/>
    <w:rsid w:val="00C408F9"/>
    <w:rsid w:val="00C4254A"/>
    <w:rsid w:val="00C42CA1"/>
    <w:rsid w:val="00C439EC"/>
    <w:rsid w:val="00C441CE"/>
    <w:rsid w:val="00C4554D"/>
    <w:rsid w:val="00C456FB"/>
    <w:rsid w:val="00C46E34"/>
    <w:rsid w:val="00C46F56"/>
    <w:rsid w:val="00C47DDF"/>
    <w:rsid w:val="00C5013E"/>
    <w:rsid w:val="00C50881"/>
    <w:rsid w:val="00C51265"/>
    <w:rsid w:val="00C5307B"/>
    <w:rsid w:val="00C60146"/>
    <w:rsid w:val="00C630BE"/>
    <w:rsid w:val="00C63FA9"/>
    <w:rsid w:val="00C6494C"/>
    <w:rsid w:val="00C65233"/>
    <w:rsid w:val="00C663EA"/>
    <w:rsid w:val="00C66516"/>
    <w:rsid w:val="00C714D2"/>
    <w:rsid w:val="00C72168"/>
    <w:rsid w:val="00C73D23"/>
    <w:rsid w:val="00C757F4"/>
    <w:rsid w:val="00C75A9D"/>
    <w:rsid w:val="00C76039"/>
    <w:rsid w:val="00C768B5"/>
    <w:rsid w:val="00C76E5E"/>
    <w:rsid w:val="00C77A69"/>
    <w:rsid w:val="00C82831"/>
    <w:rsid w:val="00C86807"/>
    <w:rsid w:val="00C86B6A"/>
    <w:rsid w:val="00C8703A"/>
    <w:rsid w:val="00C8714F"/>
    <w:rsid w:val="00C91004"/>
    <w:rsid w:val="00C91947"/>
    <w:rsid w:val="00C9430A"/>
    <w:rsid w:val="00CA2EC0"/>
    <w:rsid w:val="00CA4862"/>
    <w:rsid w:val="00CA49B9"/>
    <w:rsid w:val="00CA58BC"/>
    <w:rsid w:val="00CA58D1"/>
    <w:rsid w:val="00CB0B8E"/>
    <w:rsid w:val="00CB19DE"/>
    <w:rsid w:val="00CB2575"/>
    <w:rsid w:val="00CB475B"/>
    <w:rsid w:val="00CB47B3"/>
    <w:rsid w:val="00CB5020"/>
    <w:rsid w:val="00CB600D"/>
    <w:rsid w:val="00CB640A"/>
    <w:rsid w:val="00CC01DA"/>
    <w:rsid w:val="00CC0373"/>
    <w:rsid w:val="00CC1797"/>
    <w:rsid w:val="00CC1B47"/>
    <w:rsid w:val="00CC1C2A"/>
    <w:rsid w:val="00CC498E"/>
    <w:rsid w:val="00CC6124"/>
    <w:rsid w:val="00CC7713"/>
    <w:rsid w:val="00CD08BA"/>
    <w:rsid w:val="00CE0024"/>
    <w:rsid w:val="00CE184C"/>
    <w:rsid w:val="00CE1FB2"/>
    <w:rsid w:val="00CE21C8"/>
    <w:rsid w:val="00CE2B17"/>
    <w:rsid w:val="00CE2CBA"/>
    <w:rsid w:val="00CE2EFD"/>
    <w:rsid w:val="00CE3795"/>
    <w:rsid w:val="00CE3F03"/>
    <w:rsid w:val="00CE645D"/>
    <w:rsid w:val="00CE6E4E"/>
    <w:rsid w:val="00CF1913"/>
    <w:rsid w:val="00CF35EB"/>
    <w:rsid w:val="00CF4085"/>
    <w:rsid w:val="00CF575D"/>
    <w:rsid w:val="00CF77AA"/>
    <w:rsid w:val="00CF7A05"/>
    <w:rsid w:val="00CF7BD4"/>
    <w:rsid w:val="00D00FD4"/>
    <w:rsid w:val="00D0157C"/>
    <w:rsid w:val="00D02FA9"/>
    <w:rsid w:val="00D044C5"/>
    <w:rsid w:val="00D05A68"/>
    <w:rsid w:val="00D06049"/>
    <w:rsid w:val="00D0654E"/>
    <w:rsid w:val="00D06E1E"/>
    <w:rsid w:val="00D06EC8"/>
    <w:rsid w:val="00D101CA"/>
    <w:rsid w:val="00D11E7B"/>
    <w:rsid w:val="00D1262C"/>
    <w:rsid w:val="00D12C41"/>
    <w:rsid w:val="00D13638"/>
    <w:rsid w:val="00D136EA"/>
    <w:rsid w:val="00D1460C"/>
    <w:rsid w:val="00D148B5"/>
    <w:rsid w:val="00D1586B"/>
    <w:rsid w:val="00D16B49"/>
    <w:rsid w:val="00D204C1"/>
    <w:rsid w:val="00D222EA"/>
    <w:rsid w:val="00D226DC"/>
    <w:rsid w:val="00D241E1"/>
    <w:rsid w:val="00D244D8"/>
    <w:rsid w:val="00D251ED"/>
    <w:rsid w:val="00D26DD9"/>
    <w:rsid w:val="00D318B9"/>
    <w:rsid w:val="00D32501"/>
    <w:rsid w:val="00D35B87"/>
    <w:rsid w:val="00D3630A"/>
    <w:rsid w:val="00D3704B"/>
    <w:rsid w:val="00D40A05"/>
    <w:rsid w:val="00D423A0"/>
    <w:rsid w:val="00D44528"/>
    <w:rsid w:val="00D44FCF"/>
    <w:rsid w:val="00D44FD9"/>
    <w:rsid w:val="00D45150"/>
    <w:rsid w:val="00D458C3"/>
    <w:rsid w:val="00D45DC4"/>
    <w:rsid w:val="00D47C41"/>
    <w:rsid w:val="00D52196"/>
    <w:rsid w:val="00D555CF"/>
    <w:rsid w:val="00D55E6B"/>
    <w:rsid w:val="00D5630A"/>
    <w:rsid w:val="00D57BFA"/>
    <w:rsid w:val="00D610A4"/>
    <w:rsid w:val="00D62999"/>
    <w:rsid w:val="00D62D52"/>
    <w:rsid w:val="00D63116"/>
    <w:rsid w:val="00D6617C"/>
    <w:rsid w:val="00D733CF"/>
    <w:rsid w:val="00D73850"/>
    <w:rsid w:val="00D75F69"/>
    <w:rsid w:val="00D76398"/>
    <w:rsid w:val="00D77516"/>
    <w:rsid w:val="00D77CD9"/>
    <w:rsid w:val="00D77E11"/>
    <w:rsid w:val="00D81E03"/>
    <w:rsid w:val="00D8255F"/>
    <w:rsid w:val="00D827A6"/>
    <w:rsid w:val="00D831E4"/>
    <w:rsid w:val="00D83A8A"/>
    <w:rsid w:val="00D83CC8"/>
    <w:rsid w:val="00D91652"/>
    <w:rsid w:val="00D931CA"/>
    <w:rsid w:val="00D93B16"/>
    <w:rsid w:val="00D93C98"/>
    <w:rsid w:val="00D93E62"/>
    <w:rsid w:val="00D93ED8"/>
    <w:rsid w:val="00D95949"/>
    <w:rsid w:val="00D95C79"/>
    <w:rsid w:val="00D96F50"/>
    <w:rsid w:val="00D97409"/>
    <w:rsid w:val="00D97DEF"/>
    <w:rsid w:val="00DA11EF"/>
    <w:rsid w:val="00DA1B9A"/>
    <w:rsid w:val="00DA2319"/>
    <w:rsid w:val="00DA23DE"/>
    <w:rsid w:val="00DA31A4"/>
    <w:rsid w:val="00DA52A4"/>
    <w:rsid w:val="00DA5D3C"/>
    <w:rsid w:val="00DA633C"/>
    <w:rsid w:val="00DA6AD9"/>
    <w:rsid w:val="00DB16E3"/>
    <w:rsid w:val="00DB1A27"/>
    <w:rsid w:val="00DB1AC4"/>
    <w:rsid w:val="00DB1E3D"/>
    <w:rsid w:val="00DB20D1"/>
    <w:rsid w:val="00DB29E9"/>
    <w:rsid w:val="00DB2CCA"/>
    <w:rsid w:val="00DB3051"/>
    <w:rsid w:val="00DB31AC"/>
    <w:rsid w:val="00DB37C0"/>
    <w:rsid w:val="00DB43E3"/>
    <w:rsid w:val="00DB6099"/>
    <w:rsid w:val="00DB751A"/>
    <w:rsid w:val="00DB7F01"/>
    <w:rsid w:val="00DB7F84"/>
    <w:rsid w:val="00DC18EE"/>
    <w:rsid w:val="00DC2721"/>
    <w:rsid w:val="00DC28F2"/>
    <w:rsid w:val="00DC340C"/>
    <w:rsid w:val="00DC3601"/>
    <w:rsid w:val="00DC7A8A"/>
    <w:rsid w:val="00DD611E"/>
    <w:rsid w:val="00DD6541"/>
    <w:rsid w:val="00DD66D0"/>
    <w:rsid w:val="00DD6DCA"/>
    <w:rsid w:val="00DD6E07"/>
    <w:rsid w:val="00DD6ED2"/>
    <w:rsid w:val="00DE0D37"/>
    <w:rsid w:val="00DE0DA1"/>
    <w:rsid w:val="00DE10F4"/>
    <w:rsid w:val="00DE1772"/>
    <w:rsid w:val="00DE1A8B"/>
    <w:rsid w:val="00DE1D10"/>
    <w:rsid w:val="00DE34CF"/>
    <w:rsid w:val="00DE42DD"/>
    <w:rsid w:val="00DE4A30"/>
    <w:rsid w:val="00DE60F4"/>
    <w:rsid w:val="00DE6952"/>
    <w:rsid w:val="00DE71C3"/>
    <w:rsid w:val="00DE73E3"/>
    <w:rsid w:val="00DF0527"/>
    <w:rsid w:val="00DF106D"/>
    <w:rsid w:val="00DF1112"/>
    <w:rsid w:val="00DF176A"/>
    <w:rsid w:val="00DF2C23"/>
    <w:rsid w:val="00DF36FA"/>
    <w:rsid w:val="00DF71CF"/>
    <w:rsid w:val="00DF77EF"/>
    <w:rsid w:val="00E00592"/>
    <w:rsid w:val="00E02A6C"/>
    <w:rsid w:val="00E043FB"/>
    <w:rsid w:val="00E120C4"/>
    <w:rsid w:val="00E1605D"/>
    <w:rsid w:val="00E16D01"/>
    <w:rsid w:val="00E17884"/>
    <w:rsid w:val="00E20ADB"/>
    <w:rsid w:val="00E24727"/>
    <w:rsid w:val="00E2518E"/>
    <w:rsid w:val="00E25418"/>
    <w:rsid w:val="00E269D0"/>
    <w:rsid w:val="00E30447"/>
    <w:rsid w:val="00E3139F"/>
    <w:rsid w:val="00E31EDE"/>
    <w:rsid w:val="00E31F07"/>
    <w:rsid w:val="00E32B6B"/>
    <w:rsid w:val="00E3328A"/>
    <w:rsid w:val="00E34BDC"/>
    <w:rsid w:val="00E362A5"/>
    <w:rsid w:val="00E36684"/>
    <w:rsid w:val="00E3692D"/>
    <w:rsid w:val="00E36D5A"/>
    <w:rsid w:val="00E40CF3"/>
    <w:rsid w:val="00E42519"/>
    <w:rsid w:val="00E4348C"/>
    <w:rsid w:val="00E43B25"/>
    <w:rsid w:val="00E4497C"/>
    <w:rsid w:val="00E45093"/>
    <w:rsid w:val="00E454F8"/>
    <w:rsid w:val="00E469D4"/>
    <w:rsid w:val="00E46AB6"/>
    <w:rsid w:val="00E47683"/>
    <w:rsid w:val="00E50FDA"/>
    <w:rsid w:val="00E535B4"/>
    <w:rsid w:val="00E53711"/>
    <w:rsid w:val="00E5387A"/>
    <w:rsid w:val="00E55E14"/>
    <w:rsid w:val="00E55E84"/>
    <w:rsid w:val="00E57D0C"/>
    <w:rsid w:val="00E60A8D"/>
    <w:rsid w:val="00E61BA6"/>
    <w:rsid w:val="00E626BB"/>
    <w:rsid w:val="00E634FA"/>
    <w:rsid w:val="00E63B38"/>
    <w:rsid w:val="00E64557"/>
    <w:rsid w:val="00E65292"/>
    <w:rsid w:val="00E710F8"/>
    <w:rsid w:val="00E71163"/>
    <w:rsid w:val="00E713B6"/>
    <w:rsid w:val="00E73B0B"/>
    <w:rsid w:val="00E74756"/>
    <w:rsid w:val="00E74BFE"/>
    <w:rsid w:val="00E74E65"/>
    <w:rsid w:val="00E750D7"/>
    <w:rsid w:val="00E77D59"/>
    <w:rsid w:val="00E77D72"/>
    <w:rsid w:val="00E808C9"/>
    <w:rsid w:val="00E80F4E"/>
    <w:rsid w:val="00E840E8"/>
    <w:rsid w:val="00E8446F"/>
    <w:rsid w:val="00E84898"/>
    <w:rsid w:val="00E86316"/>
    <w:rsid w:val="00E868F3"/>
    <w:rsid w:val="00E90B82"/>
    <w:rsid w:val="00E9231E"/>
    <w:rsid w:val="00E950E4"/>
    <w:rsid w:val="00E95AA1"/>
    <w:rsid w:val="00EA2F36"/>
    <w:rsid w:val="00EA34D1"/>
    <w:rsid w:val="00EA3F2D"/>
    <w:rsid w:val="00EA4404"/>
    <w:rsid w:val="00EA4C2B"/>
    <w:rsid w:val="00EA5823"/>
    <w:rsid w:val="00EA7071"/>
    <w:rsid w:val="00EA74B2"/>
    <w:rsid w:val="00EB15C7"/>
    <w:rsid w:val="00EB244D"/>
    <w:rsid w:val="00EB68B0"/>
    <w:rsid w:val="00EB7A58"/>
    <w:rsid w:val="00EC1639"/>
    <w:rsid w:val="00EC1990"/>
    <w:rsid w:val="00EC1EE7"/>
    <w:rsid w:val="00EC1FBA"/>
    <w:rsid w:val="00EC298B"/>
    <w:rsid w:val="00EC6215"/>
    <w:rsid w:val="00EC6666"/>
    <w:rsid w:val="00EC6851"/>
    <w:rsid w:val="00ED029E"/>
    <w:rsid w:val="00ED10D0"/>
    <w:rsid w:val="00ED2C9C"/>
    <w:rsid w:val="00ED5112"/>
    <w:rsid w:val="00ED71E0"/>
    <w:rsid w:val="00EE1EBF"/>
    <w:rsid w:val="00EE5AC8"/>
    <w:rsid w:val="00EE5E68"/>
    <w:rsid w:val="00EE6A38"/>
    <w:rsid w:val="00EF2C2A"/>
    <w:rsid w:val="00F024F5"/>
    <w:rsid w:val="00F02AAA"/>
    <w:rsid w:val="00F070E8"/>
    <w:rsid w:val="00F103C3"/>
    <w:rsid w:val="00F112BE"/>
    <w:rsid w:val="00F1415D"/>
    <w:rsid w:val="00F14925"/>
    <w:rsid w:val="00F152EB"/>
    <w:rsid w:val="00F16F40"/>
    <w:rsid w:val="00F17091"/>
    <w:rsid w:val="00F20D1A"/>
    <w:rsid w:val="00F21880"/>
    <w:rsid w:val="00F21DFE"/>
    <w:rsid w:val="00F226B0"/>
    <w:rsid w:val="00F23064"/>
    <w:rsid w:val="00F23DCB"/>
    <w:rsid w:val="00F25EBC"/>
    <w:rsid w:val="00F2753D"/>
    <w:rsid w:val="00F3004D"/>
    <w:rsid w:val="00F326BA"/>
    <w:rsid w:val="00F32F4C"/>
    <w:rsid w:val="00F33EA3"/>
    <w:rsid w:val="00F34FB6"/>
    <w:rsid w:val="00F36928"/>
    <w:rsid w:val="00F36B34"/>
    <w:rsid w:val="00F36C4D"/>
    <w:rsid w:val="00F40EE7"/>
    <w:rsid w:val="00F4190F"/>
    <w:rsid w:val="00F426B5"/>
    <w:rsid w:val="00F42700"/>
    <w:rsid w:val="00F42A65"/>
    <w:rsid w:val="00F453FB"/>
    <w:rsid w:val="00F4562F"/>
    <w:rsid w:val="00F468D2"/>
    <w:rsid w:val="00F5077C"/>
    <w:rsid w:val="00F50F37"/>
    <w:rsid w:val="00F53E72"/>
    <w:rsid w:val="00F5613A"/>
    <w:rsid w:val="00F56FB5"/>
    <w:rsid w:val="00F57410"/>
    <w:rsid w:val="00F57B9E"/>
    <w:rsid w:val="00F57BFC"/>
    <w:rsid w:val="00F60336"/>
    <w:rsid w:val="00F61D7A"/>
    <w:rsid w:val="00F627B1"/>
    <w:rsid w:val="00F62E38"/>
    <w:rsid w:val="00F64F88"/>
    <w:rsid w:val="00F65259"/>
    <w:rsid w:val="00F672AB"/>
    <w:rsid w:val="00F67F52"/>
    <w:rsid w:val="00F70D8B"/>
    <w:rsid w:val="00F75DBA"/>
    <w:rsid w:val="00F80BEE"/>
    <w:rsid w:val="00F82C64"/>
    <w:rsid w:val="00F85323"/>
    <w:rsid w:val="00F85ED5"/>
    <w:rsid w:val="00F86B1B"/>
    <w:rsid w:val="00F86C51"/>
    <w:rsid w:val="00F86E8A"/>
    <w:rsid w:val="00F9070D"/>
    <w:rsid w:val="00F915D1"/>
    <w:rsid w:val="00F93051"/>
    <w:rsid w:val="00F935F0"/>
    <w:rsid w:val="00F977A3"/>
    <w:rsid w:val="00FA28BA"/>
    <w:rsid w:val="00FA2DBE"/>
    <w:rsid w:val="00FA5955"/>
    <w:rsid w:val="00FA618F"/>
    <w:rsid w:val="00FA6B0D"/>
    <w:rsid w:val="00FA7591"/>
    <w:rsid w:val="00FB1739"/>
    <w:rsid w:val="00FB3A25"/>
    <w:rsid w:val="00FB5ED9"/>
    <w:rsid w:val="00FB6E26"/>
    <w:rsid w:val="00FB7617"/>
    <w:rsid w:val="00FB769E"/>
    <w:rsid w:val="00FB7DEA"/>
    <w:rsid w:val="00FC17C2"/>
    <w:rsid w:val="00FC26A7"/>
    <w:rsid w:val="00FC2B64"/>
    <w:rsid w:val="00FC2B9A"/>
    <w:rsid w:val="00FC356D"/>
    <w:rsid w:val="00FC5CAC"/>
    <w:rsid w:val="00FD01F5"/>
    <w:rsid w:val="00FD0946"/>
    <w:rsid w:val="00FD2376"/>
    <w:rsid w:val="00FD393A"/>
    <w:rsid w:val="00FE2FE6"/>
    <w:rsid w:val="00FE411C"/>
    <w:rsid w:val="00FE43E6"/>
    <w:rsid w:val="00FE5386"/>
    <w:rsid w:val="00FE633D"/>
    <w:rsid w:val="00FE7A69"/>
    <w:rsid w:val="00FF1EB3"/>
    <w:rsid w:val="00FF2651"/>
    <w:rsid w:val="00FF2A7F"/>
    <w:rsid w:val="00FF3838"/>
    <w:rsid w:val="00FF448B"/>
    <w:rsid w:val="00FF4971"/>
    <w:rsid w:val="00FF4CA3"/>
    <w:rsid w:val="00FF5170"/>
    <w:rsid w:val="00FF67F5"/>
    <w:rsid w:val="00FF6C1E"/>
    <w:rsid w:val="00FF7C1E"/>
    <w:rsid w:val="00FF7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6EE9"/>
  <w15:docId w15:val="{230960E3-019D-4C54-A28A-ABF0AA8A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C33"/>
    <w:pPr>
      <w:spacing w:after="0" w:line="240" w:lineRule="auto"/>
    </w:pPr>
    <w:rPr>
      <w:rFonts w:ascii="Corbel" w:hAnsi="Corbel" w:cs="Times New Roman"/>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sz w:val="20"/>
    </w:rPr>
  </w:style>
  <w:style w:type="paragraph" w:customStyle="1" w:styleId="DisclosureTitle">
    <w:name w:val="Disclosure Title"/>
    <w:basedOn w:val="Normal"/>
    <w:link w:val="DisclosureTitleChar"/>
    <w:rsid w:val="00337321"/>
    <w:rPr>
      <w:rFonts w:ascii="Arial Narrow" w:eastAsia="Times New Roman" w:hAnsi="Arial Narrow"/>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sz w:val="16"/>
      <w:szCs w:val="16"/>
    </w:rPr>
  </w:style>
  <w:style w:type="paragraph" w:customStyle="1" w:styleId="Author">
    <w:name w:val="Author"/>
    <w:basedOn w:val="Normal"/>
    <w:rsid w:val="00337321"/>
    <w:pPr>
      <w:tabs>
        <w:tab w:val="left" w:pos="2160"/>
      </w:tabs>
    </w:pPr>
    <w:rPr>
      <w:rFonts w:ascii="Arial Narrow" w:eastAsia="Times New Roman" w:hAnsi="Arial Narrow"/>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8C275E"/>
    <w:rPr>
      <w:sz w:val="16"/>
      <w:szCs w:val="16"/>
    </w:rPr>
  </w:style>
  <w:style w:type="paragraph" w:styleId="CommentText">
    <w:name w:val="annotation text"/>
    <w:basedOn w:val="Normal"/>
    <w:link w:val="CommentTextChar"/>
    <w:uiPriority w:val="99"/>
    <w:unhideWhenUsed/>
    <w:rsid w:val="008C275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275E"/>
    <w:rPr>
      <w:sz w:val="20"/>
      <w:szCs w:val="20"/>
    </w:rPr>
  </w:style>
  <w:style w:type="paragraph" w:styleId="CommentSubject">
    <w:name w:val="annotation subject"/>
    <w:basedOn w:val="CommentText"/>
    <w:next w:val="CommentText"/>
    <w:link w:val="CommentSubjectChar"/>
    <w:uiPriority w:val="99"/>
    <w:semiHidden/>
    <w:unhideWhenUsed/>
    <w:rsid w:val="008C275E"/>
    <w:rPr>
      <w:b/>
      <w:bCs/>
    </w:rPr>
  </w:style>
  <w:style w:type="character" w:customStyle="1" w:styleId="CommentSubjectChar">
    <w:name w:val="Comment Subject Char"/>
    <w:basedOn w:val="CommentTextChar"/>
    <w:link w:val="CommentSubject"/>
    <w:uiPriority w:val="99"/>
    <w:semiHidden/>
    <w:rsid w:val="008C275E"/>
    <w:rPr>
      <w:b/>
      <w:bCs/>
      <w:sz w:val="20"/>
      <w:szCs w:val="20"/>
    </w:rPr>
  </w:style>
  <w:style w:type="paragraph" w:styleId="Revision">
    <w:name w:val="Revision"/>
    <w:hidden/>
    <w:uiPriority w:val="99"/>
    <w:semiHidden/>
    <w:rsid w:val="00C4554D"/>
    <w:pPr>
      <w:spacing w:after="0" w:line="240" w:lineRule="auto"/>
    </w:pPr>
  </w:style>
  <w:style w:type="paragraph" w:styleId="NoSpacing">
    <w:name w:val="No Spacing"/>
    <w:link w:val="NoSpacingChar"/>
    <w:uiPriority w:val="1"/>
    <w:qFormat/>
    <w:rsid w:val="00C91004"/>
    <w:pPr>
      <w:spacing w:after="0" w:line="240" w:lineRule="auto"/>
    </w:pPr>
  </w:style>
  <w:style w:type="character" w:customStyle="1" w:styleId="NoSpacingChar">
    <w:name w:val="No Spacing Char"/>
    <w:link w:val="NoSpacing"/>
    <w:uiPriority w:val="1"/>
    <w:rsid w:val="00C91004"/>
  </w:style>
  <w:style w:type="paragraph" w:styleId="ListParagraph">
    <w:name w:val="List Paragraph"/>
    <w:basedOn w:val="Normal"/>
    <w:uiPriority w:val="34"/>
    <w:qFormat/>
    <w:rsid w:val="00693862"/>
    <w:pPr>
      <w:ind w:left="720"/>
      <w:contextualSpacing/>
    </w:pPr>
    <w:rPr>
      <w:rFonts w:ascii="Times New Roman" w:eastAsia="Times New Roman" w:hAnsi="Times New Roman"/>
      <w:sz w:val="24"/>
      <w:szCs w:val="24"/>
    </w:rPr>
  </w:style>
  <w:style w:type="character" w:customStyle="1" w:styleId="ui-provider">
    <w:name w:val="ui-provider"/>
    <w:basedOn w:val="DefaultParagraphFont"/>
    <w:rsid w:val="00572333"/>
  </w:style>
  <w:style w:type="paragraph" w:styleId="NormalWeb">
    <w:name w:val="Normal (Web)"/>
    <w:basedOn w:val="Normal"/>
    <w:uiPriority w:val="99"/>
    <w:unhideWhenUsed/>
    <w:rsid w:val="00DA6AD9"/>
    <w:pPr>
      <w:spacing w:before="100" w:beforeAutospacing="1" w:after="100" w:afterAutospacing="1"/>
    </w:pPr>
    <w:rPr>
      <w:rFonts w:ascii="Times New Roman" w:eastAsia="Times New Roman" w:hAnsi="Times New Roman"/>
      <w:sz w:val="24"/>
      <w:szCs w:val="24"/>
    </w:rPr>
  </w:style>
  <w:style w:type="paragraph" w:customStyle="1" w:styleId="BulletedTableEntry">
    <w:name w:val="Bulleted Table Entry"/>
    <w:basedOn w:val="Normal"/>
    <w:rsid w:val="00245240"/>
    <w:pPr>
      <w:numPr>
        <w:numId w:val="4"/>
      </w:numPr>
      <w:spacing w:after="200" w:line="276"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subcommittees/cds" TargetMode="External" /><Relationship Id="rId11" Type="http://schemas.openxmlformats.org/officeDocument/2006/relationships/hyperlink" Target="https://pjm.com/committees-and-groups/subcommittees/disrs" TargetMode="External" /><Relationship Id="rId12" Type="http://schemas.openxmlformats.org/officeDocument/2006/relationships/hyperlink" Target="http://www.pjm.com/committees-and-groups/subcommittees/mss.aspx" TargetMode="External" /><Relationship Id="rId13" Type="http://schemas.openxmlformats.org/officeDocument/2006/relationships/hyperlink" Target="http://www.pjm.com/committees-and-groups/committees/mc.aspx" TargetMode="External" /><Relationship Id="rId14" Type="http://schemas.openxmlformats.org/officeDocument/2006/relationships/hyperlink" Target="https://www.pjm.com/-/media/DotCom/committees-groups/pjm-antitrust-guidelinesw-for-the-stakeholder-meetings.pdf" TargetMode="External" /><Relationship Id="rId15" Type="http://schemas.openxmlformats.org/officeDocument/2006/relationships/hyperlink" Target="https://www.pjm.com/committees-and-groups" TargetMode="External" /><Relationship Id="rId16" Type="http://schemas.openxmlformats.org/officeDocument/2006/relationships/hyperlink" Target="https://www.pjm.com/about-pjm/who-we-are/code-of-conduct" TargetMode="External" /><Relationship Id="rId17" Type="http://schemas.openxmlformats.org/officeDocument/2006/relationships/image" Target="media/image1.png" /><Relationship Id="rId18" Type="http://schemas.openxmlformats.org/officeDocument/2006/relationships/hyperlink" Target="https://www.pjm.com/committees-and-groups/committees/form-facilitator-feedback.aspx" TargetMode="External" /><Relationship Id="rId19" Type="http://schemas.openxmlformats.org/officeDocument/2006/relationships/hyperlink" Target="https://learn.pjm.com/" TargetMode="External"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b61ea0e7-c8bd-46fb-9614-725834e7a78a" TargetMode="External" /><Relationship Id="rId6" Type="http://schemas.openxmlformats.org/officeDocument/2006/relationships/hyperlink" Target="https://www.pjm.com/committees-and-groups/issue-tracking/issue-tracking-details.aspx?Issue=c736eb37-2b12-4250-a053-dd439c066f52" TargetMode="External" /><Relationship Id="rId7" Type="http://schemas.openxmlformats.org/officeDocument/2006/relationships/hyperlink" Target="https://www.pjm.com/committees-and-groups/issue-tracking/issue-tracking-details.aspx?Issue=93900eb5-1665-49be-b717-1049fc94b652" TargetMode="External" /><Relationship Id="rId8" Type="http://schemas.openxmlformats.org/officeDocument/2006/relationships/hyperlink" Target="https://www.pjm.com/committees-and-groups/issue-tracking/issue-tracking-details.aspx?Issue=0a48ab03-08ee-4411-84ef-690798fa30cf" TargetMode="External" /><Relationship Id="rId9" Type="http://schemas.openxmlformats.org/officeDocument/2006/relationships/hyperlink" Target="https://www.pjm.com/committees-and-groups/task-forces/afmt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8CF11D0-2046-4C0F-89BD-1DE6078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