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1C1809" w:rsidRDefault="00434BE5" w:rsidP="000917ED">
      <w:pPr>
        <w:pStyle w:val="MeetingDetails"/>
      </w:pPr>
      <w:bookmarkStart w:id="0" w:name="_GoBack"/>
      <w:bookmarkEnd w:id="0"/>
      <w:r w:rsidRPr="001B14DD">
        <w:t>Mar</w:t>
      </w:r>
      <w:r w:rsidRPr="001C1809">
        <w:t>kets and Reliability Committee</w:t>
      </w:r>
    </w:p>
    <w:p w:rsidR="00467899" w:rsidRPr="001C1809" w:rsidRDefault="00FF355A" w:rsidP="00467899">
      <w:pPr>
        <w:pStyle w:val="MeetingDetails"/>
      </w:pPr>
      <w:r>
        <w:t>PJM, Conference and Training Center, Audubon, PA</w:t>
      </w:r>
    </w:p>
    <w:p w:rsidR="000917ED" w:rsidRPr="001C1809" w:rsidRDefault="00FF355A" w:rsidP="000917ED">
      <w:pPr>
        <w:pStyle w:val="MeetingDetails"/>
      </w:pPr>
      <w:r>
        <w:t>May 24</w:t>
      </w:r>
      <w:r w:rsidR="004C48FB" w:rsidRPr="001C1809">
        <w:t>, 201</w:t>
      </w:r>
      <w:r w:rsidR="007F643A">
        <w:t>8</w:t>
      </w:r>
    </w:p>
    <w:p w:rsidR="00766D3B" w:rsidRPr="001C1809" w:rsidRDefault="00434BE5" w:rsidP="006B6EBA">
      <w:pPr>
        <w:pStyle w:val="MeetingDetails"/>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FF355A">
        <w:t>3:30</w:t>
      </w:r>
      <w:r w:rsidR="007E62ED" w:rsidRPr="001C1809">
        <w:t xml:space="preserve"> </w:t>
      </w:r>
      <w:r w:rsidR="00143A2D">
        <w:t>p</w:t>
      </w:r>
      <w:r w:rsidR="00B51ED6" w:rsidRPr="001C1809">
        <w:t>.m.</w:t>
      </w:r>
      <w:r w:rsidR="000917ED" w:rsidRPr="001C1809">
        <w:t xml:space="preserve"> EPT</w:t>
      </w:r>
    </w:p>
    <w:p w:rsidR="00B62597" w:rsidRPr="001C1809" w:rsidRDefault="00B62597" w:rsidP="00B62597">
      <w:pPr>
        <w:spacing w:after="0" w:line="240" w:lineRule="auto"/>
        <w:rPr>
          <w:rFonts w:ascii="Arial Narrow" w:eastAsia="Times New Roman" w:hAnsi="Arial Narrow" w:cs="Times New Roman"/>
          <w:sz w:val="24"/>
          <w:szCs w:val="20"/>
        </w:rPr>
      </w:pPr>
    </w:p>
    <w:p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w:t>
      </w:r>
      <w:r w:rsidR="00FA7397">
        <w:rPr>
          <w:szCs w:val="24"/>
        </w:rPr>
        <w:t>Denis</w:t>
      </w:r>
      <w:r w:rsidR="0084366E">
        <w:rPr>
          <w:szCs w:val="24"/>
        </w:rPr>
        <w:t>e</w:t>
      </w:r>
      <w:r w:rsidR="00FA7397">
        <w:rPr>
          <w:szCs w:val="24"/>
        </w:rPr>
        <w:t xml:space="preserve"> Foster</w:t>
      </w:r>
      <w:r w:rsidR="000B1C2A">
        <w:rPr>
          <w:szCs w:val="24"/>
        </w:rPr>
        <w:t xml:space="preserve"> and </w:t>
      </w:r>
      <w:r w:rsidRPr="001C1809">
        <w:rPr>
          <w:szCs w:val="24"/>
        </w:rPr>
        <w:t>Mr. Dave Anders</w:t>
      </w:r>
    </w:p>
    <w:p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A14E31">
        <w:t>10</w:t>
      </w:r>
      <w:r w:rsidR="003535B6">
        <w:t>:</w:t>
      </w:r>
      <w:r w:rsidR="00E62CD9">
        <w:t>55</w:t>
      </w:r>
      <w:r w:rsidR="000917ED" w:rsidRPr="001C1809">
        <w:t>)</w:t>
      </w:r>
    </w:p>
    <w:p w:rsidR="00434BE5" w:rsidRPr="001C1809" w:rsidRDefault="00434BE5" w:rsidP="003D0930">
      <w:pPr>
        <w:pStyle w:val="SecondaryHeading-Numbered"/>
        <w:numPr>
          <w:ilvl w:val="0"/>
          <w:numId w:val="2"/>
        </w:numPr>
        <w:contextualSpacing/>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rsidR="00434BE5" w:rsidRPr="001C1809" w:rsidRDefault="00434BE5" w:rsidP="003D0930">
      <w:pPr>
        <w:pStyle w:val="IndTextS"/>
        <w:widowControl w:val="0"/>
        <w:ind w:left="360"/>
        <w:contextualSpacing/>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FF355A">
        <w:rPr>
          <w:szCs w:val="24"/>
        </w:rPr>
        <w:t>April 19</w:t>
      </w:r>
      <w:r w:rsidR="006B6EBA">
        <w:rPr>
          <w:szCs w:val="24"/>
        </w:rPr>
        <w:t>, 2018</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C560F9">
        <w:rPr>
          <w:b w:val="0"/>
          <w:u w:val="single"/>
        </w:rPr>
        <w:t>9:10-9:45</w:t>
      </w:r>
      <w:r w:rsidRPr="001C1809">
        <w:rPr>
          <w:b w:val="0"/>
          <w:u w:val="single"/>
        </w:rPr>
        <w:t>)</w:t>
      </w:r>
    </w:p>
    <w:p w:rsidR="007F643A" w:rsidRPr="00FF355A" w:rsidRDefault="009C03D6" w:rsidP="00FF355A">
      <w:pPr>
        <w:pStyle w:val="ListParagraph"/>
        <w:numPr>
          <w:ilvl w:val="0"/>
          <w:numId w:val="3"/>
        </w:numPr>
        <w:spacing w:after="120" w:line="240" w:lineRule="auto"/>
        <w:ind w:left="720"/>
        <w:rPr>
          <w:rFonts w:ascii="Arial Narrow" w:eastAsia="Times New Roman" w:hAnsi="Arial Narrow" w:cs="Times New Roman"/>
          <w:sz w:val="24"/>
          <w:szCs w:val="24"/>
        </w:rPr>
      </w:pPr>
      <w:r>
        <w:rPr>
          <w:rFonts w:ascii="Arial Narrow" w:eastAsia="Times New Roman" w:hAnsi="Arial Narrow" w:cs="Times New Roman"/>
          <w:sz w:val="24"/>
          <w:szCs w:val="20"/>
        </w:rPr>
        <w:t>Mr. Glen Boyle</w:t>
      </w:r>
      <w:r w:rsidR="00FF355A" w:rsidRPr="00FF355A">
        <w:rPr>
          <w:rFonts w:ascii="Arial Narrow" w:eastAsia="Times New Roman" w:hAnsi="Arial Narrow" w:cs="Times New Roman"/>
          <w:sz w:val="24"/>
          <w:szCs w:val="20"/>
        </w:rPr>
        <w:t xml:space="preserve"> will present proposed changes to Manual 36: System Restoration as a part of the periodic review proce</w:t>
      </w:r>
      <w:r w:rsidR="00FF355A">
        <w:rPr>
          <w:rFonts w:ascii="Arial Narrow" w:eastAsia="Times New Roman" w:hAnsi="Arial Narrow" w:cs="Times New Roman"/>
          <w:sz w:val="24"/>
          <w:szCs w:val="20"/>
        </w:rPr>
        <w:t xml:space="preserve">ss for manuals. </w:t>
      </w:r>
      <w:r w:rsidR="00E50A37" w:rsidRPr="00FF355A">
        <w:rPr>
          <w:rFonts w:ascii="Arial Narrow" w:hAnsi="Arial Narrow"/>
          <w:b/>
          <w:sz w:val="24"/>
          <w:szCs w:val="24"/>
        </w:rPr>
        <w:t>The committee will be asked to endorse these proposed revisions.</w:t>
      </w:r>
      <w:r w:rsidR="00E50A37" w:rsidRPr="00FF355A">
        <w:rPr>
          <w:rFonts w:ascii="Arial Narrow" w:hAnsi="Arial Narrow"/>
          <w:sz w:val="24"/>
          <w:szCs w:val="24"/>
        </w:rPr>
        <w:t xml:space="preserve">  </w:t>
      </w:r>
    </w:p>
    <w:p w:rsidR="006B6EBA" w:rsidRDefault="00FF355A" w:rsidP="00FF355A">
      <w:pPr>
        <w:pStyle w:val="IndTextS"/>
        <w:widowControl w:val="0"/>
        <w:numPr>
          <w:ilvl w:val="0"/>
          <w:numId w:val="3"/>
        </w:numPr>
        <w:spacing w:after="120"/>
        <w:ind w:left="720"/>
      </w:pPr>
      <w:r>
        <w:t xml:space="preserve">Mr. Yuri Smolanitsky will present proposed changes to Manual 03: Transmission Operations. </w:t>
      </w:r>
      <w:r w:rsidR="006B6EBA" w:rsidRPr="00FF355A">
        <w:rPr>
          <w:b/>
        </w:rPr>
        <w:t>The committee will be asked to endorse these proposed revisions.</w:t>
      </w:r>
      <w:r w:rsidR="006B6EBA" w:rsidRPr="001C1809">
        <w:t xml:space="preserve">  </w:t>
      </w:r>
    </w:p>
    <w:p w:rsidR="00B53105" w:rsidRDefault="00B53105" w:rsidP="003D0930">
      <w:pPr>
        <w:pStyle w:val="IndTextS"/>
        <w:widowControl w:val="0"/>
        <w:numPr>
          <w:ilvl w:val="0"/>
          <w:numId w:val="3"/>
        </w:numPr>
        <w:spacing w:after="120"/>
        <w:ind w:left="720"/>
      </w:pPr>
      <w:r>
        <w:t xml:space="preserve">Mr. </w:t>
      </w:r>
      <w:proofErr w:type="spellStart"/>
      <w:r w:rsidR="00FF355A">
        <w:t>Keyur</w:t>
      </w:r>
      <w:proofErr w:type="spellEnd"/>
      <w:r w:rsidR="00FF355A">
        <w:t xml:space="preserve"> Patel review conforming revisions to Manual 11: Energy &amp; Ancillary Services Market Operations, related to the FERC Order on Virtual Bidding. </w:t>
      </w:r>
      <w:r w:rsidR="00C560F9">
        <w:t xml:space="preserve">Ms. Susan Kenney will review revisions to Manual 11 to update when Generation and Load Response resources may report hourly differentiated Notification times, Minimum Run times, and Minimum Downtimes in Markets Gateway. Additionally, Ms. Kenney will also review conforming revisions to Manual 11 to correct certain provisions regarding price-based offers. </w:t>
      </w:r>
      <w:r w:rsidR="00FF355A" w:rsidRPr="00FF355A">
        <w:rPr>
          <w:b/>
        </w:rPr>
        <w:t>The committee will be asked to endorse these proposed revisions.</w:t>
      </w:r>
      <w:r w:rsidR="00FF355A" w:rsidRPr="001C1809">
        <w:t xml:space="preserve">  </w:t>
      </w:r>
    </w:p>
    <w:p w:rsidR="003D0930" w:rsidRDefault="003D0930" w:rsidP="00FF355A">
      <w:pPr>
        <w:pStyle w:val="IndTextS"/>
        <w:widowControl w:val="0"/>
        <w:numPr>
          <w:ilvl w:val="0"/>
          <w:numId w:val="3"/>
        </w:numPr>
        <w:spacing w:after="120"/>
        <w:ind w:left="720"/>
      </w:pPr>
      <w:r>
        <w:t xml:space="preserve">Mr. </w:t>
      </w:r>
      <w:r w:rsidR="003C3482">
        <w:t xml:space="preserve">Peter Lamaina </w:t>
      </w:r>
      <w:r w:rsidR="00FF355A">
        <w:t>will present Manual 14A</w:t>
      </w:r>
      <w:r w:rsidR="008A209B">
        <w:t>:</w:t>
      </w:r>
      <w:r w:rsidR="00FF355A">
        <w:t xml:space="preserve"> New Services Request Process updates to Attachment F and G, to align with the current data submission process in Queue Point. </w:t>
      </w:r>
      <w:r w:rsidR="00FF355A" w:rsidRPr="00FF355A">
        <w:rPr>
          <w:b/>
        </w:rPr>
        <w:t>The committee will be asked to endorse these proposed revisions.</w:t>
      </w:r>
      <w:r w:rsidR="00FF355A" w:rsidRPr="001C1809">
        <w:t xml:space="preserve">  </w:t>
      </w:r>
    </w:p>
    <w:p w:rsidR="00FF355A" w:rsidRDefault="00FF355A" w:rsidP="00FF355A">
      <w:pPr>
        <w:pStyle w:val="IndTextS"/>
        <w:widowControl w:val="0"/>
        <w:numPr>
          <w:ilvl w:val="0"/>
          <w:numId w:val="3"/>
        </w:numPr>
        <w:spacing w:after="120"/>
        <w:ind w:left="720"/>
      </w:pPr>
      <w:r>
        <w:t xml:space="preserve">Mr. </w:t>
      </w:r>
      <w:r w:rsidR="00CE0C3A">
        <w:t>Glen Bray</w:t>
      </w:r>
      <w:r>
        <w:t xml:space="preserve"> will present the revisions proposed by the Relay Subcommittee’s cover to cover periodic review of Manual 07. </w:t>
      </w:r>
      <w:r w:rsidRPr="00FF355A">
        <w:rPr>
          <w:b/>
        </w:rPr>
        <w:t>The committee will be asked to endorse these proposed revisions.</w:t>
      </w:r>
      <w:r w:rsidRPr="001C1809">
        <w:t xml:space="preserve">  </w:t>
      </w:r>
    </w:p>
    <w:p w:rsidR="008A209B" w:rsidRPr="008A209B" w:rsidRDefault="008A209B" w:rsidP="008A209B">
      <w:pPr>
        <w:pStyle w:val="IndTextS"/>
        <w:widowControl w:val="0"/>
        <w:numPr>
          <w:ilvl w:val="0"/>
          <w:numId w:val="3"/>
        </w:numPr>
        <w:spacing w:after="200"/>
        <w:ind w:left="720"/>
        <w:contextualSpacing/>
      </w:pPr>
      <w:r>
        <w:t xml:space="preserve">Ms. Rebecca Stadelmeyer will present proposed revisions to Manual 14D: Generator Operational Requirements regarding the generation transfer process. </w:t>
      </w:r>
      <w:r w:rsidRPr="00FF355A">
        <w:rPr>
          <w:b/>
        </w:rPr>
        <w:t>The committee will be asked to endorse these proposed revisions.</w:t>
      </w:r>
      <w:r w:rsidRPr="001C1809">
        <w:t xml:space="preserve">  </w:t>
      </w:r>
    </w:p>
    <w:p w:rsidR="00B935C8" w:rsidRDefault="008A09BD" w:rsidP="008A209B">
      <w:pPr>
        <w:pStyle w:val="ListParagraph"/>
        <w:numPr>
          <w:ilvl w:val="0"/>
          <w:numId w:val="2"/>
        </w:numPr>
        <w:spacing w:line="240" w:lineRule="auto"/>
        <w:rPr>
          <w:rFonts w:ascii="Arial Narrow" w:eastAsia="Times New Roman" w:hAnsi="Arial Narrow" w:cs="Times New Roman"/>
          <w:sz w:val="24"/>
          <w:szCs w:val="24"/>
          <w:u w:val="single"/>
        </w:rPr>
      </w:pPr>
      <w:r w:rsidRPr="008A09BD">
        <w:rPr>
          <w:rFonts w:ascii="Arial Narrow" w:eastAsia="Times New Roman" w:hAnsi="Arial Narrow" w:cs="Times New Roman"/>
          <w:sz w:val="24"/>
          <w:szCs w:val="24"/>
          <w:u w:val="single"/>
        </w:rPr>
        <w:t>PC Cost Containment</w:t>
      </w:r>
      <w:r>
        <w:rPr>
          <w:rFonts w:ascii="Arial Narrow" w:eastAsia="Times New Roman" w:hAnsi="Arial Narrow" w:cs="Times New Roman"/>
          <w:sz w:val="24"/>
          <w:szCs w:val="24"/>
          <w:u w:val="single"/>
        </w:rPr>
        <w:t xml:space="preserve"> (</w:t>
      </w:r>
      <w:r w:rsidR="00E62CD9">
        <w:rPr>
          <w:rFonts w:ascii="Arial Narrow" w:eastAsia="Times New Roman" w:hAnsi="Arial Narrow" w:cs="Times New Roman"/>
          <w:sz w:val="24"/>
          <w:szCs w:val="24"/>
          <w:u w:val="single"/>
        </w:rPr>
        <w:t>9:45-10:25</w:t>
      </w:r>
      <w:r>
        <w:rPr>
          <w:rFonts w:ascii="Arial Narrow" w:eastAsia="Times New Roman" w:hAnsi="Arial Narrow" w:cs="Times New Roman"/>
          <w:sz w:val="24"/>
          <w:szCs w:val="24"/>
          <w:u w:val="single"/>
        </w:rPr>
        <w:t>)</w:t>
      </w:r>
    </w:p>
    <w:p w:rsidR="008A09BD" w:rsidRDefault="008A09BD" w:rsidP="008A09BD">
      <w:pPr>
        <w:pStyle w:val="ListParagraph"/>
        <w:spacing w:line="240" w:lineRule="auto"/>
        <w:ind w:left="360"/>
        <w:rPr>
          <w:rFonts w:ascii="Arial Narrow" w:eastAsia="Times New Roman" w:hAnsi="Arial Narrow" w:cs="Times New Roman"/>
          <w:sz w:val="24"/>
          <w:szCs w:val="24"/>
          <w:u w:val="single"/>
        </w:rPr>
      </w:pPr>
    </w:p>
    <w:p w:rsidR="008A09BD" w:rsidRPr="008A09BD" w:rsidRDefault="008A09BD" w:rsidP="0035525C">
      <w:pPr>
        <w:pStyle w:val="ListParagraph"/>
        <w:numPr>
          <w:ilvl w:val="0"/>
          <w:numId w:val="33"/>
        </w:numPr>
        <w:spacing w:after="120" w:line="240" w:lineRule="auto"/>
        <w:contextualSpacing w:val="0"/>
        <w:rPr>
          <w:rFonts w:ascii="Arial Narrow" w:eastAsia="Times New Roman" w:hAnsi="Arial Narrow" w:cs="Times New Roman"/>
          <w:sz w:val="24"/>
          <w:szCs w:val="24"/>
          <w:u w:val="single"/>
        </w:rPr>
      </w:pPr>
      <w:r w:rsidRPr="008A09BD">
        <w:rPr>
          <w:rFonts w:ascii="Arial Narrow" w:eastAsia="Times New Roman" w:hAnsi="Arial Narrow" w:cs="Times New Roman"/>
          <w:sz w:val="24"/>
          <w:szCs w:val="24"/>
        </w:rPr>
        <w:t>Ms. Janell Fabiano will provide an update on the Cost Containment issue being worked through special sessions of the Planning Committee.</w:t>
      </w:r>
    </w:p>
    <w:p w:rsidR="00E63949" w:rsidRPr="00E63949" w:rsidRDefault="008A09BD" w:rsidP="0035525C">
      <w:pPr>
        <w:pStyle w:val="ListParagraph"/>
        <w:numPr>
          <w:ilvl w:val="0"/>
          <w:numId w:val="33"/>
        </w:numPr>
        <w:spacing w:line="240" w:lineRule="auto"/>
        <w:contextualSpacing w:val="0"/>
        <w:rPr>
          <w:rFonts w:ascii="Arial Narrow" w:eastAsia="Times New Roman" w:hAnsi="Arial Narrow" w:cs="Times New Roman"/>
          <w:b/>
          <w:sz w:val="24"/>
          <w:szCs w:val="24"/>
          <w:u w:val="single"/>
        </w:rPr>
      </w:pPr>
      <w:r>
        <w:rPr>
          <w:rFonts w:ascii="Arial Narrow" w:eastAsia="Times New Roman" w:hAnsi="Arial Narrow" w:cs="Times New Roman"/>
          <w:sz w:val="24"/>
          <w:szCs w:val="24"/>
        </w:rPr>
        <w:lastRenderedPageBreak/>
        <w:t xml:space="preserve">Ms. </w:t>
      </w:r>
      <w:r w:rsidR="00E63949">
        <w:rPr>
          <w:rFonts w:ascii="Arial Narrow" w:eastAsia="Times New Roman" w:hAnsi="Arial Narrow" w:cs="Times New Roman"/>
          <w:sz w:val="24"/>
          <w:szCs w:val="24"/>
        </w:rPr>
        <w:t>Sue Glatz will present PJM and PJM Alternate proposals.</w:t>
      </w:r>
    </w:p>
    <w:p w:rsidR="008A09BD" w:rsidRPr="0035525C" w:rsidRDefault="008A09BD" w:rsidP="0035525C">
      <w:pPr>
        <w:pStyle w:val="ListParagraph"/>
        <w:numPr>
          <w:ilvl w:val="0"/>
          <w:numId w:val="33"/>
        </w:numPr>
        <w:spacing w:line="240" w:lineRule="auto"/>
        <w:contextualSpacing w:val="0"/>
        <w:rPr>
          <w:rFonts w:ascii="Arial Narrow" w:eastAsia="Times New Roman" w:hAnsi="Arial Narrow" w:cs="Times New Roman"/>
          <w:b/>
          <w:sz w:val="24"/>
          <w:szCs w:val="24"/>
          <w:u w:val="single"/>
        </w:rPr>
      </w:pPr>
      <w:r>
        <w:rPr>
          <w:rFonts w:ascii="Arial Narrow" w:eastAsia="Times New Roman" w:hAnsi="Arial Narrow" w:cs="Times New Roman"/>
          <w:sz w:val="24"/>
          <w:szCs w:val="24"/>
        </w:rPr>
        <w:t xml:space="preserve">Sharon Segner will present the LS Power solution package. </w:t>
      </w:r>
      <w:r w:rsidRPr="008A09BD">
        <w:rPr>
          <w:rFonts w:ascii="Arial Narrow" w:eastAsia="Times New Roman" w:hAnsi="Arial Narrow" w:cs="Times New Roman"/>
          <w:b/>
          <w:sz w:val="24"/>
          <w:szCs w:val="24"/>
        </w:rPr>
        <w:t xml:space="preserve">The committee will be asked to endorse </w:t>
      </w:r>
      <w:r w:rsidR="00E63949">
        <w:rPr>
          <w:rFonts w:ascii="Arial Narrow" w:eastAsia="Times New Roman" w:hAnsi="Arial Narrow" w:cs="Times New Roman"/>
          <w:b/>
          <w:sz w:val="24"/>
          <w:szCs w:val="24"/>
        </w:rPr>
        <w:t>this proposal</w:t>
      </w:r>
      <w:r w:rsidRPr="008A09BD">
        <w:rPr>
          <w:rFonts w:ascii="Arial Narrow" w:eastAsia="Times New Roman" w:hAnsi="Arial Narrow" w:cs="Times New Roman"/>
          <w:b/>
          <w:sz w:val="24"/>
          <w:szCs w:val="24"/>
        </w:rPr>
        <w:t>.</w:t>
      </w:r>
    </w:p>
    <w:p w:rsidR="0035525C" w:rsidRDefault="0035525C" w:rsidP="0035525C">
      <w:pPr>
        <w:pStyle w:val="SecondaryHeading-Numbered"/>
        <w:numPr>
          <w:ilvl w:val="0"/>
          <w:numId w:val="2"/>
        </w:numPr>
        <w:rPr>
          <w:b w:val="0"/>
          <w:u w:val="single"/>
        </w:rPr>
      </w:pPr>
      <w:r w:rsidRPr="00414980">
        <w:rPr>
          <w:b w:val="0"/>
          <w:u w:val="single"/>
        </w:rPr>
        <w:t xml:space="preserve">Variable Operations &amp; </w:t>
      </w:r>
      <w:r>
        <w:rPr>
          <w:b w:val="0"/>
          <w:u w:val="single"/>
        </w:rPr>
        <w:t>Maintenance Packages (</w:t>
      </w:r>
      <w:r w:rsidR="00E62CD9">
        <w:rPr>
          <w:b w:val="0"/>
          <w:u w:val="single"/>
        </w:rPr>
        <w:t>10:25-10:45</w:t>
      </w:r>
      <w:r>
        <w:rPr>
          <w:b w:val="0"/>
          <w:u w:val="single"/>
        </w:rPr>
        <w:t>)</w:t>
      </w:r>
    </w:p>
    <w:p w:rsidR="0035525C" w:rsidRDefault="0035525C" w:rsidP="0035525C">
      <w:pPr>
        <w:pStyle w:val="SecondaryHeading-Numbered"/>
        <w:ind w:left="360"/>
        <w:rPr>
          <w:b w:val="0"/>
        </w:rPr>
      </w:pPr>
      <w:r w:rsidRPr="00E50072">
        <w:rPr>
          <w:b w:val="0"/>
        </w:rPr>
        <w:t xml:space="preserve">Ms. Melissa Pilong will review the solution packages endorsed at the Market Implementation Committee (MIC) to address the Variable Operations &amp; Maintenance (VOM) Costs issue. </w:t>
      </w:r>
      <w:r w:rsidRPr="0035525C">
        <w:t>The committee will be asked to endorse this proposal.</w:t>
      </w:r>
    </w:p>
    <w:p w:rsidR="0035525C" w:rsidRDefault="0035525C" w:rsidP="0013176A">
      <w:pPr>
        <w:pStyle w:val="SecondaryHeading-Numbered"/>
        <w:numPr>
          <w:ilvl w:val="0"/>
          <w:numId w:val="2"/>
        </w:numPr>
        <w:rPr>
          <w:b w:val="0"/>
          <w:u w:val="single"/>
        </w:rPr>
      </w:pPr>
      <w:r>
        <w:rPr>
          <w:b w:val="0"/>
          <w:u w:val="single"/>
        </w:rPr>
        <w:t>Operating Agreement (OA) Confidentiality Provision (</w:t>
      </w:r>
      <w:r w:rsidR="00E62CD9">
        <w:rPr>
          <w:b w:val="0"/>
          <w:u w:val="single"/>
        </w:rPr>
        <w:t>10:45-10:55</w:t>
      </w:r>
      <w:r>
        <w:rPr>
          <w:b w:val="0"/>
          <w:u w:val="single"/>
        </w:rPr>
        <w:t>)</w:t>
      </w:r>
    </w:p>
    <w:p w:rsidR="0035525C" w:rsidRPr="0035525C" w:rsidRDefault="0035525C" w:rsidP="0013176A">
      <w:pPr>
        <w:pStyle w:val="SecondaryHeading-Numbered"/>
        <w:ind w:left="360"/>
        <w:rPr>
          <w:b w:val="0"/>
        </w:rPr>
      </w:pPr>
      <w:r>
        <w:rPr>
          <w:b w:val="0"/>
          <w:bCs/>
        </w:rPr>
        <w:t xml:space="preserve">Mr. Dave Souder will review an update to the </w:t>
      </w:r>
      <w:r w:rsidRPr="00674EC8">
        <w:rPr>
          <w:b w:val="0"/>
          <w:bCs/>
        </w:rPr>
        <w:t>confidentiality provision of the OA to specify that PJM may share member confidential information with reliability entities in addition to NERC</w:t>
      </w:r>
      <w:r>
        <w:rPr>
          <w:b w:val="0"/>
          <w:bCs/>
        </w:rPr>
        <w:t>.</w:t>
      </w:r>
      <w:r w:rsidRPr="0035525C">
        <w:rPr>
          <w:bCs/>
        </w:rPr>
        <w:t xml:space="preserve"> </w:t>
      </w:r>
      <w:r w:rsidRPr="0035525C">
        <w:t>The committee will b</w:t>
      </w:r>
      <w:r>
        <w:t>e asked to endorse this provision</w:t>
      </w:r>
      <w:r w:rsidRPr="0035525C">
        <w:t>.</w:t>
      </w:r>
    </w:p>
    <w:p w:rsidR="0006207E" w:rsidRPr="009143B9" w:rsidRDefault="006407C5" w:rsidP="0035525C">
      <w:pPr>
        <w:pStyle w:val="PrimaryHeading"/>
        <w:spacing w:after="200"/>
      </w:pPr>
      <w:r w:rsidRPr="001C1809">
        <w:t>First Readings (</w:t>
      </w:r>
      <w:r w:rsidR="00BD50BD">
        <w:t>10:55-11:5</w:t>
      </w:r>
      <w:r w:rsidR="00E62CD9">
        <w:t>0</w:t>
      </w:r>
      <w:r w:rsidR="00DF108B" w:rsidRPr="001C1809">
        <w:t>)</w:t>
      </w:r>
    </w:p>
    <w:p w:rsidR="0013176A" w:rsidRDefault="0013176A" w:rsidP="00D47CEF">
      <w:pPr>
        <w:pStyle w:val="SecondaryHeading-Numbered"/>
        <w:numPr>
          <w:ilvl w:val="0"/>
          <w:numId w:val="2"/>
        </w:numPr>
        <w:rPr>
          <w:b w:val="0"/>
          <w:u w:val="single"/>
        </w:rPr>
      </w:pPr>
      <w:r>
        <w:rPr>
          <w:b w:val="0"/>
          <w:u w:val="single"/>
        </w:rPr>
        <w:t xml:space="preserve">Governing Document Enhancement &amp; Clarifications Subcommittee </w:t>
      </w:r>
      <w:r w:rsidR="000B7B19">
        <w:rPr>
          <w:b w:val="0"/>
          <w:u w:val="single"/>
        </w:rPr>
        <w:t xml:space="preserve">Updates </w:t>
      </w:r>
      <w:r>
        <w:rPr>
          <w:b w:val="0"/>
          <w:u w:val="single"/>
        </w:rPr>
        <w:t>(GDECS) (</w:t>
      </w:r>
      <w:r w:rsidR="00E62CD9">
        <w:rPr>
          <w:b w:val="0"/>
          <w:u w:val="single"/>
        </w:rPr>
        <w:t>10:55-11:10</w:t>
      </w:r>
      <w:r>
        <w:rPr>
          <w:b w:val="0"/>
          <w:u w:val="single"/>
        </w:rPr>
        <w:t>)</w:t>
      </w:r>
    </w:p>
    <w:p w:rsidR="000B7B19" w:rsidRDefault="000B7B19" w:rsidP="000B7B19">
      <w:pPr>
        <w:pStyle w:val="SecondaryHeading-Numbered"/>
        <w:ind w:left="360"/>
        <w:rPr>
          <w:b w:val="0"/>
        </w:rPr>
      </w:pPr>
      <w:r>
        <w:rPr>
          <w:b w:val="0"/>
        </w:rPr>
        <w:t xml:space="preserve">Ms. Jacqulynn Hugee </w:t>
      </w:r>
      <w:r w:rsidR="00035235">
        <w:rPr>
          <w:b w:val="0"/>
        </w:rPr>
        <w:t>will prov</w:t>
      </w:r>
      <w:r w:rsidR="006D752F">
        <w:rPr>
          <w:b w:val="0"/>
        </w:rPr>
        <w:t xml:space="preserve">ide a first read of </w:t>
      </w:r>
      <w:r w:rsidR="00035235">
        <w:rPr>
          <w:b w:val="0"/>
        </w:rPr>
        <w:t xml:space="preserve">changes </w:t>
      </w:r>
      <w:r w:rsidR="00035235" w:rsidRPr="00035235">
        <w:rPr>
          <w:b w:val="0"/>
        </w:rPr>
        <w:t>to clean-up governing agreement cross-references in the Tari</w:t>
      </w:r>
      <w:r w:rsidR="00035235">
        <w:rPr>
          <w:b w:val="0"/>
        </w:rPr>
        <w:t>ff, Operating Agreement and RAA.  The committee will be asked to endorse these revisions at its next meeting.</w:t>
      </w:r>
    </w:p>
    <w:p w:rsidR="00BD50BD" w:rsidRDefault="00BD50BD" w:rsidP="00BD50BD">
      <w:pPr>
        <w:pStyle w:val="SecondaryHeading-Numbered"/>
        <w:numPr>
          <w:ilvl w:val="0"/>
          <w:numId w:val="2"/>
        </w:numPr>
        <w:rPr>
          <w:b w:val="0"/>
          <w:u w:val="single"/>
        </w:rPr>
      </w:pPr>
      <w:r>
        <w:rPr>
          <w:b w:val="0"/>
          <w:u w:val="single"/>
        </w:rPr>
        <w:t>FTR Nodal Remapping (11:10-11:20)</w:t>
      </w:r>
    </w:p>
    <w:p w:rsidR="00BD50BD" w:rsidRPr="00BD50BD" w:rsidRDefault="00BD50BD" w:rsidP="00BD50BD">
      <w:pPr>
        <w:pStyle w:val="SecondaryHeading-Numbered"/>
        <w:ind w:left="360"/>
        <w:rPr>
          <w:b w:val="0"/>
        </w:rPr>
      </w:pPr>
      <w:r>
        <w:rPr>
          <w:b w:val="0"/>
        </w:rPr>
        <w:t xml:space="preserve">Mr. Brian Chmielewski </w:t>
      </w:r>
      <w:r w:rsidRPr="00BD50BD">
        <w:rPr>
          <w:b w:val="0"/>
        </w:rPr>
        <w:t>will review the FTR Nodal Remapping iss</w:t>
      </w:r>
      <w:r>
        <w:rPr>
          <w:b w:val="0"/>
        </w:rPr>
        <w:t xml:space="preserve">ue, and present a first read of </w:t>
      </w:r>
      <w:r w:rsidRPr="00BD50BD">
        <w:rPr>
          <w:b w:val="0"/>
        </w:rPr>
        <w:t>PJM’s proposed package</w:t>
      </w:r>
      <w:r>
        <w:rPr>
          <w:b w:val="0"/>
        </w:rPr>
        <w:t>. The committee will be asked to endorse this proposal at its next meeting.</w:t>
      </w:r>
    </w:p>
    <w:p w:rsidR="00BD50BD" w:rsidRDefault="00BD50BD" w:rsidP="00BD50BD">
      <w:pPr>
        <w:pStyle w:val="SecondaryHeading-Numbered"/>
        <w:numPr>
          <w:ilvl w:val="0"/>
          <w:numId w:val="2"/>
        </w:numPr>
        <w:rPr>
          <w:b w:val="0"/>
          <w:u w:val="single"/>
        </w:rPr>
      </w:pPr>
      <w:r>
        <w:rPr>
          <w:b w:val="0"/>
          <w:u w:val="single"/>
        </w:rPr>
        <w:t>Long Term FTR Auction (11:20-11:30)</w:t>
      </w:r>
    </w:p>
    <w:p w:rsidR="008C16F8" w:rsidRPr="008C16F8" w:rsidRDefault="00BD50BD" w:rsidP="008C16F8">
      <w:pPr>
        <w:pStyle w:val="SecondaryHeading-Numbered"/>
        <w:numPr>
          <w:ilvl w:val="0"/>
          <w:numId w:val="34"/>
        </w:numPr>
        <w:rPr>
          <w:b w:val="0"/>
        </w:rPr>
      </w:pPr>
      <w:r>
        <w:rPr>
          <w:b w:val="0"/>
        </w:rPr>
        <w:t>Mr. Brian Chmielewski will review the Long Term FTR Auction issue, and present a first read of PJM’s proposed package.</w:t>
      </w:r>
      <w:r>
        <w:t xml:space="preserve"> </w:t>
      </w:r>
    </w:p>
    <w:p w:rsidR="008C16F8" w:rsidRDefault="008C16F8" w:rsidP="008C16F8">
      <w:pPr>
        <w:pStyle w:val="SecondaryHeading-Numbered"/>
        <w:numPr>
          <w:ilvl w:val="0"/>
          <w:numId w:val="34"/>
        </w:numPr>
        <w:rPr>
          <w:b w:val="0"/>
        </w:rPr>
      </w:pPr>
      <w:r>
        <w:rPr>
          <w:b w:val="0"/>
        </w:rPr>
        <w:t xml:space="preserve">A representative from Monitoring Analytics will review an alternate proposal for the Long Term FTR Auction issue. </w:t>
      </w:r>
    </w:p>
    <w:p w:rsidR="00BD50BD" w:rsidRPr="000B7B19" w:rsidRDefault="00BD50BD" w:rsidP="008C16F8">
      <w:pPr>
        <w:pStyle w:val="SecondaryHeading-Numbered"/>
        <w:ind w:left="720"/>
        <w:rPr>
          <w:b w:val="0"/>
        </w:rPr>
      </w:pPr>
      <w:r>
        <w:rPr>
          <w:b w:val="0"/>
        </w:rPr>
        <w:t xml:space="preserve">The committee will be asked to endorse </w:t>
      </w:r>
      <w:r w:rsidR="008C16F8">
        <w:rPr>
          <w:b w:val="0"/>
        </w:rPr>
        <w:t>a</w:t>
      </w:r>
      <w:r>
        <w:rPr>
          <w:b w:val="0"/>
        </w:rPr>
        <w:t xml:space="preserve"> proposal at its next meeting.</w:t>
      </w:r>
    </w:p>
    <w:p w:rsidR="00D47CEF" w:rsidRPr="001C1809" w:rsidRDefault="00D47CEF" w:rsidP="00D47CEF">
      <w:pPr>
        <w:pStyle w:val="SecondaryHeading-Numbered"/>
        <w:numPr>
          <w:ilvl w:val="0"/>
          <w:numId w:val="2"/>
        </w:numPr>
        <w:rPr>
          <w:b w:val="0"/>
          <w:u w:val="single"/>
        </w:rPr>
      </w:pPr>
      <w:r w:rsidRPr="001C1809">
        <w:rPr>
          <w:b w:val="0"/>
          <w:u w:val="single"/>
        </w:rPr>
        <w:t>PJM Manuals (</w:t>
      </w:r>
      <w:r w:rsidR="00BD50BD">
        <w:rPr>
          <w:b w:val="0"/>
          <w:u w:val="single"/>
        </w:rPr>
        <w:t>11:3</w:t>
      </w:r>
      <w:r w:rsidR="00E62CD9">
        <w:rPr>
          <w:b w:val="0"/>
          <w:u w:val="single"/>
        </w:rPr>
        <w:t>0-1</w:t>
      </w:r>
      <w:r w:rsidR="00BD50BD">
        <w:rPr>
          <w:b w:val="0"/>
          <w:u w:val="single"/>
        </w:rPr>
        <w:t>1:5</w:t>
      </w:r>
      <w:r w:rsidR="00E62CD9">
        <w:rPr>
          <w:b w:val="0"/>
          <w:u w:val="single"/>
        </w:rPr>
        <w:t>0</w:t>
      </w:r>
      <w:r w:rsidRPr="001C1809">
        <w:rPr>
          <w:b w:val="0"/>
          <w:u w:val="single"/>
        </w:rPr>
        <w:t>)</w:t>
      </w:r>
    </w:p>
    <w:p w:rsidR="00E42942" w:rsidRDefault="00E42942" w:rsidP="00E455F3">
      <w:pPr>
        <w:pStyle w:val="IndTextS"/>
        <w:widowControl w:val="0"/>
        <w:numPr>
          <w:ilvl w:val="0"/>
          <w:numId w:val="32"/>
        </w:numPr>
        <w:spacing w:after="120"/>
        <w:ind w:left="720"/>
      </w:pPr>
      <w:r>
        <w:t xml:space="preserve">Mr. </w:t>
      </w:r>
      <w:r w:rsidR="00FF355A">
        <w:t xml:space="preserve">Eric Endress will review proposed changes to Manual 11: Energy &amp; Ancillary Services Market Operations. </w:t>
      </w:r>
      <w:r w:rsidRPr="00AD50C6">
        <w:t>The committee will be asked to endorse the manual revisions at its next meeting.</w:t>
      </w:r>
    </w:p>
    <w:p w:rsidR="006F5F22" w:rsidRDefault="006F5F22" w:rsidP="00E455F3">
      <w:pPr>
        <w:pStyle w:val="IndTextS"/>
        <w:widowControl w:val="0"/>
        <w:numPr>
          <w:ilvl w:val="0"/>
          <w:numId w:val="32"/>
        </w:numPr>
        <w:spacing w:after="120"/>
        <w:ind w:left="720"/>
      </w:pPr>
      <w:r>
        <w:t xml:space="preserve">Mr. </w:t>
      </w:r>
      <w:r w:rsidR="003C3482">
        <w:t xml:space="preserve">Patricio Rocha-Garrido will present revisions to Manual 20: PJM Resource Adequacy Analysis. </w:t>
      </w:r>
      <w:r w:rsidRPr="00AD50C6">
        <w:t>The committee will be asked to endorse the manual revisions at its next meeting.</w:t>
      </w:r>
    </w:p>
    <w:p w:rsidR="0095375E" w:rsidRPr="001C1809" w:rsidRDefault="0095375E" w:rsidP="006663D5">
      <w:pPr>
        <w:pStyle w:val="PrimaryHeading"/>
        <w:spacing w:after="200"/>
        <w:jc w:val="both"/>
      </w:pPr>
      <w:bookmarkStart w:id="3" w:name="OLE_LINK2"/>
      <w:r w:rsidRPr="001C1809">
        <w:lastRenderedPageBreak/>
        <w:t>Informational Updates (</w:t>
      </w:r>
      <w:r w:rsidR="00BD50BD">
        <w:t>11:50-12:00</w:t>
      </w:r>
      <w:r w:rsidRPr="001C1809">
        <w:t>)</w:t>
      </w:r>
    </w:p>
    <w:p w:rsidR="00B87F45" w:rsidRDefault="0013176A" w:rsidP="0035525C">
      <w:pPr>
        <w:pStyle w:val="SecondaryHeading-Numbered"/>
        <w:numPr>
          <w:ilvl w:val="0"/>
          <w:numId w:val="2"/>
        </w:numPr>
        <w:rPr>
          <w:b w:val="0"/>
          <w:u w:val="single"/>
        </w:rPr>
      </w:pPr>
      <w:r>
        <w:rPr>
          <w:b w:val="0"/>
          <w:u w:val="single"/>
        </w:rPr>
        <w:t>Primary Frequency Response Senior Task Force (PFRSTF) (</w:t>
      </w:r>
      <w:r w:rsidR="00BD50BD">
        <w:rPr>
          <w:b w:val="0"/>
          <w:u w:val="single"/>
        </w:rPr>
        <w:t>11:50-12:00</w:t>
      </w:r>
      <w:r>
        <w:rPr>
          <w:b w:val="0"/>
          <w:u w:val="single"/>
        </w:rPr>
        <w:t>)</w:t>
      </w:r>
    </w:p>
    <w:p w:rsidR="0013176A" w:rsidRPr="0013176A" w:rsidRDefault="00A84699" w:rsidP="0013176A">
      <w:pPr>
        <w:pStyle w:val="SecondaryHeading-Numbered"/>
        <w:ind w:left="360"/>
        <w:rPr>
          <w:b w:val="0"/>
        </w:rPr>
      </w:pPr>
      <w:r>
        <w:rPr>
          <w:b w:val="0"/>
        </w:rPr>
        <w:t>Mr. Gle</w:t>
      </w:r>
      <w:r w:rsidR="0013176A">
        <w:rPr>
          <w:b w:val="0"/>
        </w:rPr>
        <w:t>n Boyle will provide a status update on the work of the PFRSTF.</w:t>
      </w:r>
    </w:p>
    <w:p w:rsidR="0095375E" w:rsidRDefault="0095375E" w:rsidP="0095375E">
      <w:pPr>
        <w:pStyle w:val="PrimaryHeading"/>
        <w:jc w:val="both"/>
      </w:pPr>
      <w:r w:rsidRPr="001C1809">
        <w:t>Future Agenda Items (</w:t>
      </w:r>
      <w:r w:rsidR="00BD50BD">
        <w:t>12:00-12:05</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rPr>
          <w:trHeight w:val="296"/>
        </w:trPr>
        <w:tc>
          <w:tcPr>
            <w:tcW w:w="9576" w:type="dxa"/>
          </w:tcPr>
          <w:p w:rsidR="00E62CD9" w:rsidRDefault="00E62CD9" w:rsidP="0095375E"/>
          <w:p w:rsidR="002F06D4" w:rsidRDefault="002F06D4" w:rsidP="002F06D4">
            <w:pPr>
              <w:pStyle w:val="PrimaryHeading"/>
              <w:jc w:val="both"/>
            </w:pPr>
            <w:r>
              <w:t>Lunch</w:t>
            </w:r>
            <w:r w:rsidRPr="001C1809">
              <w:t xml:space="preserve"> (</w:t>
            </w:r>
            <w:r w:rsidR="00BD50BD">
              <w:t>12:05</w:t>
            </w:r>
            <w:r w:rsidRPr="001C1809">
              <w:t>)</w:t>
            </w:r>
          </w:p>
          <w:p w:rsidR="002F06D4" w:rsidRPr="004456E4" w:rsidRDefault="002F06D4" w:rsidP="0095375E"/>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June 21,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rsidTr="001E1827">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rsidTr="006E3B2A">
        <w:tc>
          <w:tcPr>
            <w:tcW w:w="2892" w:type="dxa"/>
            <w:tcBorders>
              <w:top w:val="nil"/>
              <w:left w:val="nil"/>
              <w:bottom w:val="nil"/>
              <w:right w:val="nil"/>
            </w:tcBorders>
            <w:shd w:val="clear" w:color="auto" w:fill="auto"/>
          </w:tcPr>
          <w:p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rsidR="00665809" w:rsidRDefault="00665809" w:rsidP="00337321">
      <w:pPr>
        <w:pStyle w:val="Author"/>
      </w:pPr>
    </w:p>
    <w:p w:rsidR="00CF1B29" w:rsidRDefault="00882652" w:rsidP="00337321">
      <w:pPr>
        <w:pStyle w:val="Author"/>
      </w:pPr>
      <w:r w:rsidRPr="004456E4">
        <w:t xml:space="preserve">Author: </w:t>
      </w:r>
      <w:r w:rsidR="00FA7397">
        <w:t>A. Egan</w:t>
      </w: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C36D60" w:rsidRPr="00B62597" w:rsidRDefault="00C36D60" w:rsidP="00C36D60">
      <w:pPr>
        <w:pStyle w:val="DisclosureTitle"/>
      </w:pPr>
      <w:r w:rsidRPr="00B62597">
        <w:t xml:space="preserve">Public Meetings/Media Participation: </w:t>
      </w:r>
    </w:p>
    <w:p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36D60" w:rsidRDefault="00C36D60" w:rsidP="00C36D60">
      <w:pPr>
        <w:pStyle w:val="DisclaimerHeading"/>
        <w:spacing w:before="240"/>
      </w:pPr>
      <w:r>
        <w:t>Participant Identification in WebEx:</w:t>
      </w:r>
    </w:p>
    <w:p w:rsidR="00C36D60" w:rsidRDefault="00C36D60" w:rsidP="00C36D60">
      <w:pPr>
        <w:pStyle w:val="DisclaimerBodyCopy"/>
      </w:pPr>
      <w:r>
        <w:t>When logging into the WebEx desktop client, please enter your real first and last name as well as a valid email address. Be sure to select the “call me” option.</w:t>
      </w:r>
    </w:p>
    <w:p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rsidR="005A1875" w:rsidRDefault="005A1875" w:rsidP="00E81E20">
      <w:pPr>
        <w:pStyle w:val="DisclosureBody"/>
        <w:jc w:val="center"/>
      </w:pPr>
    </w:p>
    <w:p w:rsidR="008F5599" w:rsidRDefault="00C36D60" w:rsidP="00E81E20">
      <w:pPr>
        <w:pStyle w:val="DisclosureBody"/>
        <w:jc w:val="center"/>
      </w:pPr>
      <w:r>
        <w:rPr>
          <w:noProof/>
        </w:rPr>
        <w:lastRenderedPageBreak/>
        <w:drawing>
          <wp:inline distT="0" distB="0" distL="0" distR="0" wp14:anchorId="2AD0357C" wp14:editId="3C2B256E">
            <wp:extent cx="4503420" cy="30632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509745" cy="3067542"/>
                    </a:xfrm>
                    <a:prstGeom prst="rect">
                      <a:avLst/>
                    </a:prstGeom>
                  </pic:spPr>
                </pic:pic>
              </a:graphicData>
            </a:graphic>
          </wp:inline>
        </w:drawing>
      </w:r>
    </w:p>
    <w:p w:rsidR="00C36D60" w:rsidRDefault="00C36D60" w:rsidP="00E81E20">
      <w:pPr>
        <w:pStyle w:val="DisclosureBody"/>
        <w:jc w:val="center"/>
      </w:pPr>
    </w:p>
    <w:p w:rsidR="00C36D60" w:rsidRDefault="00AE065D" w:rsidP="00E81E20">
      <w:pPr>
        <w:pStyle w:val="DisclosureBody"/>
        <w:jc w:val="center"/>
      </w:pPr>
      <w:r>
        <w:t xml:space="preserve">    </w:t>
      </w:r>
      <w:r w:rsidR="00C36D60" w:rsidRPr="004E287B">
        <w:rPr>
          <w:noProof/>
        </w:rPr>
        <w:drawing>
          <wp:inline distT="0" distB="0" distL="0" distR="0" wp14:anchorId="29FC2050" wp14:editId="05FC5055">
            <wp:extent cx="4772850" cy="9014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5171" cy="903765"/>
                    </a:xfrm>
                    <a:prstGeom prst="rect">
                      <a:avLst/>
                    </a:prstGeom>
                  </pic:spPr>
                </pic:pic>
              </a:graphicData>
            </a:graphic>
          </wp:inline>
        </w:drawing>
      </w:r>
    </w:p>
    <w:p w:rsidR="00C36D60" w:rsidRDefault="00C36D60" w:rsidP="00E81E20">
      <w:pPr>
        <w:pStyle w:val="DisclosureBody"/>
        <w:jc w:val="center"/>
      </w:pPr>
    </w:p>
    <w:p w:rsidR="00C36D60" w:rsidRDefault="00C36D60" w:rsidP="00E81E20">
      <w:pPr>
        <w:pStyle w:val="DisclosureBody"/>
        <w:jc w:val="center"/>
      </w:pPr>
    </w:p>
    <w:p w:rsidR="004E675A" w:rsidRDefault="005A1875" w:rsidP="00A359AD">
      <w:pPr>
        <w:pStyle w:val="DisclosureBody"/>
        <w:jc w:val="center"/>
      </w:pPr>
      <w:r>
        <w:rPr>
          <w:noProof/>
        </w:rPr>
        <w:drawing>
          <wp:inline distT="0" distB="0" distL="0" distR="0" wp14:anchorId="3B3202B5" wp14:editId="7FB1FF2A">
            <wp:extent cx="4601261" cy="427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4861" cy="428899"/>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82" w:rsidRDefault="002F0582" w:rsidP="00B62597">
      <w:pPr>
        <w:spacing w:after="0" w:line="240" w:lineRule="auto"/>
      </w:pPr>
      <w:r>
        <w:separator/>
      </w:r>
    </w:p>
  </w:endnote>
  <w:endnote w:type="continuationSeparator" w:id="0">
    <w:p w:rsidR="002F0582" w:rsidRDefault="002F05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A2581">
      <w:rPr>
        <w:rStyle w:val="PageNumber"/>
        <w:noProof/>
      </w:rPr>
      <w:t>1</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82" w:rsidRDefault="002F0582" w:rsidP="00B62597">
      <w:pPr>
        <w:spacing w:after="0" w:line="240" w:lineRule="auto"/>
      </w:pPr>
      <w:r>
        <w:separator/>
      </w:r>
    </w:p>
  </w:footnote>
  <w:footnote w:type="continuationSeparator" w:id="0">
    <w:p w:rsidR="002F0582" w:rsidRDefault="002F058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3D1E"/>
    <w:multiLevelType w:val="hybridMultilevel"/>
    <w:tmpl w:val="A656A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42707"/>
    <w:multiLevelType w:val="hybridMultilevel"/>
    <w:tmpl w:val="04C2C6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A77C9"/>
    <w:multiLevelType w:val="hybridMultilevel"/>
    <w:tmpl w:val="A9F82378"/>
    <w:lvl w:ilvl="0" w:tplc="1AAA4A62">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5D6E2E"/>
    <w:multiLevelType w:val="hybridMultilevel"/>
    <w:tmpl w:val="84120988"/>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37E2421"/>
    <w:multiLevelType w:val="hybridMultilevel"/>
    <w:tmpl w:val="97A649F8"/>
    <w:lvl w:ilvl="0" w:tplc="3C922B5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327BC"/>
    <w:multiLevelType w:val="hybridMultilevel"/>
    <w:tmpl w:val="755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12459"/>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7E6C8E"/>
    <w:multiLevelType w:val="hybridMultilevel"/>
    <w:tmpl w:val="FB8CBBAC"/>
    <w:lvl w:ilvl="0" w:tplc="438CCEF2">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9">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95555"/>
    <w:multiLevelType w:val="hybridMultilevel"/>
    <w:tmpl w:val="CD14EC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0765CA"/>
    <w:multiLevelType w:val="hybridMultilevel"/>
    <w:tmpl w:val="5D4EE4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F0B1D"/>
    <w:multiLevelType w:val="hybridMultilevel"/>
    <w:tmpl w:val="955C847E"/>
    <w:lvl w:ilvl="0" w:tplc="75A815C8">
      <w:start w:val="1"/>
      <w:numFmt w:val="upperLetter"/>
      <w:lvlText w:val="%1."/>
      <w:lvlJc w:val="left"/>
      <w:pPr>
        <w:ind w:left="1080" w:hanging="360"/>
      </w:pPr>
      <w:rPr>
        <w:rFonts w:ascii="Arial Narrow" w:hAnsi="Arial Narrow" w:hint="default"/>
        <w:sz w:val="24"/>
        <w:szCs w:val="24"/>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27"/>
  </w:num>
  <w:num w:numId="5">
    <w:abstractNumId w:val="8"/>
  </w:num>
  <w:num w:numId="6">
    <w:abstractNumId w:val="16"/>
  </w:num>
  <w:num w:numId="7">
    <w:abstractNumId w:val="12"/>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4"/>
  </w:num>
  <w:num w:numId="12">
    <w:abstractNumId w:val="19"/>
  </w:num>
  <w:num w:numId="13">
    <w:abstractNumId w:val="18"/>
  </w:num>
  <w:num w:numId="14">
    <w:abstractNumId w:val="5"/>
  </w:num>
  <w:num w:numId="15">
    <w:abstractNumId w:val="28"/>
  </w:num>
  <w:num w:numId="16">
    <w:abstractNumId w:val="10"/>
  </w:num>
  <w:num w:numId="17">
    <w:abstractNumId w:val="8"/>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0"/>
  </w:num>
  <w:num w:numId="23">
    <w:abstractNumId w:val="7"/>
  </w:num>
  <w:num w:numId="24">
    <w:abstractNumId w:val="15"/>
  </w:num>
  <w:num w:numId="25">
    <w:abstractNumId w:val="11"/>
  </w:num>
  <w:num w:numId="26">
    <w:abstractNumId w:val="29"/>
  </w:num>
  <w:num w:numId="27">
    <w:abstractNumId w:val="14"/>
  </w:num>
  <w:num w:numId="28">
    <w:abstractNumId w:val="3"/>
  </w:num>
  <w:num w:numId="29">
    <w:abstractNumId w:val="23"/>
  </w:num>
  <w:num w:numId="30">
    <w:abstractNumId w:val="2"/>
  </w:num>
  <w:num w:numId="31">
    <w:abstractNumId w:val="22"/>
  </w:num>
  <w:num w:numId="32">
    <w:abstractNumId w:val="26"/>
  </w:num>
  <w:num w:numId="33">
    <w:abstractNumId w:val="4"/>
  </w:num>
  <w:num w:numId="3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769E"/>
    <w:rsid w:val="00031F8D"/>
    <w:rsid w:val="00035235"/>
    <w:rsid w:val="0003764F"/>
    <w:rsid w:val="00044C58"/>
    <w:rsid w:val="00044F60"/>
    <w:rsid w:val="000517BE"/>
    <w:rsid w:val="00052AB0"/>
    <w:rsid w:val="000536A9"/>
    <w:rsid w:val="00060EFB"/>
    <w:rsid w:val="0006207E"/>
    <w:rsid w:val="00063B43"/>
    <w:rsid w:val="00064959"/>
    <w:rsid w:val="0006657E"/>
    <w:rsid w:val="00067855"/>
    <w:rsid w:val="00071215"/>
    <w:rsid w:val="00071734"/>
    <w:rsid w:val="000750C7"/>
    <w:rsid w:val="00076364"/>
    <w:rsid w:val="00076A5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B6FD2"/>
    <w:rsid w:val="000B7B19"/>
    <w:rsid w:val="000C282A"/>
    <w:rsid w:val="000C2D06"/>
    <w:rsid w:val="000C33EB"/>
    <w:rsid w:val="000D1DDF"/>
    <w:rsid w:val="000D219C"/>
    <w:rsid w:val="000D2B6C"/>
    <w:rsid w:val="000E2D5B"/>
    <w:rsid w:val="000E3240"/>
    <w:rsid w:val="000E3AED"/>
    <w:rsid w:val="000E6D85"/>
    <w:rsid w:val="000E6F85"/>
    <w:rsid w:val="000E77D1"/>
    <w:rsid w:val="000F2216"/>
    <w:rsid w:val="000F3617"/>
    <w:rsid w:val="000F7DB7"/>
    <w:rsid w:val="00101CB4"/>
    <w:rsid w:val="00102BE6"/>
    <w:rsid w:val="00102CAD"/>
    <w:rsid w:val="00110041"/>
    <w:rsid w:val="00115D5F"/>
    <w:rsid w:val="00120C80"/>
    <w:rsid w:val="00122BE8"/>
    <w:rsid w:val="00123AD1"/>
    <w:rsid w:val="00123C69"/>
    <w:rsid w:val="00124008"/>
    <w:rsid w:val="00124803"/>
    <w:rsid w:val="00127324"/>
    <w:rsid w:val="0013176A"/>
    <w:rsid w:val="0013443B"/>
    <w:rsid w:val="00135245"/>
    <w:rsid w:val="00140031"/>
    <w:rsid w:val="001439A9"/>
    <w:rsid w:val="00143A2D"/>
    <w:rsid w:val="00144E8B"/>
    <w:rsid w:val="00145848"/>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0F3F"/>
    <w:rsid w:val="00195877"/>
    <w:rsid w:val="001A1661"/>
    <w:rsid w:val="001A3AD8"/>
    <w:rsid w:val="001A3DF2"/>
    <w:rsid w:val="001A4FDC"/>
    <w:rsid w:val="001B14DD"/>
    <w:rsid w:val="001B2242"/>
    <w:rsid w:val="001B73E2"/>
    <w:rsid w:val="001C1809"/>
    <w:rsid w:val="001C5BCF"/>
    <w:rsid w:val="001C612F"/>
    <w:rsid w:val="001C6E7B"/>
    <w:rsid w:val="001C6F91"/>
    <w:rsid w:val="001D011D"/>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0451"/>
    <w:rsid w:val="002037D5"/>
    <w:rsid w:val="002044E9"/>
    <w:rsid w:val="00204DA8"/>
    <w:rsid w:val="0020588F"/>
    <w:rsid w:val="00210234"/>
    <w:rsid w:val="00217013"/>
    <w:rsid w:val="00220CA6"/>
    <w:rsid w:val="0022779E"/>
    <w:rsid w:val="00227A9A"/>
    <w:rsid w:val="00230111"/>
    <w:rsid w:val="00233858"/>
    <w:rsid w:val="002341F1"/>
    <w:rsid w:val="002400DC"/>
    <w:rsid w:val="002423C4"/>
    <w:rsid w:val="00243714"/>
    <w:rsid w:val="00244CA2"/>
    <w:rsid w:val="00245699"/>
    <w:rsid w:val="00252FA7"/>
    <w:rsid w:val="0025445F"/>
    <w:rsid w:val="00255B10"/>
    <w:rsid w:val="00256E71"/>
    <w:rsid w:val="002612CF"/>
    <w:rsid w:val="0026733A"/>
    <w:rsid w:val="00270B9D"/>
    <w:rsid w:val="0027374F"/>
    <w:rsid w:val="00273CCE"/>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697"/>
    <w:rsid w:val="002D0C53"/>
    <w:rsid w:val="002D4DF7"/>
    <w:rsid w:val="002D6DE9"/>
    <w:rsid w:val="002E1AB7"/>
    <w:rsid w:val="002E234E"/>
    <w:rsid w:val="002E4FF5"/>
    <w:rsid w:val="002F0582"/>
    <w:rsid w:val="002F06D4"/>
    <w:rsid w:val="002F10C4"/>
    <w:rsid w:val="002F1414"/>
    <w:rsid w:val="002F7668"/>
    <w:rsid w:val="002F7D73"/>
    <w:rsid w:val="00300268"/>
    <w:rsid w:val="0030302C"/>
    <w:rsid w:val="0030448C"/>
    <w:rsid w:val="00304799"/>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525C"/>
    <w:rsid w:val="003562F3"/>
    <w:rsid w:val="0036099A"/>
    <w:rsid w:val="00362A10"/>
    <w:rsid w:val="003654D9"/>
    <w:rsid w:val="00386A0F"/>
    <w:rsid w:val="003915EF"/>
    <w:rsid w:val="00393075"/>
    <w:rsid w:val="003A2B81"/>
    <w:rsid w:val="003A4202"/>
    <w:rsid w:val="003A4E0A"/>
    <w:rsid w:val="003A6878"/>
    <w:rsid w:val="003A68D9"/>
    <w:rsid w:val="003B30FD"/>
    <w:rsid w:val="003B3469"/>
    <w:rsid w:val="003B36A7"/>
    <w:rsid w:val="003B3D21"/>
    <w:rsid w:val="003B55E1"/>
    <w:rsid w:val="003B5D5A"/>
    <w:rsid w:val="003B63E8"/>
    <w:rsid w:val="003B6DDD"/>
    <w:rsid w:val="003B7F23"/>
    <w:rsid w:val="003C08D1"/>
    <w:rsid w:val="003C1A2B"/>
    <w:rsid w:val="003C33D8"/>
    <w:rsid w:val="003C3482"/>
    <w:rsid w:val="003C510A"/>
    <w:rsid w:val="003C7573"/>
    <w:rsid w:val="003D0930"/>
    <w:rsid w:val="003D5168"/>
    <w:rsid w:val="003D6E7D"/>
    <w:rsid w:val="003D7E5C"/>
    <w:rsid w:val="003E62BC"/>
    <w:rsid w:val="003E7A73"/>
    <w:rsid w:val="003F4C15"/>
    <w:rsid w:val="003F4D5E"/>
    <w:rsid w:val="00401682"/>
    <w:rsid w:val="00402025"/>
    <w:rsid w:val="004114DF"/>
    <w:rsid w:val="00411715"/>
    <w:rsid w:val="0041377B"/>
    <w:rsid w:val="00414980"/>
    <w:rsid w:val="00414E3A"/>
    <w:rsid w:val="004175F3"/>
    <w:rsid w:val="00422A06"/>
    <w:rsid w:val="00434BE5"/>
    <w:rsid w:val="00435B0B"/>
    <w:rsid w:val="0044058C"/>
    <w:rsid w:val="00441925"/>
    <w:rsid w:val="00441CA3"/>
    <w:rsid w:val="00443CF4"/>
    <w:rsid w:val="004456E4"/>
    <w:rsid w:val="004536DA"/>
    <w:rsid w:val="0045693A"/>
    <w:rsid w:val="00456F0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97089"/>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636E"/>
    <w:rsid w:val="004F6B47"/>
    <w:rsid w:val="005058D3"/>
    <w:rsid w:val="00507584"/>
    <w:rsid w:val="00507974"/>
    <w:rsid w:val="00510375"/>
    <w:rsid w:val="00522602"/>
    <w:rsid w:val="00523CBD"/>
    <w:rsid w:val="00532257"/>
    <w:rsid w:val="00533483"/>
    <w:rsid w:val="005334E6"/>
    <w:rsid w:val="0053590A"/>
    <w:rsid w:val="00536590"/>
    <w:rsid w:val="00542D09"/>
    <w:rsid w:val="00543221"/>
    <w:rsid w:val="00544499"/>
    <w:rsid w:val="005479CC"/>
    <w:rsid w:val="00550A01"/>
    <w:rsid w:val="00551629"/>
    <w:rsid w:val="00556469"/>
    <w:rsid w:val="0056074C"/>
    <w:rsid w:val="00564DEE"/>
    <w:rsid w:val="00565177"/>
    <w:rsid w:val="00571259"/>
    <w:rsid w:val="00571ECD"/>
    <w:rsid w:val="0057313C"/>
    <w:rsid w:val="0057441E"/>
    <w:rsid w:val="0057779B"/>
    <w:rsid w:val="00581300"/>
    <w:rsid w:val="005836A7"/>
    <w:rsid w:val="0059331C"/>
    <w:rsid w:val="00594F96"/>
    <w:rsid w:val="0059536D"/>
    <w:rsid w:val="005A0919"/>
    <w:rsid w:val="005A1875"/>
    <w:rsid w:val="005A5959"/>
    <w:rsid w:val="005A7256"/>
    <w:rsid w:val="005B1673"/>
    <w:rsid w:val="005B1A74"/>
    <w:rsid w:val="005B2563"/>
    <w:rsid w:val="005B5002"/>
    <w:rsid w:val="005B5325"/>
    <w:rsid w:val="005B6BD0"/>
    <w:rsid w:val="005C1DAA"/>
    <w:rsid w:val="005C1E53"/>
    <w:rsid w:val="005C5508"/>
    <w:rsid w:val="005C5A70"/>
    <w:rsid w:val="005C68E4"/>
    <w:rsid w:val="005D0AF6"/>
    <w:rsid w:val="005D3D5D"/>
    <w:rsid w:val="005D6D05"/>
    <w:rsid w:val="005E09E0"/>
    <w:rsid w:val="005E58EA"/>
    <w:rsid w:val="005E617D"/>
    <w:rsid w:val="005F1030"/>
    <w:rsid w:val="005F4B48"/>
    <w:rsid w:val="00601DB1"/>
    <w:rsid w:val="006027F8"/>
    <w:rsid w:val="00602967"/>
    <w:rsid w:val="0060428F"/>
    <w:rsid w:val="00605544"/>
    <w:rsid w:val="0060638A"/>
    <w:rsid w:val="00610243"/>
    <w:rsid w:val="00615C39"/>
    <w:rsid w:val="006219B6"/>
    <w:rsid w:val="00621C2C"/>
    <w:rsid w:val="00624A6F"/>
    <w:rsid w:val="00631673"/>
    <w:rsid w:val="00631FF1"/>
    <w:rsid w:val="00632525"/>
    <w:rsid w:val="006336EA"/>
    <w:rsid w:val="00634B3D"/>
    <w:rsid w:val="006407C5"/>
    <w:rsid w:val="00641570"/>
    <w:rsid w:val="0064244C"/>
    <w:rsid w:val="006450D5"/>
    <w:rsid w:val="00652197"/>
    <w:rsid w:val="00653209"/>
    <w:rsid w:val="00654347"/>
    <w:rsid w:val="00654AA1"/>
    <w:rsid w:val="00654D63"/>
    <w:rsid w:val="00656C72"/>
    <w:rsid w:val="00657771"/>
    <w:rsid w:val="00664D7A"/>
    <w:rsid w:val="00665809"/>
    <w:rsid w:val="006663D5"/>
    <w:rsid w:val="00674EC8"/>
    <w:rsid w:val="0068074A"/>
    <w:rsid w:val="006938A6"/>
    <w:rsid w:val="006949F2"/>
    <w:rsid w:val="006975E5"/>
    <w:rsid w:val="006A4C73"/>
    <w:rsid w:val="006A6924"/>
    <w:rsid w:val="006A7B6B"/>
    <w:rsid w:val="006B6177"/>
    <w:rsid w:val="006B6EBA"/>
    <w:rsid w:val="006C0200"/>
    <w:rsid w:val="006C0301"/>
    <w:rsid w:val="006C472C"/>
    <w:rsid w:val="006C644D"/>
    <w:rsid w:val="006C7299"/>
    <w:rsid w:val="006D1E4B"/>
    <w:rsid w:val="006D2873"/>
    <w:rsid w:val="006D3E86"/>
    <w:rsid w:val="006D683A"/>
    <w:rsid w:val="006D752F"/>
    <w:rsid w:val="006D79BC"/>
    <w:rsid w:val="006E0F2F"/>
    <w:rsid w:val="006E3B2A"/>
    <w:rsid w:val="006E3C17"/>
    <w:rsid w:val="006E485C"/>
    <w:rsid w:val="006E4EC3"/>
    <w:rsid w:val="006E585A"/>
    <w:rsid w:val="006E667B"/>
    <w:rsid w:val="006F0C24"/>
    <w:rsid w:val="006F4352"/>
    <w:rsid w:val="006F5F2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41050"/>
    <w:rsid w:val="007412FC"/>
    <w:rsid w:val="007450C7"/>
    <w:rsid w:val="0075074E"/>
    <w:rsid w:val="00754C6D"/>
    <w:rsid w:val="00754DB1"/>
    <w:rsid w:val="00755096"/>
    <w:rsid w:val="00760B91"/>
    <w:rsid w:val="0076175F"/>
    <w:rsid w:val="00761B16"/>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41372"/>
    <w:rsid w:val="0084366E"/>
    <w:rsid w:val="008532D3"/>
    <w:rsid w:val="00853CA9"/>
    <w:rsid w:val="00857AF2"/>
    <w:rsid w:val="0086008A"/>
    <w:rsid w:val="0086185F"/>
    <w:rsid w:val="00862D02"/>
    <w:rsid w:val="00865F8C"/>
    <w:rsid w:val="00867153"/>
    <w:rsid w:val="00872145"/>
    <w:rsid w:val="00872CEE"/>
    <w:rsid w:val="00872E36"/>
    <w:rsid w:val="00880595"/>
    <w:rsid w:val="00882652"/>
    <w:rsid w:val="008828DA"/>
    <w:rsid w:val="00885448"/>
    <w:rsid w:val="0088561C"/>
    <w:rsid w:val="00885FAB"/>
    <w:rsid w:val="008904E6"/>
    <w:rsid w:val="00890813"/>
    <w:rsid w:val="008909E0"/>
    <w:rsid w:val="00893150"/>
    <w:rsid w:val="00895E92"/>
    <w:rsid w:val="00896CC0"/>
    <w:rsid w:val="008970E4"/>
    <w:rsid w:val="00897C82"/>
    <w:rsid w:val="008A09BD"/>
    <w:rsid w:val="008A209B"/>
    <w:rsid w:val="008A2BAD"/>
    <w:rsid w:val="008A31DC"/>
    <w:rsid w:val="008A3507"/>
    <w:rsid w:val="008A3A1D"/>
    <w:rsid w:val="008A480C"/>
    <w:rsid w:val="008B0731"/>
    <w:rsid w:val="008B1540"/>
    <w:rsid w:val="008B17F9"/>
    <w:rsid w:val="008B2C7D"/>
    <w:rsid w:val="008B3601"/>
    <w:rsid w:val="008B7BAD"/>
    <w:rsid w:val="008C0A67"/>
    <w:rsid w:val="008C12C8"/>
    <w:rsid w:val="008C16F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3280E"/>
    <w:rsid w:val="00935F28"/>
    <w:rsid w:val="009402FD"/>
    <w:rsid w:val="00941958"/>
    <w:rsid w:val="00942A24"/>
    <w:rsid w:val="009444C3"/>
    <w:rsid w:val="009500F0"/>
    <w:rsid w:val="0095375E"/>
    <w:rsid w:val="0095398D"/>
    <w:rsid w:val="00956F98"/>
    <w:rsid w:val="00957CBC"/>
    <w:rsid w:val="00957EA1"/>
    <w:rsid w:val="0096034A"/>
    <w:rsid w:val="00960F09"/>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85BE2"/>
    <w:rsid w:val="0099624B"/>
    <w:rsid w:val="009A014F"/>
    <w:rsid w:val="009A200A"/>
    <w:rsid w:val="009A40C6"/>
    <w:rsid w:val="009A5430"/>
    <w:rsid w:val="009B18E7"/>
    <w:rsid w:val="009B536C"/>
    <w:rsid w:val="009C03D6"/>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4E31"/>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14C3"/>
    <w:rsid w:val="00A72DEF"/>
    <w:rsid w:val="00A8122A"/>
    <w:rsid w:val="00A81E6E"/>
    <w:rsid w:val="00A84239"/>
    <w:rsid w:val="00A84389"/>
    <w:rsid w:val="00A84699"/>
    <w:rsid w:val="00A85DA8"/>
    <w:rsid w:val="00A9257F"/>
    <w:rsid w:val="00AA4867"/>
    <w:rsid w:val="00AA4BF9"/>
    <w:rsid w:val="00AA739B"/>
    <w:rsid w:val="00AA7E35"/>
    <w:rsid w:val="00AB042B"/>
    <w:rsid w:val="00AB314A"/>
    <w:rsid w:val="00AB44B0"/>
    <w:rsid w:val="00AB50EF"/>
    <w:rsid w:val="00AB6405"/>
    <w:rsid w:val="00AB7538"/>
    <w:rsid w:val="00AB7FB5"/>
    <w:rsid w:val="00AC193D"/>
    <w:rsid w:val="00AC4382"/>
    <w:rsid w:val="00AD50C6"/>
    <w:rsid w:val="00AE065D"/>
    <w:rsid w:val="00AE09A4"/>
    <w:rsid w:val="00AE1174"/>
    <w:rsid w:val="00AE2146"/>
    <w:rsid w:val="00AE215D"/>
    <w:rsid w:val="00AE2403"/>
    <w:rsid w:val="00AE4F01"/>
    <w:rsid w:val="00AE6528"/>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3105"/>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87F45"/>
    <w:rsid w:val="00B935C8"/>
    <w:rsid w:val="00B95EBD"/>
    <w:rsid w:val="00B97482"/>
    <w:rsid w:val="00BA09D2"/>
    <w:rsid w:val="00BA1424"/>
    <w:rsid w:val="00BA1CEB"/>
    <w:rsid w:val="00BA2A0C"/>
    <w:rsid w:val="00BA38C1"/>
    <w:rsid w:val="00BA6146"/>
    <w:rsid w:val="00BB0F7A"/>
    <w:rsid w:val="00BB3866"/>
    <w:rsid w:val="00BB531B"/>
    <w:rsid w:val="00BC07CD"/>
    <w:rsid w:val="00BC6ABB"/>
    <w:rsid w:val="00BD037A"/>
    <w:rsid w:val="00BD3607"/>
    <w:rsid w:val="00BD50BD"/>
    <w:rsid w:val="00BE4210"/>
    <w:rsid w:val="00BE62BD"/>
    <w:rsid w:val="00BE668E"/>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A43"/>
    <w:rsid w:val="00C34CF9"/>
    <w:rsid w:val="00C36D60"/>
    <w:rsid w:val="00C375DF"/>
    <w:rsid w:val="00C3781A"/>
    <w:rsid w:val="00C37FCE"/>
    <w:rsid w:val="00C404DD"/>
    <w:rsid w:val="00C439EC"/>
    <w:rsid w:val="00C511BE"/>
    <w:rsid w:val="00C527AA"/>
    <w:rsid w:val="00C5435D"/>
    <w:rsid w:val="00C560F9"/>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4E1"/>
    <w:rsid w:val="00CA7B62"/>
    <w:rsid w:val="00CB387A"/>
    <w:rsid w:val="00CB7B0E"/>
    <w:rsid w:val="00CC1B47"/>
    <w:rsid w:val="00CC26DC"/>
    <w:rsid w:val="00CC5219"/>
    <w:rsid w:val="00CC60E3"/>
    <w:rsid w:val="00CC6523"/>
    <w:rsid w:val="00CD0860"/>
    <w:rsid w:val="00CD4FBA"/>
    <w:rsid w:val="00CD59FD"/>
    <w:rsid w:val="00CD7B81"/>
    <w:rsid w:val="00CE0C3A"/>
    <w:rsid w:val="00CE40C7"/>
    <w:rsid w:val="00CE490B"/>
    <w:rsid w:val="00CF1B29"/>
    <w:rsid w:val="00CF1DC9"/>
    <w:rsid w:val="00CF35E0"/>
    <w:rsid w:val="00D0016D"/>
    <w:rsid w:val="00D06DCD"/>
    <w:rsid w:val="00D07F5F"/>
    <w:rsid w:val="00D136EA"/>
    <w:rsid w:val="00D161E6"/>
    <w:rsid w:val="00D22C57"/>
    <w:rsid w:val="00D22FB0"/>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1A06"/>
    <w:rsid w:val="00DA2B90"/>
    <w:rsid w:val="00DA2FF4"/>
    <w:rsid w:val="00DA6533"/>
    <w:rsid w:val="00DA74D4"/>
    <w:rsid w:val="00DB29E9"/>
    <w:rsid w:val="00DB3DFF"/>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5B1"/>
    <w:rsid w:val="00E16CE4"/>
    <w:rsid w:val="00E2104B"/>
    <w:rsid w:val="00E2171F"/>
    <w:rsid w:val="00E24AF2"/>
    <w:rsid w:val="00E261F8"/>
    <w:rsid w:val="00E27D5A"/>
    <w:rsid w:val="00E30035"/>
    <w:rsid w:val="00E32925"/>
    <w:rsid w:val="00E33433"/>
    <w:rsid w:val="00E33C23"/>
    <w:rsid w:val="00E34A4F"/>
    <w:rsid w:val="00E377C6"/>
    <w:rsid w:val="00E42942"/>
    <w:rsid w:val="00E4378D"/>
    <w:rsid w:val="00E44B3F"/>
    <w:rsid w:val="00E4559B"/>
    <w:rsid w:val="00E455F3"/>
    <w:rsid w:val="00E4565B"/>
    <w:rsid w:val="00E50072"/>
    <w:rsid w:val="00E50A37"/>
    <w:rsid w:val="00E556EF"/>
    <w:rsid w:val="00E5683F"/>
    <w:rsid w:val="00E57BB8"/>
    <w:rsid w:val="00E61DEB"/>
    <w:rsid w:val="00E62CD9"/>
    <w:rsid w:val="00E63949"/>
    <w:rsid w:val="00E6409B"/>
    <w:rsid w:val="00E64372"/>
    <w:rsid w:val="00E64EB0"/>
    <w:rsid w:val="00E66CB6"/>
    <w:rsid w:val="00E67656"/>
    <w:rsid w:val="00E700C3"/>
    <w:rsid w:val="00E77F18"/>
    <w:rsid w:val="00E803DC"/>
    <w:rsid w:val="00E81E20"/>
    <w:rsid w:val="00E829A7"/>
    <w:rsid w:val="00E85404"/>
    <w:rsid w:val="00E8633D"/>
    <w:rsid w:val="00E8648C"/>
    <w:rsid w:val="00E86B7F"/>
    <w:rsid w:val="00EA07B5"/>
    <w:rsid w:val="00EA490A"/>
    <w:rsid w:val="00EB00FA"/>
    <w:rsid w:val="00EB14F2"/>
    <w:rsid w:val="00EB259D"/>
    <w:rsid w:val="00EB5B39"/>
    <w:rsid w:val="00EB67F9"/>
    <w:rsid w:val="00EB68B0"/>
    <w:rsid w:val="00EC4AAE"/>
    <w:rsid w:val="00ED03F4"/>
    <w:rsid w:val="00ED13DC"/>
    <w:rsid w:val="00ED1FC8"/>
    <w:rsid w:val="00ED2080"/>
    <w:rsid w:val="00ED70CF"/>
    <w:rsid w:val="00EE24E3"/>
    <w:rsid w:val="00EE3FAD"/>
    <w:rsid w:val="00EE50B6"/>
    <w:rsid w:val="00EE67EF"/>
    <w:rsid w:val="00EF39B7"/>
    <w:rsid w:val="00F006BE"/>
    <w:rsid w:val="00F03D4A"/>
    <w:rsid w:val="00F0409B"/>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6437"/>
    <w:rsid w:val="00F87830"/>
    <w:rsid w:val="00F87CC1"/>
    <w:rsid w:val="00F900F6"/>
    <w:rsid w:val="00F903B5"/>
    <w:rsid w:val="00F9631E"/>
    <w:rsid w:val="00F97371"/>
    <w:rsid w:val="00FA2581"/>
    <w:rsid w:val="00FA3041"/>
    <w:rsid w:val="00FA7397"/>
    <w:rsid w:val="00FA73A2"/>
    <w:rsid w:val="00FB2369"/>
    <w:rsid w:val="00FB3AD2"/>
    <w:rsid w:val="00FB50A1"/>
    <w:rsid w:val="00FC2B9A"/>
    <w:rsid w:val="00FC6A5A"/>
    <w:rsid w:val="00FD4585"/>
    <w:rsid w:val="00FD63CC"/>
    <w:rsid w:val="00FE4974"/>
    <w:rsid w:val="00FE5D37"/>
    <w:rsid w:val="00FE6666"/>
    <w:rsid w:val="00FE68DF"/>
    <w:rsid w:val="00FF355A"/>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8924">
      <w:bodyDiv w:val="1"/>
      <w:marLeft w:val="0"/>
      <w:marRight w:val="0"/>
      <w:marTop w:val="0"/>
      <w:marBottom w:val="0"/>
      <w:divBdr>
        <w:top w:val="none" w:sz="0" w:space="0" w:color="auto"/>
        <w:left w:val="none" w:sz="0" w:space="0" w:color="auto"/>
        <w:bottom w:val="none" w:sz="0" w:space="0" w:color="auto"/>
        <w:right w:val="none" w:sz="0" w:space="0" w:color="auto"/>
      </w:divBdr>
    </w:div>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F2CD6-ABC6-4C48-812C-7621C664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2018-03-15T17:51:00Z</cp:lastPrinted>
  <dcterms:created xsi:type="dcterms:W3CDTF">2018-05-22T19:34:00Z</dcterms:created>
  <dcterms:modified xsi:type="dcterms:W3CDTF">2018-05-22T19:34:00Z</dcterms:modified>
</cp:coreProperties>
</file>