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 xml:space="preserve">Webex/ </w:t>
      </w:r>
      <w:r w:rsidRPr="00736820">
        <w:t>PJM Conference &amp; Training Center</w:t>
      </w:r>
    </w:p>
    <w:p w:rsidR="00044991" w:rsidRPr="00B62597" w:rsidP="00044991">
      <w:pPr>
        <w:pStyle w:val="MeetingDetails"/>
      </w:pPr>
      <w:r>
        <w:t>December 5</w:t>
      </w:r>
      <w:r w:rsidR="00764F4A">
        <w:t>, 2024</w:t>
      </w:r>
    </w:p>
    <w:p w:rsidR="00044991" w:rsidP="00044991">
      <w:pPr>
        <w:pStyle w:val="MeetingDetails"/>
      </w:pPr>
      <w:r>
        <w:t xml:space="preserve">9:00 a.m. – </w:t>
      </w:r>
      <w:r w:rsidR="002B73EE">
        <w:t>1</w:t>
      </w:r>
      <w:r w:rsidR="0025606A">
        <w:t>2: 3</w:t>
      </w:r>
      <w:r w:rsidR="001E7444">
        <w:t>0 p</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E834EC">
        <w:t>:05</w:t>
      </w:r>
      <w:r w:rsidRPr="00527104">
        <w:t>)</w:t>
      </w:r>
    </w:p>
    <w:bookmarkEnd w:id="0"/>
    <w:bookmarkEnd w:id="1"/>
    <w:p w:rsidR="00B62597" w:rsidP="00044991">
      <w:pPr>
        <w:pStyle w:val="SecondaryHeading-Numbered"/>
        <w:rPr>
          <w:b w:val="0"/>
        </w:rPr>
      </w:pPr>
      <w:r>
        <w:rPr>
          <w:b w:val="0"/>
        </w:rPr>
        <w:t>Vy Le</w:t>
      </w:r>
      <w:r w:rsidR="004F15FA">
        <w:rPr>
          <w:b w:val="0"/>
        </w:rPr>
        <w:t>, PJM,</w:t>
      </w:r>
      <w:r w:rsidR="00DB3601">
        <w:rPr>
          <w:b w:val="0"/>
        </w:rPr>
        <w:t xml:space="preserve"> will provide</w:t>
      </w:r>
      <w:r w:rsidRPr="007A0640">
        <w:rPr>
          <w:b w:val="0"/>
        </w:rPr>
        <w:t xml:space="preserve"> announcements; review the Antitrust, Code of Conduct, Public Meetings/Media Participation, and the WebEx Participant Identification Requirement.</w:t>
      </w:r>
    </w:p>
    <w:p w:rsidR="00044991" w:rsidP="00764F4A">
      <w:pPr>
        <w:pStyle w:val="SecondaryHeading-Numbered"/>
        <w:numPr>
          <w:ilvl w:val="1"/>
          <w:numId w:val="11"/>
        </w:numPr>
        <w:spacing w:after="120"/>
        <w:rPr>
          <w:b w:val="0"/>
        </w:rPr>
      </w:pPr>
      <w:r w:rsidRPr="007A0640">
        <w:rPr>
          <w:b w:val="0"/>
        </w:rPr>
        <w:t xml:space="preserve">Review and approve draft minutes </w:t>
      </w:r>
      <w:r w:rsidR="004B4374">
        <w:rPr>
          <w:b w:val="0"/>
        </w:rPr>
        <w:t>from the November 8</w:t>
      </w:r>
      <w:r w:rsidR="001E0702">
        <w:rPr>
          <w:b w:val="0"/>
        </w:rPr>
        <w:t>, 2024</w:t>
      </w:r>
      <w:r>
        <w:rPr>
          <w:b w:val="0"/>
        </w:rPr>
        <w:t xml:space="preserve"> O</w:t>
      </w:r>
      <w:r w:rsidR="00413975">
        <w:rPr>
          <w:b w:val="0"/>
        </w:rPr>
        <w:t xml:space="preserve">perating </w:t>
      </w:r>
      <w:r>
        <w:rPr>
          <w:b w:val="0"/>
        </w:rPr>
        <w:t>C</w:t>
      </w:r>
      <w:r w:rsidR="00413975">
        <w:rPr>
          <w:b w:val="0"/>
        </w:rPr>
        <w:t>ommittee</w:t>
      </w:r>
      <w:r>
        <w:rPr>
          <w:b w:val="0"/>
        </w:rPr>
        <w:t xml:space="preserve"> meeting</w:t>
      </w:r>
      <w:r w:rsidRPr="007A0640">
        <w:rPr>
          <w:b w:val="0"/>
        </w:rPr>
        <w:t>.</w:t>
      </w:r>
    </w:p>
    <w:p w:rsidR="004B4374" w:rsidP="004B4374">
      <w:pPr>
        <w:pStyle w:val="SecondaryHeading-Numbered"/>
        <w:numPr>
          <w:ilvl w:val="1"/>
          <w:numId w:val="11"/>
        </w:numPr>
        <w:spacing w:after="120"/>
        <w:rPr>
          <w:b w:val="0"/>
        </w:rPr>
      </w:pPr>
      <w:r>
        <w:rPr>
          <w:b w:val="0"/>
        </w:rPr>
        <w:t>Review the 2024 OC work plan.</w:t>
      </w:r>
    </w:p>
    <w:p w:rsidR="003F3356" w:rsidRPr="004B4374" w:rsidP="004B4374">
      <w:pPr>
        <w:pStyle w:val="SecondaryHeading-Numbered"/>
        <w:numPr>
          <w:ilvl w:val="1"/>
          <w:numId w:val="11"/>
        </w:numPr>
        <w:spacing w:after="120"/>
        <w:rPr>
          <w:b w:val="0"/>
        </w:rPr>
      </w:pPr>
      <w:r>
        <w:rPr>
          <w:b w:val="0"/>
        </w:rPr>
        <w:t>Review 2025 OC work plan.</w:t>
      </w:r>
    </w:p>
    <w:p w:rsidR="00A71991" w:rsidP="00A71991">
      <w:pPr>
        <w:pStyle w:val="PrimaryHeading"/>
      </w:pPr>
      <w:r>
        <w:t>Endorsements</w:t>
      </w:r>
      <w:r>
        <w:t xml:space="preserve"> </w:t>
      </w:r>
      <w:r w:rsidRPr="004200EB">
        <w:t>(</w:t>
      </w:r>
      <w:r w:rsidR="00383C92">
        <w:t xml:space="preserve">9:05 – </w:t>
      </w:r>
      <w:r w:rsidR="004836CB">
        <w:t>9:3</w:t>
      </w:r>
      <w:r w:rsidR="00383C92">
        <w:t>5</w:t>
      </w:r>
      <w:r>
        <w:t>)</w:t>
      </w:r>
    </w:p>
    <w:p w:rsidR="0025606A" w:rsidRPr="001F6A54" w:rsidP="0025606A">
      <w:pPr>
        <w:pStyle w:val="ListSubhead1"/>
        <w:spacing w:after="0"/>
        <w:rPr>
          <w:b w:val="0"/>
          <w:u w:val="single"/>
        </w:rPr>
      </w:pPr>
      <w:r w:rsidRPr="00DF49AA">
        <w:rPr>
          <w:b w:val="0"/>
          <w:u w:val="single"/>
        </w:rPr>
        <w:t>Manual 14D: Genera</w:t>
      </w:r>
      <w:r>
        <w:rPr>
          <w:b w:val="0"/>
          <w:u w:val="single"/>
        </w:rPr>
        <w:t>tor Operational Requirements  (9</w:t>
      </w:r>
      <w:r w:rsidRPr="00DF49AA">
        <w:rPr>
          <w:b w:val="0"/>
          <w:u w:val="single"/>
        </w:rPr>
        <w:t>:</w:t>
      </w:r>
      <w:r w:rsidR="004836CB">
        <w:rPr>
          <w:b w:val="0"/>
          <w:u w:val="single"/>
        </w:rPr>
        <w:t>05 – 9</w:t>
      </w:r>
      <w:r w:rsidRPr="00DF49AA">
        <w:rPr>
          <w:b w:val="0"/>
          <w:u w:val="single"/>
        </w:rPr>
        <w:t>:</w:t>
      </w:r>
      <w:r w:rsidR="004836CB">
        <w:rPr>
          <w:b w:val="0"/>
          <w:u w:val="single"/>
        </w:rPr>
        <w:t>20</w:t>
      </w:r>
      <w:r>
        <w:rPr>
          <w:b w:val="0"/>
          <w:u w:val="single"/>
        </w:rPr>
        <w:t>)</w:t>
      </w:r>
    </w:p>
    <w:p w:rsidR="0025606A" w:rsidRPr="001F6A54" w:rsidP="0025606A">
      <w:pPr>
        <w:pStyle w:val="ListSubhead1"/>
        <w:numPr>
          <w:ilvl w:val="0"/>
          <w:numId w:val="0"/>
        </w:numPr>
        <w:spacing w:after="0"/>
        <w:ind w:left="360"/>
        <w:rPr>
          <w:b w:val="0"/>
        </w:rPr>
      </w:pPr>
      <w:r>
        <w:rPr>
          <w:b w:val="0"/>
        </w:rPr>
        <w:t>Madalin How</w:t>
      </w:r>
      <w:r w:rsidRPr="001F6A54">
        <w:rPr>
          <w:b w:val="0"/>
        </w:rPr>
        <w:t>, PJM, will review Manual 14D changes as a part of the periodic review.</w:t>
      </w:r>
    </w:p>
    <w:p w:rsidR="00A71991" w:rsidP="00783DE0">
      <w:pPr>
        <w:pStyle w:val="ListSubhead1"/>
        <w:numPr>
          <w:ilvl w:val="0"/>
          <w:numId w:val="0"/>
        </w:numPr>
        <w:ind w:left="360"/>
      </w:pPr>
      <w:r w:rsidRPr="00C06893">
        <w:t>The</w:t>
      </w:r>
      <w:r>
        <w:rPr>
          <w:b w:val="0"/>
        </w:rPr>
        <w:t xml:space="preserve"> </w:t>
      </w:r>
      <w:r w:rsidRPr="006929BB">
        <w:t>Operating Committee will be asked to endorse these changes at today’s meeting.</w:t>
      </w:r>
    </w:p>
    <w:p w:rsidR="0025606A" w:rsidRPr="0025606A" w:rsidP="0025606A">
      <w:pPr>
        <w:pStyle w:val="ListSubhead1"/>
        <w:spacing w:after="0"/>
        <w:rPr>
          <w:b w:val="0"/>
          <w:u w:val="single"/>
        </w:rPr>
      </w:pPr>
      <w:r w:rsidRPr="0025606A">
        <w:rPr>
          <w:b w:val="0"/>
          <w:u w:val="single"/>
        </w:rPr>
        <w:t>Manual 01: Control Center an</w:t>
      </w:r>
      <w:r w:rsidR="004836CB">
        <w:rPr>
          <w:b w:val="0"/>
          <w:u w:val="single"/>
        </w:rPr>
        <w:t>d Data Exchange Requirements (</w:t>
      </w:r>
      <w:r w:rsidRPr="004836CB" w:rsidR="004836CB">
        <w:rPr>
          <w:b w:val="0"/>
          <w:u w:val="single"/>
        </w:rPr>
        <w:t>9</w:t>
      </w:r>
      <w:r w:rsidR="004836CB">
        <w:rPr>
          <w:b w:val="0"/>
          <w:u w:val="single"/>
        </w:rPr>
        <w:t>:20 – 9:3</w:t>
      </w:r>
      <w:r w:rsidRPr="0025606A">
        <w:rPr>
          <w:b w:val="0"/>
          <w:u w:val="single"/>
        </w:rPr>
        <w:t>5)</w:t>
      </w:r>
    </w:p>
    <w:p w:rsidR="0025606A" w:rsidRPr="004B4374" w:rsidP="0025606A">
      <w:pPr>
        <w:pStyle w:val="ListSubhead1"/>
        <w:numPr>
          <w:ilvl w:val="0"/>
          <w:numId w:val="0"/>
        </w:numPr>
        <w:spacing w:after="0"/>
        <w:ind w:left="360"/>
        <w:rPr>
          <w:b w:val="0"/>
        </w:rPr>
      </w:pPr>
      <w:r w:rsidRPr="004B4374">
        <w:rPr>
          <w:b w:val="0"/>
        </w:rPr>
        <w:t>a.</w:t>
      </w:r>
      <w:r w:rsidRPr="004B4374">
        <w:rPr>
          <w:b w:val="0"/>
        </w:rPr>
        <w:tab/>
        <w:t>Ryan Nice, PJM, will review Manual 01 changes including those resulting from its periodic review and those conforming to the FERC Order addressing the Hybrids Phase II solution.</w:t>
      </w:r>
    </w:p>
    <w:p w:rsidR="0025606A" w:rsidRPr="004B4374" w:rsidP="0025606A">
      <w:pPr>
        <w:pStyle w:val="ListSubhead1"/>
        <w:numPr>
          <w:ilvl w:val="0"/>
          <w:numId w:val="0"/>
        </w:numPr>
        <w:ind w:left="360"/>
      </w:pPr>
      <w:r w:rsidRPr="004B4374">
        <w:t>The Operating Committee will be asked to endorse these changes at today’s meeting.</w:t>
      </w:r>
    </w:p>
    <w:p w:rsidR="00783DE0" w:rsidP="004B4374">
      <w:pPr>
        <w:pStyle w:val="ListSubhead1"/>
        <w:numPr>
          <w:ilvl w:val="0"/>
          <w:numId w:val="0"/>
        </w:numPr>
        <w:spacing w:after="0"/>
        <w:ind w:left="360"/>
      </w:pPr>
      <w:r w:rsidRPr="004B4374">
        <w:rPr>
          <w:b w:val="0"/>
        </w:rPr>
        <w:t xml:space="preserve">b.   Ryan Nice, PJM, will present a Problem Statement, Issue Charge and proposed solution addressing requirements for electronic alternate data communication method and reliability guidelines to mitigate the unplanned loss of EMS Real Time Assessment (RTA) capabilities, and changes in M01: Control Center and Data Exchange Requirements. </w:t>
      </w:r>
      <w:r w:rsidRPr="004B4374" w:rsidR="004B4374">
        <w:rPr>
          <w:b w:val="0"/>
        </w:rPr>
        <w:br/>
      </w:r>
      <w:r w:rsidRPr="004B4374">
        <w:t>The Operating Committee will be asked to approve the Issue Charge and endorse the proposed solution and corresponding Manual changes as part of the Quick Fix process outlined in Section 8.6.1 of Manual 34 at today’s meeting.</w:t>
      </w:r>
    </w:p>
    <w:p w:rsidR="003F3356" w:rsidRPr="004B4374" w:rsidP="004B4374">
      <w:pPr>
        <w:pStyle w:val="ListSubhead1"/>
        <w:numPr>
          <w:ilvl w:val="0"/>
          <w:numId w:val="0"/>
        </w:numPr>
        <w:spacing w:after="0"/>
        <w:ind w:left="360"/>
        <w:rPr>
          <w:b w:val="0"/>
        </w:rPr>
      </w:pPr>
    </w:p>
    <w:p w:rsidR="000D6411" w:rsidRPr="00A50738" w:rsidP="00A50738">
      <w:pPr>
        <w:pStyle w:val="PrimaryHeading"/>
      </w:pPr>
      <w:r>
        <w:t xml:space="preserve">First Reads </w:t>
      </w:r>
      <w:r w:rsidRPr="004200EB">
        <w:t>(</w:t>
      </w:r>
      <w:r w:rsidR="004836CB">
        <w:t>9:3</w:t>
      </w:r>
      <w:r w:rsidR="00A50738">
        <w:t>5 –</w:t>
      </w:r>
      <w:r w:rsidR="003F3356">
        <w:t xml:space="preserve"> 10:5</w:t>
      </w:r>
      <w:r w:rsidR="004836CB">
        <w:t>0</w:t>
      </w:r>
      <w:r>
        <w:t>)</w:t>
      </w:r>
    </w:p>
    <w:p w:rsidR="004B4374" w:rsidRPr="00DF49AA" w:rsidP="004B4374">
      <w:pPr>
        <w:pStyle w:val="ListSubhead1"/>
        <w:spacing w:after="0"/>
        <w:rPr>
          <w:b w:val="0"/>
          <w:u w:val="single"/>
        </w:rPr>
      </w:pPr>
      <w:r>
        <w:rPr>
          <w:b w:val="0"/>
          <w:u w:val="single"/>
        </w:rPr>
        <w:t>Manual 38</w:t>
      </w:r>
      <w:r w:rsidRPr="009B5C8A">
        <w:rPr>
          <w:b w:val="0"/>
          <w:u w:val="single"/>
        </w:rPr>
        <w:t xml:space="preserve">: Operations </w:t>
      </w:r>
      <w:r>
        <w:rPr>
          <w:b w:val="0"/>
          <w:u w:val="single"/>
        </w:rPr>
        <w:t>Planning</w:t>
      </w:r>
      <w:r w:rsidRPr="009B5C8A">
        <w:rPr>
          <w:b w:val="0"/>
          <w:u w:val="single"/>
        </w:rPr>
        <w:t xml:space="preserve"> (</w:t>
      </w:r>
      <w:r>
        <w:rPr>
          <w:b w:val="0"/>
          <w:u w:val="single"/>
        </w:rPr>
        <w:t>9</w:t>
      </w:r>
      <w:r w:rsidRPr="00DF49AA">
        <w:rPr>
          <w:b w:val="0"/>
          <w:u w:val="single"/>
        </w:rPr>
        <w:t>:</w:t>
      </w:r>
      <w:r w:rsidR="004836CB">
        <w:rPr>
          <w:b w:val="0"/>
          <w:u w:val="single"/>
        </w:rPr>
        <w:t>35</w:t>
      </w:r>
      <w:r>
        <w:rPr>
          <w:b w:val="0"/>
          <w:u w:val="single"/>
        </w:rPr>
        <w:t xml:space="preserve"> – 9</w:t>
      </w:r>
      <w:r w:rsidRPr="00DF49AA">
        <w:rPr>
          <w:b w:val="0"/>
          <w:u w:val="single"/>
        </w:rPr>
        <w:t>:</w:t>
      </w:r>
      <w:r w:rsidR="004836CB">
        <w:rPr>
          <w:b w:val="0"/>
          <w:u w:val="single"/>
        </w:rPr>
        <w:t>5</w:t>
      </w:r>
      <w:r>
        <w:rPr>
          <w:b w:val="0"/>
          <w:u w:val="single"/>
        </w:rPr>
        <w:t>0</w:t>
      </w:r>
      <w:r w:rsidRPr="00DF49AA">
        <w:rPr>
          <w:b w:val="0"/>
          <w:u w:val="single"/>
        </w:rPr>
        <w:t xml:space="preserve">) </w:t>
      </w:r>
    </w:p>
    <w:p w:rsidR="004B4374" w:rsidRPr="00DF49AA" w:rsidP="004B4374">
      <w:pPr>
        <w:pStyle w:val="ListSubhead1"/>
        <w:numPr>
          <w:ilvl w:val="0"/>
          <w:numId w:val="0"/>
        </w:numPr>
        <w:spacing w:after="0"/>
        <w:ind w:left="360"/>
        <w:rPr>
          <w:b w:val="0"/>
        </w:rPr>
      </w:pPr>
      <w:r>
        <w:rPr>
          <w:b w:val="0"/>
        </w:rPr>
        <w:t>Liem Hoang, PJM, reviewed Manual 38</w:t>
      </w:r>
      <w:r w:rsidRPr="00DF49AA">
        <w:rPr>
          <w:b w:val="0"/>
        </w:rPr>
        <w:t xml:space="preserve"> changes as a part of the periodic review.</w:t>
      </w:r>
    </w:p>
    <w:p w:rsidR="004B4374" w:rsidP="004B4374">
      <w:pPr>
        <w:pStyle w:val="ListSubhead1"/>
        <w:numPr>
          <w:ilvl w:val="0"/>
          <w:numId w:val="0"/>
        </w:numPr>
        <w:spacing w:after="0"/>
        <w:ind w:left="360"/>
        <w:rPr>
          <w:b w:val="0"/>
        </w:rPr>
      </w:pPr>
      <w:r w:rsidRPr="00BE1F72">
        <w:rPr>
          <w:b w:val="0"/>
        </w:rPr>
        <w:t>The Operating Committee will be asked to endorse these changes at its next meeting.</w:t>
      </w:r>
    </w:p>
    <w:p w:rsidR="004836CB" w:rsidP="004B4374">
      <w:pPr>
        <w:pStyle w:val="ListSubhead1"/>
        <w:numPr>
          <w:ilvl w:val="0"/>
          <w:numId w:val="0"/>
        </w:numPr>
        <w:spacing w:after="0"/>
        <w:ind w:left="360"/>
        <w:rPr>
          <w:b w:val="0"/>
        </w:rPr>
      </w:pPr>
    </w:p>
    <w:p w:rsidR="00A72CA3" w:rsidRPr="003C118C" w:rsidP="00A72CA3">
      <w:pPr>
        <w:pStyle w:val="ListSubhead1"/>
        <w:spacing w:after="0"/>
        <w:rPr>
          <w:b w:val="0"/>
        </w:rPr>
      </w:pPr>
      <w:r>
        <w:rPr>
          <w:b w:val="0"/>
          <w:u w:val="single"/>
        </w:rPr>
        <w:t xml:space="preserve">Manual 13: Emergency Operations </w:t>
      </w:r>
      <w:r w:rsidRPr="004836CB">
        <w:rPr>
          <w:b w:val="0"/>
          <w:u w:val="single"/>
        </w:rPr>
        <w:t>(9:50 – 10:05)</w:t>
      </w:r>
    </w:p>
    <w:p w:rsidR="004B4374" w:rsidP="00A72CA3">
      <w:pPr>
        <w:pStyle w:val="ListSubhead1"/>
        <w:numPr>
          <w:ilvl w:val="0"/>
          <w:numId w:val="0"/>
        </w:numPr>
        <w:ind w:left="360"/>
        <w:rPr>
          <w:b w:val="0"/>
        </w:rPr>
      </w:pPr>
      <w:r w:rsidRPr="00A72CA3">
        <w:rPr>
          <w:b w:val="0"/>
        </w:rPr>
        <w:t>Kevin Hatch, PJM, will present a Problem Statement, Issue Charge and proposed solution addressing a new PJM Wild Fire Procedure to allow for coordination with Transmission Owners prior to or during a wild fire event.</w:t>
      </w:r>
      <w:r>
        <w:rPr>
          <w:b w:val="0"/>
          <w:u w:val="single"/>
        </w:rPr>
        <w:t xml:space="preserve">  </w:t>
      </w:r>
      <w:r w:rsidRPr="004836CB">
        <w:rPr>
          <w:b w:val="0"/>
          <w:u w:val="single"/>
        </w:rPr>
        <w:t xml:space="preserve"> </w:t>
      </w:r>
      <w:r w:rsidRPr="004836CB">
        <w:rPr>
          <w:b w:val="0"/>
        </w:rPr>
        <w:br/>
      </w:r>
      <w:r w:rsidRPr="00A45D7A">
        <w:rPr>
          <w:b w:val="0"/>
        </w:rPr>
        <w:t xml:space="preserve">The Operating Committee will be asked to approve the Issue Charge and endorse the proposed </w:t>
      </w:r>
      <w:r w:rsidRPr="00A45D7A">
        <w:rPr>
          <w:b w:val="0"/>
        </w:rPr>
        <w:t>solution and corresponding Manual changes as part of the Quick Fix process outlined in Section 8.6.1 of Manual 34 at its next meeting.</w:t>
      </w:r>
    </w:p>
    <w:p w:rsidR="00CD04FE" w:rsidRPr="005B1BCE" w:rsidP="005B1BCE">
      <w:pPr>
        <w:pStyle w:val="ListSubhead1"/>
        <w:rPr>
          <w:b w:val="0"/>
        </w:rPr>
      </w:pPr>
      <w:r w:rsidRPr="005B1BCE">
        <w:rPr>
          <w:b w:val="0"/>
          <w:u w:val="single"/>
        </w:rPr>
        <w:t>TO/TOP Matrix (10:05 – 10:20)</w:t>
      </w:r>
      <w:r w:rsidRPr="004836CB">
        <w:br/>
      </w:r>
      <w:r w:rsidRPr="005B1BCE" w:rsidR="005B1BCE">
        <w:rPr>
          <w:b w:val="0"/>
        </w:rPr>
        <w:t xml:space="preserve">Gizella Mali, PJM, will review Rev. 19 of the TO/TOP Matrix as a part of the annual review. </w:t>
      </w:r>
      <w:r w:rsidR="005B1BCE">
        <w:rPr>
          <w:b w:val="0"/>
        </w:rPr>
        <w:br/>
      </w:r>
      <w:r w:rsidRPr="005B1BCE" w:rsidR="005B1BCE">
        <w:rPr>
          <w:b w:val="0"/>
        </w:rPr>
        <w:t>The Operating Committee will be asked to recommend the TOA-AC approve the TO/TOP Matrix at its next meeting.</w:t>
      </w:r>
    </w:p>
    <w:p w:rsidR="005B1BCE" w:rsidRPr="005B1BCE" w:rsidP="005B1BCE">
      <w:pPr>
        <w:pStyle w:val="ListSubhead1"/>
        <w:rPr>
          <w:b w:val="0"/>
        </w:rPr>
      </w:pPr>
      <w:r w:rsidRPr="005B1BCE">
        <w:rPr>
          <w:b w:val="0"/>
          <w:u w:val="single"/>
        </w:rPr>
        <w:t>TO/TOP Matrix Subcommittee (TTMS) Charter (10:35 – 10:50)</w:t>
      </w:r>
      <w:r w:rsidRPr="005B1BCE">
        <w:rPr>
          <w:b w:val="0"/>
          <w:u w:val="single"/>
        </w:rPr>
        <w:br/>
      </w:r>
      <w:r w:rsidRPr="005B1BCE">
        <w:rPr>
          <w:b w:val="0"/>
        </w:rPr>
        <w:t xml:space="preserve">Gizella Mali, PJM, will review Rev. 3 of the TO/TOP Matrix Subcommittee (TTMS) Charter as a part of the annual review. </w:t>
      </w:r>
      <w:r>
        <w:rPr>
          <w:b w:val="0"/>
        </w:rPr>
        <w:br/>
      </w:r>
      <w:r w:rsidRPr="005B1BCE">
        <w:rPr>
          <w:b w:val="0"/>
        </w:rPr>
        <w:t>The Operating Committee will be asked to recommend the TOA-AC approve the TTMS Charter at its next meeting.</w:t>
      </w:r>
    </w:p>
    <w:p w:rsidR="003F3356" w:rsidRPr="005B1BCE" w:rsidP="003F3356">
      <w:pPr>
        <w:pStyle w:val="ListSubhead1"/>
        <w:rPr>
          <w:u w:val="single"/>
        </w:rPr>
      </w:pPr>
      <w:r w:rsidRPr="005B1BCE">
        <w:rPr>
          <w:b w:val="0"/>
          <w:u w:val="single"/>
        </w:rPr>
        <w:t>DMS Sunset First Read &amp; MUF Charter Review</w:t>
      </w:r>
      <w:r w:rsidRPr="005B1BCE">
        <w:rPr>
          <w:u w:val="single"/>
        </w:rPr>
        <w:t xml:space="preserve"> </w:t>
      </w:r>
      <w:r w:rsidRPr="005B1BCE">
        <w:rPr>
          <w:b w:val="0"/>
          <w:u w:val="single"/>
        </w:rPr>
        <w:t>(10:20 – 10:35)</w:t>
      </w:r>
      <w:r w:rsidR="005B1BCE">
        <w:rPr>
          <w:b w:val="0"/>
          <w:u w:val="single"/>
        </w:rPr>
        <w:br/>
      </w:r>
      <w:r w:rsidRPr="005B1BCE" w:rsidR="005B1BCE">
        <w:rPr>
          <w:b w:val="0"/>
        </w:rPr>
        <w:t>Jeff Schmitt, PJM, will provide a first read of the DMS sunset proposal and a review of the MUF Charter.</w:t>
      </w:r>
      <w:r w:rsidRPr="005B1BCE" w:rsidR="005B1BCE">
        <w:rPr>
          <w:b w:val="0"/>
        </w:rPr>
        <w:br/>
        <w:t>The Operating Committee will be asked to approve of the DMS Sunset at its February meeting.</w:t>
      </w:r>
    </w:p>
    <w:p w:rsidR="00C0239B" w:rsidRPr="001F5214" w:rsidP="00C0239B">
      <w:pPr>
        <w:pStyle w:val="PrimaryHeading"/>
      </w:pPr>
      <w:r>
        <w:t xml:space="preserve">Review of </w:t>
      </w:r>
      <w:r w:rsidRPr="006F70DF">
        <w:t>Operations (</w:t>
      </w:r>
      <w:r w:rsidR="003F3356">
        <w:t>10:5</w:t>
      </w:r>
      <w:r w:rsidR="004836CB">
        <w:t>0</w:t>
      </w:r>
      <w:r w:rsidR="00A50738">
        <w:t xml:space="preserve"> </w:t>
      </w:r>
      <w:r w:rsidR="003F3356">
        <w:t>– 11</w:t>
      </w:r>
      <w:r w:rsidR="00EB1B9E">
        <w:t>:</w:t>
      </w:r>
      <w:r w:rsidR="003F3356">
        <w:t>2</w:t>
      </w:r>
      <w:r w:rsidR="004836CB">
        <w:t>0</w:t>
      </w:r>
      <w:r>
        <w:t>)</w:t>
      </w:r>
    </w:p>
    <w:p w:rsidR="005D280A" w:rsidRPr="001E7444" w:rsidP="001E7444">
      <w:pPr>
        <w:pStyle w:val="ListSubhead1"/>
        <w:rPr>
          <w:b w:val="0"/>
        </w:rPr>
      </w:pPr>
      <w:r w:rsidRPr="001E7444">
        <w:rPr>
          <w:b w:val="0"/>
          <w:u w:val="single"/>
        </w:rPr>
        <w:t xml:space="preserve">Review </w:t>
      </w:r>
      <w:r w:rsidRPr="001E7444" w:rsidR="00365213">
        <w:rPr>
          <w:b w:val="0"/>
          <w:u w:val="single"/>
        </w:rPr>
        <w:t xml:space="preserve">of Operating </w:t>
      </w:r>
      <w:r w:rsidRPr="001E7444" w:rsidR="001C71FA">
        <w:rPr>
          <w:b w:val="0"/>
          <w:u w:val="single"/>
        </w:rPr>
        <w:t>Metrics (10</w:t>
      </w:r>
      <w:r w:rsidR="003F3356">
        <w:rPr>
          <w:b w:val="0"/>
          <w:u w:val="single"/>
        </w:rPr>
        <w:t>:5</w:t>
      </w:r>
      <w:r w:rsidR="004836CB">
        <w:rPr>
          <w:b w:val="0"/>
          <w:u w:val="single"/>
        </w:rPr>
        <w:t>0</w:t>
      </w:r>
      <w:r w:rsidR="003F3356">
        <w:rPr>
          <w:b w:val="0"/>
          <w:u w:val="single"/>
        </w:rPr>
        <w:t xml:space="preserve"> – 11</w:t>
      </w:r>
      <w:r w:rsidRPr="001E7444" w:rsidR="00EB1B9E">
        <w:rPr>
          <w:b w:val="0"/>
          <w:u w:val="single"/>
        </w:rPr>
        <w:t>:</w:t>
      </w:r>
      <w:r w:rsidR="003F3356">
        <w:rPr>
          <w:b w:val="0"/>
          <w:u w:val="single"/>
        </w:rPr>
        <w:t>1</w:t>
      </w:r>
      <w:r w:rsidR="004836CB">
        <w:rPr>
          <w:b w:val="0"/>
          <w:u w:val="single"/>
        </w:rPr>
        <w:t>0</w:t>
      </w:r>
      <w:r w:rsidRPr="001E7444">
        <w:rPr>
          <w:b w:val="0"/>
          <w:u w:val="single"/>
        </w:rPr>
        <w:t>)</w:t>
      </w:r>
      <w:r w:rsidRPr="001E7444">
        <w:rPr>
          <w:b w:val="0"/>
        </w:rPr>
        <w:br/>
      </w:r>
      <w:r w:rsidRPr="001E7444" w:rsidR="008A6981">
        <w:rPr>
          <w:b w:val="0"/>
        </w:rPr>
        <w:t>Marcus Smith</w:t>
      </w:r>
      <w:r w:rsidRPr="001E7444" w:rsidR="00D72188">
        <w:rPr>
          <w:b w:val="0"/>
        </w:rPr>
        <w:t xml:space="preserve">, PJM, </w:t>
      </w:r>
      <w:r w:rsidRPr="001E7444" w:rsidR="008A6981">
        <w:rPr>
          <w:b w:val="0"/>
        </w:rPr>
        <w:t xml:space="preserve">and </w:t>
      </w:r>
      <w:r w:rsidR="001D7455">
        <w:rPr>
          <w:b w:val="0"/>
        </w:rPr>
        <w:t>David Kimmel</w:t>
      </w:r>
      <w:r w:rsidRPr="001E7444" w:rsidR="008A6981">
        <w:rPr>
          <w:b w:val="0"/>
        </w:rPr>
        <w:t xml:space="preserve">, PJM, </w:t>
      </w:r>
      <w:r w:rsidRPr="001E7444" w:rsidR="00DB3601">
        <w:rPr>
          <w:b w:val="0"/>
        </w:rPr>
        <w:t xml:space="preserve">will </w:t>
      </w:r>
      <w:r w:rsidRPr="001E7444" w:rsidR="00413975">
        <w:rPr>
          <w:b w:val="0"/>
        </w:rPr>
        <w:t xml:space="preserve">review </w:t>
      </w:r>
      <w:r w:rsidRPr="001E7444" w:rsidR="00A2016A">
        <w:rPr>
          <w:b w:val="0"/>
        </w:rPr>
        <w:t xml:space="preserve">the </w:t>
      </w:r>
      <w:r w:rsidR="00BF26EA">
        <w:rPr>
          <w:b w:val="0"/>
        </w:rPr>
        <w:t>November</w:t>
      </w:r>
      <w:r w:rsidRPr="001E7444" w:rsidR="001E0702">
        <w:rPr>
          <w:b w:val="0"/>
        </w:rPr>
        <w:t xml:space="preserve"> 2024</w:t>
      </w:r>
      <w:r w:rsidRPr="001E7444" w:rsidR="00D72188">
        <w:rPr>
          <w:b w:val="0"/>
        </w:rPr>
        <w:t xml:space="preserve"> PJM operating metrics slides. Metrics will include PJM’s load forecast error, BAAL performance, and transmission / generation outage statistics.</w:t>
      </w:r>
    </w:p>
    <w:p w:rsidR="00E9703D" w:rsidP="00E9703D">
      <w:pPr>
        <w:pStyle w:val="ListSubhead1"/>
        <w:rPr>
          <w:b w:val="0"/>
        </w:rPr>
      </w:pPr>
      <w:r>
        <w:rPr>
          <w:b w:val="0"/>
          <w:u w:val="single"/>
        </w:rPr>
        <w:t>Security Update (11</w:t>
      </w:r>
      <w:r w:rsidR="004A7450">
        <w:rPr>
          <w:b w:val="0"/>
          <w:u w:val="single"/>
        </w:rPr>
        <w:t>:</w:t>
      </w:r>
      <w:r>
        <w:rPr>
          <w:b w:val="0"/>
          <w:u w:val="single"/>
        </w:rPr>
        <w:t>1</w:t>
      </w:r>
      <w:r w:rsidR="004836CB">
        <w:rPr>
          <w:b w:val="0"/>
          <w:u w:val="single"/>
        </w:rPr>
        <w:t>0</w:t>
      </w:r>
      <w:r>
        <w:rPr>
          <w:b w:val="0"/>
          <w:u w:val="single"/>
        </w:rPr>
        <w:t xml:space="preserve"> – 11</w:t>
      </w:r>
      <w:r w:rsidR="00EB1B9E">
        <w:rPr>
          <w:b w:val="0"/>
          <w:u w:val="single"/>
        </w:rPr>
        <w:t>:</w:t>
      </w:r>
      <w:r>
        <w:rPr>
          <w:b w:val="0"/>
          <w:u w:val="single"/>
        </w:rPr>
        <w:t>2</w:t>
      </w:r>
      <w:r w:rsidR="004836CB">
        <w:rPr>
          <w:b w:val="0"/>
          <w:u w:val="single"/>
        </w:rPr>
        <w:t>0</w:t>
      </w:r>
      <w:r w:rsidRPr="00E9703D" w:rsidR="00B52686">
        <w:rPr>
          <w:b w:val="0"/>
          <w:u w:val="single"/>
        </w:rPr>
        <w:t>)</w:t>
      </w:r>
      <w:r w:rsidRPr="00E9703D" w:rsidR="00B52686">
        <w:rPr>
          <w:b w:val="0"/>
        </w:rPr>
        <w:br/>
      </w:r>
      <w:r w:rsidR="00653786">
        <w:rPr>
          <w:b w:val="0"/>
        </w:rPr>
        <w:t>Jim Gluck</w:t>
      </w:r>
      <w:r w:rsidR="004F15FA">
        <w:rPr>
          <w:b w:val="0"/>
        </w:rPr>
        <w:t xml:space="preserve">, PJM, </w:t>
      </w:r>
      <w:r w:rsidR="00DB3601">
        <w:rPr>
          <w:b w:val="0"/>
        </w:rPr>
        <w:t xml:space="preserve">will </w:t>
      </w:r>
      <w:r w:rsidRPr="00E9703D" w:rsidR="00B52686">
        <w:rPr>
          <w:b w:val="0"/>
        </w:rPr>
        <w:t>provide a security briefing.</w:t>
      </w:r>
    </w:p>
    <w:p w:rsidR="00A01FC3" w:rsidRPr="00A01FC3" w:rsidP="00A01FC3">
      <w:pPr>
        <w:pStyle w:val="PrimaryHeading"/>
        <w:spacing w:after="240"/>
      </w:pPr>
      <w:r w:rsidRPr="00E26FAC">
        <w:t>Additional Items (</w:t>
      </w:r>
      <w:r w:rsidR="00383C92">
        <w:t>10</w:t>
      </w:r>
      <w:r w:rsidRPr="00E26FAC">
        <w:t>:</w:t>
      </w:r>
      <w:r w:rsidR="004836CB">
        <w:t>50</w:t>
      </w:r>
      <w:r w:rsidRPr="00E26FAC">
        <w:t xml:space="preserve"> </w:t>
      </w:r>
      <w:r w:rsidR="00383C92">
        <w:t>–</w:t>
      </w:r>
      <w:r w:rsidR="004836CB">
        <w:t xml:space="preserve"> 12</w:t>
      </w:r>
      <w:r w:rsidR="00653A0D">
        <w:t>:30</w:t>
      </w:r>
      <w:r w:rsidRPr="00E26FAC">
        <w:t>)</w:t>
      </w:r>
    </w:p>
    <w:p w:rsidR="003F3356" w:rsidRPr="003F3356" w:rsidP="003F3356">
      <w:pPr>
        <w:pStyle w:val="ListSubhead1"/>
      </w:pPr>
      <w:r w:rsidRPr="005B1BCE">
        <w:rPr>
          <w:b w:val="0"/>
          <w:u w:val="single"/>
        </w:rPr>
        <w:t>Renewable Education Session</w:t>
      </w:r>
      <w:r w:rsidRPr="005552F4">
        <w:rPr>
          <w:u w:val="single"/>
        </w:rPr>
        <w:t xml:space="preserve"> </w:t>
      </w:r>
      <w:r>
        <w:rPr>
          <w:b w:val="0"/>
          <w:u w:val="single"/>
        </w:rPr>
        <w:t>(11:20 – 11:4</w:t>
      </w:r>
      <w:r w:rsidRPr="003F3356">
        <w:rPr>
          <w:b w:val="0"/>
          <w:u w:val="single"/>
        </w:rPr>
        <w:t>0)</w:t>
      </w:r>
      <w:r w:rsidRPr="001819A7">
        <w:br/>
      </w:r>
      <w:r w:rsidR="00A72CA3">
        <w:rPr>
          <w:b w:val="0"/>
        </w:rPr>
        <w:t>Joe Mulhern, PJM, and Michael Stewart, PJM, will provide an education session on renewables.</w:t>
      </w:r>
    </w:p>
    <w:p w:rsidR="004B4374" w:rsidP="004B4374">
      <w:pPr>
        <w:pStyle w:val="ListSubhead1"/>
        <w:rPr>
          <w:b w:val="0"/>
        </w:rPr>
      </w:pPr>
      <w:r>
        <w:rPr>
          <w:b w:val="0"/>
          <w:u w:val="single"/>
        </w:rPr>
        <w:t>Synchronous Reserve Update (11</w:t>
      </w:r>
      <w:r w:rsidR="003F3356">
        <w:rPr>
          <w:b w:val="0"/>
          <w:u w:val="single"/>
        </w:rPr>
        <w:t>:4</w:t>
      </w:r>
      <w:r>
        <w:rPr>
          <w:b w:val="0"/>
          <w:u w:val="single"/>
        </w:rPr>
        <w:t>0 – 11</w:t>
      </w:r>
      <w:r w:rsidR="003F3356">
        <w:rPr>
          <w:b w:val="0"/>
          <w:u w:val="single"/>
        </w:rPr>
        <w:t>:5</w:t>
      </w:r>
      <w:r>
        <w:rPr>
          <w:b w:val="0"/>
          <w:u w:val="single"/>
        </w:rPr>
        <w:t>0</w:t>
      </w:r>
      <w:r w:rsidRPr="008E0C9A">
        <w:rPr>
          <w:b w:val="0"/>
          <w:u w:val="single"/>
        </w:rPr>
        <w:t>)</w:t>
      </w:r>
      <w:r>
        <w:rPr>
          <w:b w:val="0"/>
        </w:rPr>
        <w:t xml:space="preserve"> </w:t>
      </w:r>
      <w:r>
        <w:rPr>
          <w:b w:val="0"/>
        </w:rPr>
        <w:br/>
        <w:t>David</w:t>
      </w:r>
      <w:r w:rsidRPr="008E0C9A">
        <w:rPr>
          <w:b w:val="0"/>
        </w:rPr>
        <w:t xml:space="preserve"> Kimmel, PJM, will provide a review of recent synchronous reserve performance.</w:t>
      </w:r>
    </w:p>
    <w:p w:rsidR="004B4374" w:rsidRPr="004836CB" w:rsidP="004836CB">
      <w:pPr>
        <w:pStyle w:val="ListSubhead1"/>
        <w:rPr>
          <w:b w:val="0"/>
        </w:rPr>
      </w:pPr>
      <w:r w:rsidRPr="004836CB">
        <w:rPr>
          <w:b w:val="0"/>
          <w:u w:val="single"/>
        </w:rPr>
        <w:t>Phase 2: Conforming Manual Updates for ER24-99</w:t>
      </w:r>
      <w:r w:rsidRPr="004836CB" w:rsidR="004836CB">
        <w:rPr>
          <w:b w:val="0"/>
          <w:u w:val="single"/>
        </w:rPr>
        <w:t xml:space="preserve"> </w:t>
      </w:r>
      <w:r w:rsidR="0016623E">
        <w:rPr>
          <w:b w:val="0"/>
          <w:u w:val="single"/>
        </w:rPr>
        <w:t>(11:50</w:t>
      </w:r>
      <w:r w:rsidR="003F3356">
        <w:rPr>
          <w:b w:val="0"/>
          <w:u w:val="single"/>
        </w:rPr>
        <w:t xml:space="preserve"> – 12:00</w:t>
      </w:r>
      <w:r w:rsidRPr="004836CB" w:rsidR="004836CB">
        <w:rPr>
          <w:b w:val="0"/>
          <w:u w:val="single"/>
        </w:rPr>
        <w:t>)</w:t>
      </w:r>
      <w:r w:rsidRPr="004836CB">
        <w:rPr>
          <w:b w:val="0"/>
        </w:rPr>
        <w:br/>
        <w:t>Skyler Marzewski</w:t>
      </w:r>
      <w:r w:rsidR="0016623E">
        <w:rPr>
          <w:b w:val="0"/>
        </w:rPr>
        <w:t>, PJM, will provide manual updates related to ER24-99.</w:t>
      </w:r>
    </w:p>
    <w:p w:rsidR="004836CB" w:rsidRPr="005B1BCE" w:rsidP="005B1BCE">
      <w:pPr>
        <w:pStyle w:val="ListSubhead1"/>
        <w:rPr>
          <w:b w:val="0"/>
        </w:rPr>
      </w:pPr>
      <w:r w:rsidRPr="005B1BCE">
        <w:rPr>
          <w:b w:val="0"/>
          <w:u w:val="single"/>
        </w:rPr>
        <w:t>Synchronized Reserve Deployment Enhancement Update</w:t>
      </w:r>
      <w:r w:rsidRPr="005B1BCE" w:rsidR="00A4178A">
        <w:rPr>
          <w:b w:val="0"/>
          <w:u w:val="single"/>
        </w:rPr>
        <w:t xml:space="preserve"> </w:t>
      </w:r>
      <w:r w:rsidR="0016623E">
        <w:rPr>
          <w:b w:val="0"/>
          <w:u w:val="single"/>
        </w:rPr>
        <w:t>(12:0</w:t>
      </w:r>
      <w:r w:rsidRPr="005B1BCE" w:rsidR="003F3356">
        <w:rPr>
          <w:b w:val="0"/>
          <w:u w:val="single"/>
        </w:rPr>
        <w:t>0</w:t>
      </w:r>
      <w:r w:rsidR="0016623E">
        <w:rPr>
          <w:b w:val="0"/>
          <w:u w:val="single"/>
        </w:rPr>
        <w:t xml:space="preserve"> – 12:1</w:t>
      </w:r>
      <w:r w:rsidRPr="005B1BCE" w:rsidR="003F3356">
        <w:rPr>
          <w:b w:val="0"/>
          <w:u w:val="single"/>
        </w:rPr>
        <w:t>5</w:t>
      </w:r>
      <w:r w:rsidRPr="005B1BCE" w:rsidR="00A4178A">
        <w:rPr>
          <w:b w:val="0"/>
          <w:u w:val="single"/>
        </w:rPr>
        <w:t>)</w:t>
      </w:r>
      <w:r w:rsidRPr="00A4178A">
        <w:rPr>
          <w:u w:val="single"/>
        </w:rPr>
        <w:br/>
      </w:r>
      <w:r w:rsidRPr="005B1BCE" w:rsidR="005B1BCE">
        <w:rPr>
          <w:b w:val="0"/>
        </w:rPr>
        <w:t>Erkan Tuna, PJM, will provide an update on the implementation of the reserve deployment enhancement for Synchronized Reserve Events</w:t>
      </w:r>
    </w:p>
    <w:p w:rsidR="001819A7" w:rsidRPr="001819A7" w:rsidP="00A72CA3">
      <w:pPr>
        <w:pStyle w:val="ListSubhead1"/>
      </w:pPr>
      <w:r>
        <w:rPr>
          <w:b w:val="0"/>
          <w:u w:val="single"/>
        </w:rPr>
        <w:t>Day-Ahead Scheduling Reserve (</w:t>
      </w:r>
      <w:r w:rsidRPr="00A72CA3">
        <w:rPr>
          <w:b w:val="0"/>
          <w:u w:val="single"/>
        </w:rPr>
        <w:t>DASR</w:t>
      </w:r>
      <w:r>
        <w:rPr>
          <w:b w:val="0"/>
          <w:u w:val="single"/>
        </w:rPr>
        <w:t>)</w:t>
      </w:r>
      <w:r w:rsidRPr="00A72CA3" w:rsidR="0016623E">
        <w:rPr>
          <w:b w:val="0"/>
          <w:u w:val="single"/>
        </w:rPr>
        <w:t xml:space="preserve"> (12:15 – 12:20)</w:t>
      </w:r>
      <w:r>
        <w:rPr>
          <w:u w:val="single"/>
        </w:rPr>
        <w:br/>
      </w:r>
      <w:r w:rsidRPr="00A72CA3">
        <w:rPr>
          <w:b w:val="0"/>
        </w:rPr>
        <w:t>David Kimmel, PJM, will review the changes to the 2025 Day Ahead Scheduling Reserve (DASR) requirement.</w:t>
      </w:r>
    </w:p>
    <w:p w:rsidR="001819A7" w:rsidRPr="0016623E" w:rsidP="001D65F1">
      <w:pPr>
        <w:pStyle w:val="ListSubhead1"/>
      </w:pPr>
      <w:r w:rsidRPr="001D65F1">
        <w:rPr>
          <w:b w:val="0"/>
          <w:u w:val="single"/>
        </w:rPr>
        <w:t xml:space="preserve">Fuel </w:t>
      </w:r>
      <w:r w:rsidRPr="001D65F1" w:rsidR="0016623E">
        <w:rPr>
          <w:b w:val="0"/>
          <w:u w:val="single"/>
        </w:rPr>
        <w:t>Inventory R</w:t>
      </w:r>
      <w:r w:rsidRPr="001D65F1">
        <w:rPr>
          <w:b w:val="0"/>
          <w:u w:val="single"/>
        </w:rPr>
        <w:t>equest</w:t>
      </w:r>
      <w:r w:rsidRPr="001D65F1" w:rsidR="0016623E">
        <w:rPr>
          <w:b w:val="0"/>
          <w:u w:val="single"/>
        </w:rPr>
        <w:t xml:space="preserve"> (12:20 – 12:30)</w:t>
      </w:r>
      <w:r w:rsidR="004D792B">
        <w:rPr>
          <w:u w:val="single"/>
        </w:rPr>
        <w:br/>
      </w:r>
      <w:r w:rsidRPr="001D65F1" w:rsidR="001D65F1">
        <w:rPr>
          <w:b w:val="0"/>
        </w:rPr>
        <w:t>Eli Ramsay, PJM, will review the upcoming fuel and non-fuel consumable inventory data request for winter 2024/25.</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EE481C" w:rsidRPr="00EE481C" w:rsidP="00EE481C">
      <w:pPr>
        <w:pStyle w:val="ListSubhead1"/>
        <w:rPr>
          <w:b w:val="0"/>
        </w:rPr>
      </w:pPr>
      <w:r w:rsidRPr="00EE481C">
        <w:rPr>
          <w:b w:val="0"/>
          <w:u w:val="single"/>
        </w:rPr>
        <w:t>System Operations Subcommittee (SOS) Update</w:t>
      </w:r>
      <w:r w:rsidRPr="00EE481C">
        <w:rPr>
          <w:b w:val="0"/>
        </w:rPr>
        <w:t xml:space="preserve"> </w:t>
      </w:r>
      <w:r w:rsidRPr="00EE481C">
        <w:rPr>
          <w:b w:val="0"/>
        </w:rPr>
        <w:br/>
        <w:t>Informational posting of the summary of the most recent SOS meeting.</w:t>
      </w:r>
    </w:p>
    <w:p w:rsidR="00ED6243" w:rsidP="00ED6243">
      <w:pPr>
        <w:pStyle w:val="ListSubhead1"/>
        <w:rPr>
          <w:b w:val="0"/>
        </w:rPr>
      </w:pPr>
      <w:r w:rsidRPr="000445A8">
        <w:rPr>
          <w:b w:val="0"/>
          <w:u w:val="single"/>
        </w:rPr>
        <w:t>DLR Updates</w:t>
      </w:r>
      <w:r w:rsidRPr="000445A8">
        <w:rPr>
          <w:b w:val="0"/>
        </w:rPr>
        <w:br/>
        <w:t>Informational posting of upcoming DLR changes.</w:t>
      </w:r>
    </w:p>
    <w:p w:rsidR="003F3356" w:rsidRPr="0016623E" w:rsidP="0016623E">
      <w:pPr>
        <w:pStyle w:val="ListSubhead1"/>
        <w:rPr>
          <w:b w:val="0"/>
        </w:rPr>
      </w:pPr>
      <w:r w:rsidRPr="0016623E">
        <w:rPr>
          <w:b w:val="0"/>
          <w:u w:val="single"/>
        </w:rPr>
        <w:t>Reliability Compliance Update</w:t>
      </w:r>
      <w:r w:rsidRPr="0016623E">
        <w:rPr>
          <w:b w:val="0"/>
        </w:rPr>
        <w:br/>
      </w:r>
      <w:r w:rsidRPr="0016623E" w:rsidR="0016623E">
        <w:rPr>
          <w:b w:val="0"/>
        </w:rPr>
        <w:t xml:space="preserve">Informational posting of </w:t>
      </w:r>
      <w:r w:rsidRPr="0016623E">
        <w:rPr>
          <w:b w:val="0"/>
        </w:rPr>
        <w:t>NERC, SERC, RF, and NAESB standards, and other pertinent regulat</w:t>
      </w:r>
      <w:r w:rsidRPr="0016623E" w:rsidR="0016623E">
        <w:rPr>
          <w:b w:val="0"/>
        </w:rPr>
        <w:t>ory and compliance information</w:t>
      </w:r>
    </w:p>
    <w:p w:rsidR="003F3356" w:rsidRPr="003F3356" w:rsidP="003F3356">
      <w:pPr>
        <w:pStyle w:val="ListSubhead1"/>
        <w:rPr>
          <w:b w:val="0"/>
        </w:rPr>
      </w:pPr>
      <w:r w:rsidRPr="003F3356">
        <w:rPr>
          <w:b w:val="0"/>
          <w:u w:val="single"/>
        </w:rPr>
        <w:t>Regu</w:t>
      </w:r>
      <w:r w:rsidR="0016623E">
        <w:rPr>
          <w:b w:val="0"/>
          <w:u w:val="single"/>
        </w:rPr>
        <w:t>lation Performance Update</w:t>
      </w:r>
      <w:r w:rsidRPr="003F3356">
        <w:rPr>
          <w:b w:val="0"/>
        </w:rPr>
        <w:br/>
      </w:r>
      <w:r w:rsidR="0016623E">
        <w:rPr>
          <w:b w:val="0"/>
        </w:rPr>
        <w:t>Informational posting of</w:t>
      </w:r>
      <w:r w:rsidRPr="003F3356">
        <w:rPr>
          <w:b w:val="0"/>
        </w:rPr>
        <w:t xml:space="preserve"> PJM regulation market performance</w:t>
      </w:r>
      <w:r w:rsidR="0016623E">
        <w:rPr>
          <w:b w:val="0"/>
        </w:rPr>
        <w:t xml:space="preserve"> updates</w:t>
      </w:r>
      <w:r w:rsidRPr="003F3356">
        <w:rPr>
          <w:b w:val="0"/>
        </w:rPr>
        <w:t xml:space="preserve">. </w:t>
      </w:r>
    </w:p>
    <w:p w:rsidR="003F3356" w:rsidP="003F3356">
      <w:pPr>
        <w:pStyle w:val="ListSubhead1"/>
        <w:rPr>
          <w:b w:val="0"/>
        </w:rPr>
      </w:pPr>
      <w:r w:rsidRPr="00E543E6">
        <w:rPr>
          <w:b w:val="0"/>
          <w:u w:val="single"/>
        </w:rPr>
        <w:t>Prima</w:t>
      </w:r>
      <w:r w:rsidR="0016623E">
        <w:rPr>
          <w:b w:val="0"/>
          <w:u w:val="single"/>
        </w:rPr>
        <w:t>ry Frequency Response Update</w:t>
      </w:r>
      <w:r w:rsidRPr="00E543E6">
        <w:rPr>
          <w:b w:val="0"/>
          <w:u w:val="single"/>
        </w:rPr>
        <w:br/>
      </w:r>
      <w:r w:rsidR="0016623E">
        <w:rPr>
          <w:b w:val="0"/>
        </w:rPr>
        <w:t>Informational posting of</w:t>
      </w:r>
      <w:r w:rsidRPr="00E543E6">
        <w:rPr>
          <w:b w:val="0"/>
        </w:rPr>
        <w:t xml:space="preserve"> PJM primary frequency response performance</w:t>
      </w:r>
      <w:r w:rsidR="0016623E">
        <w:rPr>
          <w:b w:val="0"/>
        </w:rPr>
        <w:t xml:space="preserve"> updates</w:t>
      </w:r>
      <w:r w:rsidRPr="00E543E6">
        <w:rPr>
          <w:b w:val="0"/>
        </w:rPr>
        <w:t xml:space="preserve">. </w:t>
      </w:r>
    </w:p>
    <w:p w:rsidR="00061498" w:rsidP="00061498">
      <w:pPr>
        <w:pStyle w:val="ListSubhead1"/>
        <w:rPr>
          <w:b w:val="0"/>
        </w:rPr>
      </w:pPr>
      <w:r w:rsidRPr="00061498">
        <w:rPr>
          <w:b w:val="0"/>
          <w:u w:val="single"/>
        </w:rPr>
        <w:t>Winter Storm Elliot Recommendations Progress Summary</w:t>
      </w:r>
      <w:r w:rsidRPr="00061498">
        <w:rPr>
          <w:b w:val="0"/>
        </w:rPr>
        <w:br/>
        <w:t>Informational report summarizing PJM’s progress on identified opportunities for improvement across PJM’s Operations, Markets and Planning following Winter Storm Elliott.</w:t>
      </w:r>
    </w:p>
    <w:p w:rsidR="00E745AA" w:rsidRPr="00E745AA" w:rsidP="00061498">
      <w:pPr>
        <w:pStyle w:val="ListSubhead1"/>
        <w:rPr>
          <w:b w:val="0"/>
          <w:color w:val="FF0000"/>
        </w:rPr>
      </w:pPr>
      <w:bookmarkStart w:id="2" w:name="_GoBack"/>
      <w:r w:rsidRPr="00E745AA">
        <w:rPr>
          <w:b w:val="0"/>
          <w:color w:val="FF0000"/>
          <w:u w:val="single"/>
        </w:rPr>
        <w:t>Parameter Adjustment Requests</w:t>
      </w:r>
      <w:r w:rsidRPr="00E745AA">
        <w:rPr>
          <w:b w:val="0"/>
          <w:color w:val="FF0000"/>
          <w:u w:val="single"/>
        </w:rPr>
        <w:br/>
      </w:r>
      <w:r w:rsidRPr="00E745AA">
        <w:rPr>
          <w:b w:val="0"/>
          <w:color w:val="FF0000"/>
        </w:rPr>
        <w:t>Informational posting of the parameter adjustment request process and deadline.</w:t>
      </w:r>
    </w:p>
    <w:bookmarkEnd w:id="2"/>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6" w:history="1">
        <w:r>
          <w:rPr>
            <w:rStyle w:val="Hyperlink"/>
            <w:b w:val="0"/>
          </w:rPr>
          <w:t>DMS Website</w:t>
        </w:r>
      </w:hyperlink>
      <w:r w:rsidRPr="0061632D">
        <w:rPr>
          <w:b w:val="0"/>
        </w:rPr>
        <w:t xml:space="preserve">   </w:t>
      </w:r>
    </w:p>
    <w:p w:rsidR="003C3320" w:rsidRPr="00783DE0" w:rsidP="00783DE0">
      <w:pPr>
        <w:pStyle w:val="SecondaryHeading-Numbered"/>
        <w:numPr>
          <w:ilvl w:val="0"/>
          <w:numId w:val="0"/>
        </w:numPr>
        <w:ind w:left="360" w:hanging="360"/>
        <w:contextualSpacing/>
        <w:rPr>
          <w:b w:val="0"/>
          <w:color w:val="0000FF" w:themeColor="hyperlink"/>
          <w:u w:val="single"/>
        </w:rPr>
      </w:pPr>
      <w:r w:rsidRPr="00074D4A">
        <w:rPr>
          <w:b w:val="0"/>
        </w:rPr>
        <w:t xml:space="preserve">Distributed Resources Subcommittee </w:t>
      </w:r>
      <w:r>
        <w:rPr>
          <w:b w:val="0"/>
        </w:rPr>
        <w:t xml:space="preserve">(DISRS): </w:t>
      </w:r>
      <w:r w:rsidRPr="00022FFC">
        <w:t xml:space="preserve"> </w:t>
      </w:r>
      <w:hyperlink r:id="rId7" w:history="1">
        <w:r>
          <w:rPr>
            <w:rStyle w:val="Hyperlink"/>
            <w:b w:val="0"/>
          </w:rPr>
          <w:t>DISRS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8741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83DE0" w:rsidRPr="003C3320" w:rsidP="008741D9">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83DE0" w:rsidRPr="00DA23DE" w:rsidP="008741D9">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83DE0" w:rsidRPr="00DA23DE" w:rsidP="008741D9">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8741D9">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783DE0" w:rsidRPr="00BB6921" w:rsidP="008741D9">
            <w:pPr>
              <w:pStyle w:val="DisclaimerHeading"/>
              <w:jc w:val="left"/>
              <w:rPr>
                <w:i w:val="0"/>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BB6921" w:rsidP="008741D9">
            <w:pPr>
              <w:pStyle w:val="DisclaimerHeading"/>
              <w:spacing w:before="40" w:after="40" w:line="220" w:lineRule="exact"/>
              <w:jc w:val="center"/>
              <w:rPr>
                <w:b w:val="0"/>
                <w:i w:val="0"/>
                <w:color w:val="auto"/>
                <w:sz w:val="18"/>
                <w:szCs w:val="18"/>
              </w:rPr>
            </w:pPr>
            <w:r>
              <w:rPr>
                <w:b w:val="0"/>
                <w:i w:val="0"/>
                <w:color w:val="auto"/>
                <w:sz w:val="18"/>
                <w:szCs w:val="18"/>
              </w:rPr>
              <w:t>January 09,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December 30</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January 2</w:t>
            </w:r>
            <w:r>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BB6921" w:rsidP="008741D9">
            <w:pPr>
              <w:pStyle w:val="DisclaimerHeading"/>
              <w:spacing w:before="40" w:after="40" w:line="220" w:lineRule="exact"/>
              <w:jc w:val="center"/>
              <w:rPr>
                <w:b w:val="0"/>
                <w:i w:val="0"/>
                <w:color w:val="auto"/>
                <w:sz w:val="18"/>
                <w:szCs w:val="18"/>
              </w:rPr>
            </w:pPr>
            <w:r>
              <w:rPr>
                <w:b w:val="0"/>
                <w:i w:val="0"/>
                <w:color w:val="auto"/>
                <w:sz w:val="18"/>
                <w:szCs w:val="18"/>
              </w:rPr>
              <w:t>February 06</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January 27</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January 30</w:t>
            </w:r>
            <w:r>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BB6921" w:rsidP="008741D9">
            <w:pPr>
              <w:pStyle w:val="DisclaimerHeading"/>
              <w:spacing w:before="40" w:after="40" w:line="220" w:lineRule="exact"/>
              <w:jc w:val="center"/>
              <w:rPr>
                <w:b w:val="0"/>
                <w:i w:val="0"/>
                <w:color w:val="auto"/>
                <w:sz w:val="18"/>
                <w:szCs w:val="18"/>
              </w:rPr>
            </w:pPr>
            <w:r>
              <w:rPr>
                <w:b w:val="0"/>
                <w:i w:val="0"/>
                <w:color w:val="auto"/>
                <w:sz w:val="18"/>
                <w:szCs w:val="18"/>
              </w:rPr>
              <w:t>March 06</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February 24</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February 29,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A14463" w:rsidP="008741D9">
            <w:pPr>
              <w:pStyle w:val="DisclaimerHeading"/>
              <w:spacing w:before="40" w:after="40" w:line="220" w:lineRule="exact"/>
              <w:jc w:val="center"/>
              <w:rPr>
                <w:b w:val="0"/>
                <w:i w:val="0"/>
                <w:color w:val="auto"/>
                <w:sz w:val="18"/>
                <w:szCs w:val="18"/>
              </w:rPr>
            </w:pPr>
            <w:r>
              <w:rPr>
                <w:b w:val="0"/>
                <w:i w:val="0"/>
                <w:color w:val="auto"/>
                <w:sz w:val="18"/>
                <w:szCs w:val="18"/>
              </w:rPr>
              <w:t>April 03</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March 24</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March 27</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A14463" w:rsidP="008741D9">
            <w:pPr>
              <w:pStyle w:val="DisclaimerHeading"/>
              <w:spacing w:before="40" w:after="40" w:line="220" w:lineRule="exact"/>
              <w:jc w:val="center"/>
              <w:rPr>
                <w:b w:val="0"/>
                <w:i w:val="0"/>
                <w:color w:val="auto"/>
                <w:sz w:val="18"/>
                <w:szCs w:val="18"/>
              </w:rPr>
            </w:pPr>
            <w:r>
              <w:rPr>
                <w:b w:val="0"/>
                <w:i w:val="0"/>
                <w:color w:val="auto"/>
                <w:sz w:val="18"/>
                <w:szCs w:val="18"/>
              </w:rPr>
              <w:t>May 08</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April 28</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1</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June 05</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23</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29</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July</w:t>
            </w:r>
            <w:r w:rsidR="00AE5B95">
              <w:rPr>
                <w:b w:val="0"/>
                <w:i w:val="0"/>
                <w:color w:val="auto"/>
                <w:sz w:val="18"/>
                <w:szCs w:val="18"/>
              </w:rPr>
              <w:t xml:space="preserve"> 10</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June 39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sidRPr="00A87C2E">
              <w:rPr>
                <w:b w:val="0"/>
                <w:color w:val="auto"/>
                <w:sz w:val="18"/>
                <w:szCs w:val="18"/>
              </w:rPr>
              <w:t>July 3,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August 07</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28</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w:t>
            </w:r>
            <w:r w:rsidRPr="00A87C2E">
              <w:rPr>
                <w:b w:val="0"/>
                <w:color w:val="auto"/>
                <w:sz w:val="18"/>
                <w:szCs w:val="18"/>
              </w:rPr>
              <w:t xml:space="preserve"> </w:t>
            </w:r>
            <w:r>
              <w:rPr>
                <w:b w:val="0"/>
                <w:color w:val="auto"/>
                <w:sz w:val="18"/>
                <w:szCs w:val="18"/>
              </w:rPr>
              <w:t>3</w:t>
            </w:r>
            <w:r w:rsidRPr="00A87C2E">
              <w:rPr>
                <w:b w:val="0"/>
                <w:color w:val="auto"/>
                <w:sz w:val="18"/>
                <w:szCs w:val="18"/>
              </w:rPr>
              <w:t>1, 2024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September 11</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August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4</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30</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November 06</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27</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30</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December 04</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26</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745AA">
      <w:rPr>
        <w:rStyle w:val="PageNumber"/>
        <w:noProof/>
      </w:rPr>
      <w:t>5</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413975">
      <w:rPr>
        <w:rFonts w:ascii="Arial Narrow" w:hAnsi="Arial Narrow"/>
        <w:sz w:val="20"/>
      </w:rPr>
      <w:t>4</w:t>
    </w:r>
    <w:r w:rsidR="00991528">
      <w:rPr>
        <w:rFonts w:ascii="Arial Narrow" w:hAnsi="Arial Narrow"/>
        <w:sz w:val="20"/>
      </w:rPr>
      <w:tab/>
    </w:r>
    <w:r w:rsidR="0069060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F15FA" w:rsidP="004F15FA">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25606A">
      <w:t>November 27</w:t>
    </w:r>
    <w:r w:rsidR="00DA061B">
      <w:t>,</w:t>
    </w:r>
    <w:r w:rsidR="00A56D57">
      <w:t xml:space="preserve"> 202</w:t>
    </w:r>
    <w:r w:rsidR="00764F4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7A65"/>
    <w:multiLevelType w:val="hybridMultilevel"/>
    <w:tmpl w:val="3AD2E5F4"/>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EE433C"/>
    <w:multiLevelType w:val="hybridMultilevel"/>
    <w:tmpl w:val="3EFA7596"/>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1"/>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1E0"/>
    <w:rsid w:val="000269B8"/>
    <w:rsid w:val="00027F49"/>
    <w:rsid w:val="000333FF"/>
    <w:rsid w:val="00034C38"/>
    <w:rsid w:val="000445A8"/>
    <w:rsid w:val="00044991"/>
    <w:rsid w:val="00044A2C"/>
    <w:rsid w:val="00047866"/>
    <w:rsid w:val="00051A8C"/>
    <w:rsid w:val="00061498"/>
    <w:rsid w:val="0006262B"/>
    <w:rsid w:val="0006798D"/>
    <w:rsid w:val="00074D4A"/>
    <w:rsid w:val="000761F7"/>
    <w:rsid w:val="00084EEE"/>
    <w:rsid w:val="00092135"/>
    <w:rsid w:val="000A4255"/>
    <w:rsid w:val="000A5883"/>
    <w:rsid w:val="000B6C8A"/>
    <w:rsid w:val="000D6411"/>
    <w:rsid w:val="000D6C45"/>
    <w:rsid w:val="000E376B"/>
    <w:rsid w:val="001016BB"/>
    <w:rsid w:val="00117AF9"/>
    <w:rsid w:val="00121F58"/>
    <w:rsid w:val="00134C23"/>
    <w:rsid w:val="001509D9"/>
    <w:rsid w:val="00150F44"/>
    <w:rsid w:val="001562A9"/>
    <w:rsid w:val="0016623E"/>
    <w:rsid w:val="001678E8"/>
    <w:rsid w:val="00170E02"/>
    <w:rsid w:val="00170F6F"/>
    <w:rsid w:val="001819A7"/>
    <w:rsid w:val="001952C6"/>
    <w:rsid w:val="0019770B"/>
    <w:rsid w:val="001B1EDE"/>
    <w:rsid w:val="001B2242"/>
    <w:rsid w:val="001B48F4"/>
    <w:rsid w:val="001C0CC0"/>
    <w:rsid w:val="001C2A77"/>
    <w:rsid w:val="001C71FA"/>
    <w:rsid w:val="001D3B68"/>
    <w:rsid w:val="001D65F1"/>
    <w:rsid w:val="001D7455"/>
    <w:rsid w:val="001E0702"/>
    <w:rsid w:val="001E62B3"/>
    <w:rsid w:val="001E7444"/>
    <w:rsid w:val="001F5214"/>
    <w:rsid w:val="001F6A54"/>
    <w:rsid w:val="00203A48"/>
    <w:rsid w:val="0020722E"/>
    <w:rsid w:val="002113BD"/>
    <w:rsid w:val="00232649"/>
    <w:rsid w:val="00247468"/>
    <w:rsid w:val="0025139E"/>
    <w:rsid w:val="0025606A"/>
    <w:rsid w:val="002604F0"/>
    <w:rsid w:val="00283EC0"/>
    <w:rsid w:val="002A3B02"/>
    <w:rsid w:val="002A5CFE"/>
    <w:rsid w:val="002B2F98"/>
    <w:rsid w:val="002B73EE"/>
    <w:rsid w:val="002C6057"/>
    <w:rsid w:val="002D2017"/>
    <w:rsid w:val="002D4C29"/>
    <w:rsid w:val="002F47FB"/>
    <w:rsid w:val="003030D8"/>
    <w:rsid w:val="00305238"/>
    <w:rsid w:val="003251CE"/>
    <w:rsid w:val="00327652"/>
    <w:rsid w:val="00336A99"/>
    <w:rsid w:val="00337321"/>
    <w:rsid w:val="0034139C"/>
    <w:rsid w:val="00344D4C"/>
    <w:rsid w:val="0035539F"/>
    <w:rsid w:val="00361865"/>
    <w:rsid w:val="00365213"/>
    <w:rsid w:val="00370352"/>
    <w:rsid w:val="00383C92"/>
    <w:rsid w:val="00394850"/>
    <w:rsid w:val="00395540"/>
    <w:rsid w:val="00395DC9"/>
    <w:rsid w:val="003B55E1"/>
    <w:rsid w:val="003C118C"/>
    <w:rsid w:val="003C17E2"/>
    <w:rsid w:val="003C3320"/>
    <w:rsid w:val="003D17B5"/>
    <w:rsid w:val="003D672E"/>
    <w:rsid w:val="003D7E5C"/>
    <w:rsid w:val="003E0270"/>
    <w:rsid w:val="003E67B0"/>
    <w:rsid w:val="003E7A73"/>
    <w:rsid w:val="003F3356"/>
    <w:rsid w:val="00413975"/>
    <w:rsid w:val="004200EB"/>
    <w:rsid w:val="00421DBF"/>
    <w:rsid w:val="00422C2A"/>
    <w:rsid w:val="00423C02"/>
    <w:rsid w:val="00425081"/>
    <w:rsid w:val="0043704E"/>
    <w:rsid w:val="00447DA0"/>
    <w:rsid w:val="0046043F"/>
    <w:rsid w:val="00466026"/>
    <w:rsid w:val="004836CB"/>
    <w:rsid w:val="00491490"/>
    <w:rsid w:val="00494494"/>
    <w:rsid w:val="004969FA"/>
    <w:rsid w:val="00497E6F"/>
    <w:rsid w:val="004A5E9C"/>
    <w:rsid w:val="004A7450"/>
    <w:rsid w:val="004B4374"/>
    <w:rsid w:val="004B71DF"/>
    <w:rsid w:val="004B7381"/>
    <w:rsid w:val="004C0D9A"/>
    <w:rsid w:val="004D0381"/>
    <w:rsid w:val="004D2DEC"/>
    <w:rsid w:val="004D792B"/>
    <w:rsid w:val="004F15FA"/>
    <w:rsid w:val="004F2B02"/>
    <w:rsid w:val="00501F1A"/>
    <w:rsid w:val="005024CE"/>
    <w:rsid w:val="00523017"/>
    <w:rsid w:val="00527104"/>
    <w:rsid w:val="00544941"/>
    <w:rsid w:val="005552F4"/>
    <w:rsid w:val="0056250A"/>
    <w:rsid w:val="00564DEE"/>
    <w:rsid w:val="0057441E"/>
    <w:rsid w:val="0059108D"/>
    <w:rsid w:val="0059435D"/>
    <w:rsid w:val="005A5A56"/>
    <w:rsid w:val="005A5D0D"/>
    <w:rsid w:val="005B1BCE"/>
    <w:rsid w:val="005C46B7"/>
    <w:rsid w:val="005D280A"/>
    <w:rsid w:val="005D6D05"/>
    <w:rsid w:val="005E52F0"/>
    <w:rsid w:val="005F62FB"/>
    <w:rsid w:val="006024A0"/>
    <w:rsid w:val="00602967"/>
    <w:rsid w:val="00606F11"/>
    <w:rsid w:val="0061632D"/>
    <w:rsid w:val="00624069"/>
    <w:rsid w:val="006314A5"/>
    <w:rsid w:val="006401FF"/>
    <w:rsid w:val="00653786"/>
    <w:rsid w:val="00653A0D"/>
    <w:rsid w:val="00667DDD"/>
    <w:rsid w:val="00690600"/>
    <w:rsid w:val="006929BB"/>
    <w:rsid w:val="006C141B"/>
    <w:rsid w:val="006C512A"/>
    <w:rsid w:val="006C738F"/>
    <w:rsid w:val="006D24E5"/>
    <w:rsid w:val="006E5CA2"/>
    <w:rsid w:val="006F70DF"/>
    <w:rsid w:val="006F7A52"/>
    <w:rsid w:val="00711249"/>
    <w:rsid w:val="00712CAA"/>
    <w:rsid w:val="00716A8B"/>
    <w:rsid w:val="0072390B"/>
    <w:rsid w:val="00730F76"/>
    <w:rsid w:val="00735C5E"/>
    <w:rsid w:val="00736820"/>
    <w:rsid w:val="00743466"/>
    <w:rsid w:val="00744A45"/>
    <w:rsid w:val="00750D71"/>
    <w:rsid w:val="0075340F"/>
    <w:rsid w:val="00753952"/>
    <w:rsid w:val="00754C6D"/>
    <w:rsid w:val="00755096"/>
    <w:rsid w:val="00763F0A"/>
    <w:rsid w:val="00764F4A"/>
    <w:rsid w:val="007703B4"/>
    <w:rsid w:val="00772EF1"/>
    <w:rsid w:val="00777623"/>
    <w:rsid w:val="00783330"/>
    <w:rsid w:val="00783DE0"/>
    <w:rsid w:val="0078469F"/>
    <w:rsid w:val="00791C55"/>
    <w:rsid w:val="007A0640"/>
    <w:rsid w:val="007A1C39"/>
    <w:rsid w:val="007A34A3"/>
    <w:rsid w:val="007A4BB2"/>
    <w:rsid w:val="007B00CB"/>
    <w:rsid w:val="007B5408"/>
    <w:rsid w:val="007C2306"/>
    <w:rsid w:val="007C2502"/>
    <w:rsid w:val="007C2954"/>
    <w:rsid w:val="007C4F0E"/>
    <w:rsid w:val="007D32DB"/>
    <w:rsid w:val="007D4F70"/>
    <w:rsid w:val="007D71CD"/>
    <w:rsid w:val="007D7A34"/>
    <w:rsid w:val="007E7CAB"/>
    <w:rsid w:val="007F0E1F"/>
    <w:rsid w:val="007F496E"/>
    <w:rsid w:val="00802392"/>
    <w:rsid w:val="00817299"/>
    <w:rsid w:val="00837B12"/>
    <w:rsid w:val="00841282"/>
    <w:rsid w:val="008552A3"/>
    <w:rsid w:val="008741D9"/>
    <w:rsid w:val="00874D57"/>
    <w:rsid w:val="00882475"/>
    <w:rsid w:val="00882652"/>
    <w:rsid w:val="008902AE"/>
    <w:rsid w:val="008933EE"/>
    <w:rsid w:val="00894C14"/>
    <w:rsid w:val="008A6981"/>
    <w:rsid w:val="008C0763"/>
    <w:rsid w:val="008C6525"/>
    <w:rsid w:val="008E0919"/>
    <w:rsid w:val="008E0C9A"/>
    <w:rsid w:val="008E24D0"/>
    <w:rsid w:val="008F4B9C"/>
    <w:rsid w:val="008F6AB2"/>
    <w:rsid w:val="00900DB3"/>
    <w:rsid w:val="00905F8C"/>
    <w:rsid w:val="00912D4C"/>
    <w:rsid w:val="009156B8"/>
    <w:rsid w:val="00917386"/>
    <w:rsid w:val="00934F3D"/>
    <w:rsid w:val="00936028"/>
    <w:rsid w:val="00937FC7"/>
    <w:rsid w:val="00960F41"/>
    <w:rsid w:val="00963998"/>
    <w:rsid w:val="00967321"/>
    <w:rsid w:val="00971D00"/>
    <w:rsid w:val="0097702E"/>
    <w:rsid w:val="0097741F"/>
    <w:rsid w:val="00991528"/>
    <w:rsid w:val="009944EB"/>
    <w:rsid w:val="00996325"/>
    <w:rsid w:val="009A1E29"/>
    <w:rsid w:val="009A5430"/>
    <w:rsid w:val="009B5C8A"/>
    <w:rsid w:val="009C15C4"/>
    <w:rsid w:val="009F2FD0"/>
    <w:rsid w:val="009F53F9"/>
    <w:rsid w:val="00A01FC3"/>
    <w:rsid w:val="00A05391"/>
    <w:rsid w:val="00A06E4F"/>
    <w:rsid w:val="00A07888"/>
    <w:rsid w:val="00A14463"/>
    <w:rsid w:val="00A2016A"/>
    <w:rsid w:val="00A23740"/>
    <w:rsid w:val="00A23B10"/>
    <w:rsid w:val="00A317A9"/>
    <w:rsid w:val="00A34DC5"/>
    <w:rsid w:val="00A41149"/>
    <w:rsid w:val="00A412AC"/>
    <w:rsid w:val="00A4178A"/>
    <w:rsid w:val="00A45D7A"/>
    <w:rsid w:val="00A50738"/>
    <w:rsid w:val="00A56D57"/>
    <w:rsid w:val="00A65545"/>
    <w:rsid w:val="00A65B8F"/>
    <w:rsid w:val="00A66959"/>
    <w:rsid w:val="00A71991"/>
    <w:rsid w:val="00A723D9"/>
    <w:rsid w:val="00A72CA3"/>
    <w:rsid w:val="00A87C2E"/>
    <w:rsid w:val="00A931C3"/>
    <w:rsid w:val="00AA1703"/>
    <w:rsid w:val="00AA2ED1"/>
    <w:rsid w:val="00AA3359"/>
    <w:rsid w:val="00AA4D2E"/>
    <w:rsid w:val="00AA4F3F"/>
    <w:rsid w:val="00AA6C34"/>
    <w:rsid w:val="00AC162E"/>
    <w:rsid w:val="00AC2247"/>
    <w:rsid w:val="00AC3867"/>
    <w:rsid w:val="00AD21A7"/>
    <w:rsid w:val="00AE5B95"/>
    <w:rsid w:val="00B03B22"/>
    <w:rsid w:val="00B16D95"/>
    <w:rsid w:val="00B20316"/>
    <w:rsid w:val="00B34E3C"/>
    <w:rsid w:val="00B52686"/>
    <w:rsid w:val="00B536EE"/>
    <w:rsid w:val="00B61A73"/>
    <w:rsid w:val="00B62597"/>
    <w:rsid w:val="00B770EF"/>
    <w:rsid w:val="00B80C96"/>
    <w:rsid w:val="00B8157B"/>
    <w:rsid w:val="00B826AC"/>
    <w:rsid w:val="00BA6146"/>
    <w:rsid w:val="00BB44A8"/>
    <w:rsid w:val="00BB531B"/>
    <w:rsid w:val="00BB6921"/>
    <w:rsid w:val="00BC44DF"/>
    <w:rsid w:val="00BD651E"/>
    <w:rsid w:val="00BE1F72"/>
    <w:rsid w:val="00BE4188"/>
    <w:rsid w:val="00BF26EA"/>
    <w:rsid w:val="00BF331B"/>
    <w:rsid w:val="00C0239B"/>
    <w:rsid w:val="00C06893"/>
    <w:rsid w:val="00C10A93"/>
    <w:rsid w:val="00C224D2"/>
    <w:rsid w:val="00C439EC"/>
    <w:rsid w:val="00C439FE"/>
    <w:rsid w:val="00C5307B"/>
    <w:rsid w:val="00C56B91"/>
    <w:rsid w:val="00C66757"/>
    <w:rsid w:val="00C72168"/>
    <w:rsid w:val="00C757F4"/>
    <w:rsid w:val="00C75A9D"/>
    <w:rsid w:val="00CA49B9"/>
    <w:rsid w:val="00CB19DE"/>
    <w:rsid w:val="00CB475B"/>
    <w:rsid w:val="00CC1A50"/>
    <w:rsid w:val="00CC1B47"/>
    <w:rsid w:val="00CD04FE"/>
    <w:rsid w:val="00CF3F9B"/>
    <w:rsid w:val="00CF6BE1"/>
    <w:rsid w:val="00D060CC"/>
    <w:rsid w:val="00D06EC8"/>
    <w:rsid w:val="00D136EA"/>
    <w:rsid w:val="00D223AB"/>
    <w:rsid w:val="00D2316E"/>
    <w:rsid w:val="00D251ED"/>
    <w:rsid w:val="00D26F28"/>
    <w:rsid w:val="00D3016D"/>
    <w:rsid w:val="00D435FB"/>
    <w:rsid w:val="00D45F92"/>
    <w:rsid w:val="00D509F3"/>
    <w:rsid w:val="00D55BE3"/>
    <w:rsid w:val="00D62645"/>
    <w:rsid w:val="00D72188"/>
    <w:rsid w:val="00D74A6F"/>
    <w:rsid w:val="00D831E4"/>
    <w:rsid w:val="00D90EC7"/>
    <w:rsid w:val="00D9473B"/>
    <w:rsid w:val="00D95949"/>
    <w:rsid w:val="00DA061B"/>
    <w:rsid w:val="00DA1518"/>
    <w:rsid w:val="00DA23DE"/>
    <w:rsid w:val="00DB29E9"/>
    <w:rsid w:val="00DB3601"/>
    <w:rsid w:val="00DC5960"/>
    <w:rsid w:val="00DC65C0"/>
    <w:rsid w:val="00DD1027"/>
    <w:rsid w:val="00DE34CF"/>
    <w:rsid w:val="00DF1112"/>
    <w:rsid w:val="00DF49AA"/>
    <w:rsid w:val="00E00D91"/>
    <w:rsid w:val="00E03034"/>
    <w:rsid w:val="00E11250"/>
    <w:rsid w:val="00E1605D"/>
    <w:rsid w:val="00E26FAC"/>
    <w:rsid w:val="00E27B5B"/>
    <w:rsid w:val="00E32B6B"/>
    <w:rsid w:val="00E42266"/>
    <w:rsid w:val="00E479B8"/>
    <w:rsid w:val="00E5387A"/>
    <w:rsid w:val="00E543E6"/>
    <w:rsid w:val="00E55E84"/>
    <w:rsid w:val="00E6082B"/>
    <w:rsid w:val="00E745AA"/>
    <w:rsid w:val="00E77919"/>
    <w:rsid w:val="00E834EC"/>
    <w:rsid w:val="00E87E72"/>
    <w:rsid w:val="00E9057B"/>
    <w:rsid w:val="00E9703D"/>
    <w:rsid w:val="00EA4D0F"/>
    <w:rsid w:val="00EB1B9E"/>
    <w:rsid w:val="00EB68B0"/>
    <w:rsid w:val="00EC2907"/>
    <w:rsid w:val="00ED6243"/>
    <w:rsid w:val="00EE481C"/>
    <w:rsid w:val="00EE7237"/>
    <w:rsid w:val="00EF6B57"/>
    <w:rsid w:val="00F070F8"/>
    <w:rsid w:val="00F244FE"/>
    <w:rsid w:val="00F4100C"/>
    <w:rsid w:val="00F4190F"/>
    <w:rsid w:val="00F46C0B"/>
    <w:rsid w:val="00F504C3"/>
    <w:rsid w:val="00F5077C"/>
    <w:rsid w:val="00F618B7"/>
    <w:rsid w:val="00F63FB5"/>
    <w:rsid w:val="00FA5955"/>
    <w:rsid w:val="00FA61ED"/>
    <w:rsid w:val="00FB1739"/>
    <w:rsid w:val="00FC2B9A"/>
    <w:rsid w:val="00FC31B3"/>
    <w:rsid w:val="00FD7130"/>
    <w:rsid w:val="00FE01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F734D2"/>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www.pjm.com/committees-and-groups/subcommittees/disrs"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E816F-7F50-4B05-A6E3-74C30C07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