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4738C9">
        <w:t>July 31</w:t>
      </w:r>
      <w:r>
        <w:t>, 202</w:t>
      </w:r>
      <w:r w:rsidR="009B2B7E">
        <w:t>5</w:t>
      </w:r>
    </w:p>
    <w:p w:rsidR="00B62597" w:rsidRPr="00B62597" w:rsidP="00755096">
      <w:pPr>
        <w:pStyle w:val="MeetingDetails"/>
      </w:pPr>
      <w:r>
        <w:t>Operating Committee</w:t>
      </w:r>
    </w:p>
    <w:p w:rsidR="00B62597" w:rsidRPr="00B62597" w:rsidP="00755096">
      <w:pPr>
        <w:pStyle w:val="MeetingDetails"/>
      </w:pPr>
      <w:r>
        <w:t>PJM Conference and Training Center</w:t>
      </w:r>
    </w:p>
    <w:p w:rsidR="00B62597" w:rsidRPr="00B62597" w:rsidP="00755096">
      <w:pPr>
        <w:pStyle w:val="MeetingDetails"/>
      </w:pPr>
      <w:r>
        <w:t>August 7</w:t>
      </w:r>
      <w:r w:rsidR="00314E18">
        <w:t>,</w:t>
      </w:r>
      <w:r w:rsidR="002B2F98">
        <w:t xml:space="preserve"> </w:t>
      </w:r>
      <w:r w:rsidR="009B2B7E">
        <w:t>2025</w:t>
      </w:r>
    </w:p>
    <w:p w:rsidR="00B62597" w:rsidRPr="00B62597" w:rsidP="00755096">
      <w:pPr>
        <w:pStyle w:val="MeetingDetails"/>
        <w:rPr>
          <w:sz w:val="28"/>
          <w:u w:val="single"/>
        </w:rPr>
      </w:pPr>
      <w:r>
        <w:t>9</w:t>
      </w:r>
      <w:r w:rsidR="002B2F98">
        <w:t xml:space="preserve">:00 </w:t>
      </w:r>
      <w:r w:rsidR="00010057">
        <w:t>a</w:t>
      </w:r>
      <w:r w:rsidR="00EE6BCD">
        <w:t>.m. – 12:1</w:t>
      </w:r>
      <w:r w:rsidR="00617E03">
        <w:t>0 p</w:t>
      </w:r>
      <w:r w:rsidR="00755096">
        <w:t>.m.</w:t>
      </w:r>
      <w:r w:rsidR="00010057">
        <w:t xml:space="preserve"> EPT</w:t>
      </w:r>
    </w:p>
    <w:p w:rsidR="00B62597" w:rsidP="00B62597">
      <w:pPr>
        <w:spacing w:after="0" w:line="240" w:lineRule="auto"/>
        <w:rPr>
          <w:rFonts w:ascii="Arial Narrow" w:eastAsia="Times New Roman" w:hAnsi="Arial Narrow" w:cs="Times New Roman"/>
          <w:sz w:val="24"/>
          <w:szCs w:val="20"/>
        </w:rPr>
      </w:pPr>
    </w:p>
    <w:p w:rsidR="00314E18" w:rsidRPr="00B62597" w:rsidP="00314E18">
      <w:pPr>
        <w:pStyle w:val="PrimaryHeading"/>
        <w:tabs>
          <w:tab w:val="left" w:pos="3288"/>
        </w:tabs>
        <w:rPr>
          <w:caps/>
        </w:rPr>
      </w:pPr>
      <w:r w:rsidRPr="00527104">
        <w:t>Adm</w:t>
      </w:r>
      <w:r w:rsidRPr="007C2954">
        <w:t>inistrati</w:t>
      </w:r>
      <w:r w:rsidR="009F3A99">
        <w:t>on (9</w:t>
      </w:r>
      <w:r w:rsidR="00EE6BCD">
        <w:t xml:space="preserve">:00 </w:t>
      </w:r>
      <w:r w:rsidRPr="00EE6BCD" w:rsidR="00EE6BCD">
        <w:t>–</w:t>
      </w:r>
      <w:r w:rsidR="00EE6BCD">
        <w:t xml:space="preserve"> </w:t>
      </w:r>
      <w:r w:rsidR="009F3A99">
        <w:t>9</w:t>
      </w:r>
      <w:r>
        <w:t>:05</w:t>
      </w:r>
      <w:r w:rsidRPr="00527104">
        <w:t>)</w:t>
      </w:r>
      <w:r>
        <w:tab/>
      </w:r>
    </w:p>
    <w:p w:rsidR="00314E18" w:rsidRPr="00FF014F" w:rsidP="00314E18">
      <w:pPr>
        <w:pStyle w:val="SecondaryHeading-Numbered"/>
        <w:rPr>
          <w:b w:val="0"/>
        </w:rPr>
      </w:pPr>
      <w:r>
        <w:rPr>
          <w:b w:val="0"/>
        </w:rPr>
        <w:t>Vy Le</w:t>
      </w:r>
      <w:r>
        <w:t xml:space="preserve">, </w:t>
      </w:r>
      <w:r w:rsidRPr="00FF014F">
        <w:rPr>
          <w:b w:val="0"/>
        </w:rPr>
        <w:t>PJM,</w:t>
      </w:r>
      <w:r>
        <w:rPr>
          <w:b w:val="0"/>
        </w:rPr>
        <w:t xml:space="preserve"> will provide</w:t>
      </w:r>
      <w:r w:rsidRPr="00FF014F">
        <w:rPr>
          <w:b w:val="0"/>
        </w:rPr>
        <w:t xml:space="preserve"> announcements; review the Antitrust, Code of Conduct, Public Meetings/Media Participation, and the WebEx Participant Identification Requirement.</w:t>
      </w:r>
    </w:p>
    <w:p w:rsidR="00314E18" w:rsidP="00314E18">
      <w:pPr>
        <w:pStyle w:val="SecondaryHeading-Numbered"/>
        <w:numPr>
          <w:ilvl w:val="1"/>
          <w:numId w:val="11"/>
        </w:numPr>
        <w:spacing w:after="120"/>
        <w:rPr>
          <w:b w:val="0"/>
        </w:rPr>
      </w:pPr>
      <w:r w:rsidRPr="00C237AD">
        <w:rPr>
          <w:b w:val="0"/>
        </w:rPr>
        <w:t>Review</w:t>
      </w:r>
      <w:r>
        <w:rPr>
          <w:b w:val="0"/>
        </w:rPr>
        <w:t xml:space="preserve"> and approve</w:t>
      </w:r>
      <w:r w:rsidRPr="00C237AD">
        <w:rPr>
          <w:b w:val="0"/>
        </w:rPr>
        <w:t xml:space="preserve"> draft minutes from the </w:t>
      </w:r>
      <w:r w:rsidR="004738C9">
        <w:rPr>
          <w:b w:val="0"/>
        </w:rPr>
        <w:t>July 10</w:t>
      </w:r>
      <w:r w:rsidRPr="00C237AD">
        <w:rPr>
          <w:b w:val="0"/>
        </w:rPr>
        <w:t>, 2025 Operating Committee meeting.</w:t>
      </w:r>
    </w:p>
    <w:p w:rsidR="00187C7D" w:rsidP="00314E18">
      <w:pPr>
        <w:pStyle w:val="SecondaryHeading-Numbered"/>
        <w:numPr>
          <w:ilvl w:val="1"/>
          <w:numId w:val="11"/>
        </w:numPr>
        <w:spacing w:after="120"/>
        <w:rPr>
          <w:b w:val="0"/>
        </w:rPr>
      </w:pPr>
      <w:r>
        <w:rPr>
          <w:b w:val="0"/>
        </w:rPr>
        <w:t>Review and approve draft minutes from the OC Special Session meeting.</w:t>
      </w:r>
    </w:p>
    <w:p w:rsidR="004738C9" w:rsidP="004738C9">
      <w:pPr>
        <w:pStyle w:val="PrimaryHeading"/>
      </w:pPr>
      <w:r>
        <w:t>Endorsements</w:t>
      </w:r>
      <w:r w:rsidR="00314E18">
        <w:t xml:space="preserve"> </w:t>
      </w:r>
      <w:r w:rsidRPr="004200EB" w:rsidR="00314E18">
        <w:t>(</w:t>
      </w:r>
      <w:r w:rsidR="009F3A99">
        <w:t>9</w:t>
      </w:r>
      <w:r w:rsidR="00314E18">
        <w:t xml:space="preserve">:05 – </w:t>
      </w:r>
      <w:r w:rsidR="009F3A99">
        <w:t>9:1</w:t>
      </w:r>
      <w:r w:rsidR="00314E18">
        <w:t>5)</w:t>
      </w:r>
    </w:p>
    <w:p w:rsidR="004738C9" w:rsidRPr="0038097B" w:rsidP="0038097B">
      <w:pPr>
        <w:pStyle w:val="ListSubhead1"/>
        <w:rPr>
          <w:b w:val="0"/>
        </w:rPr>
      </w:pPr>
      <w:r w:rsidRPr="0038097B">
        <w:rPr>
          <w:b w:val="0"/>
          <w:u w:val="single"/>
        </w:rPr>
        <w:t>Manu</w:t>
      </w:r>
      <w:r w:rsidRPr="0038097B" w:rsidR="00020C1F">
        <w:rPr>
          <w:b w:val="0"/>
          <w:u w:val="single"/>
        </w:rPr>
        <w:t>al 12: Balancing Operations (9:05 – 9:1</w:t>
      </w:r>
      <w:r w:rsidRPr="0038097B">
        <w:rPr>
          <w:b w:val="0"/>
          <w:u w:val="single"/>
        </w:rPr>
        <w:t>5)</w:t>
      </w:r>
      <w:r w:rsidRPr="0038097B">
        <w:rPr>
          <w:b w:val="0"/>
          <w:u w:val="single"/>
        </w:rPr>
        <w:br/>
      </w:r>
      <w:r w:rsidRPr="0038097B">
        <w:rPr>
          <w:b w:val="0"/>
        </w:rPr>
        <w:t xml:space="preserve">Ilyana Dropkin, PJM, and Damon Fereshetian, PJM, </w:t>
      </w:r>
      <w:r w:rsidRPr="0038097B" w:rsidR="007C1124">
        <w:rPr>
          <w:b w:val="0"/>
        </w:rPr>
        <w:t>will review conforming</w:t>
      </w:r>
      <w:r w:rsidRPr="0038097B">
        <w:rPr>
          <w:b w:val="0"/>
        </w:rPr>
        <w:t xml:space="preserve"> changes associated with the Regulation Market Design – Phase </w:t>
      </w:r>
      <w:r w:rsidRPr="0038097B" w:rsidR="007C1124">
        <w:rPr>
          <w:b w:val="0"/>
        </w:rPr>
        <w:t xml:space="preserve">1: Manual 12, Rev 56 and </w:t>
      </w:r>
      <w:r w:rsidRPr="0038097B">
        <w:rPr>
          <w:b w:val="0"/>
        </w:rPr>
        <w:t>the Regulation Market Design changes.</w:t>
      </w:r>
      <w:r w:rsidRPr="0038097B">
        <w:rPr>
          <w:b w:val="0"/>
        </w:rPr>
        <w:br/>
      </w:r>
      <w:r w:rsidRPr="0038097B">
        <w:t>The Operating Co</w:t>
      </w:r>
      <w:r w:rsidRPr="0038097B" w:rsidR="00020C1F">
        <w:t>mmittee will be asked to endorse</w:t>
      </w:r>
      <w:r w:rsidRPr="0038097B">
        <w:t xml:space="preserve"> these changes at today’s meeting.</w:t>
      </w:r>
      <w:r w:rsidRPr="0038097B" w:rsidR="0038097B">
        <w:br/>
      </w:r>
      <w:hyperlink r:id="rId4" w:history="1">
        <w:r w:rsidRPr="0038097B" w:rsidR="0038097B">
          <w:rPr>
            <w:rStyle w:val="Hyperlink"/>
            <w:b w:val="0"/>
          </w:rPr>
          <w:t>Issue Tracking: Regulation Market Design</w:t>
        </w:r>
      </w:hyperlink>
    </w:p>
    <w:p w:rsidR="004738C9" w:rsidRPr="004738C9" w:rsidP="005A1B8B">
      <w:pPr>
        <w:pStyle w:val="ListSubhead1"/>
      </w:pPr>
      <w:bookmarkStart w:id="0" w:name="_GoBack"/>
      <w:r w:rsidRPr="005A1B8B">
        <w:rPr>
          <w:b w:val="0"/>
          <w:u w:val="single"/>
        </w:rPr>
        <w:t>Manual 14D: Generat</w:t>
      </w:r>
      <w:r w:rsidRPr="005A1B8B" w:rsidR="00020C1F">
        <w:rPr>
          <w:b w:val="0"/>
          <w:u w:val="single"/>
        </w:rPr>
        <w:t>or Operational Requirements (9:15 – 9:2</w:t>
      </w:r>
      <w:r w:rsidRPr="005A1B8B">
        <w:rPr>
          <w:b w:val="0"/>
          <w:u w:val="single"/>
        </w:rPr>
        <w:t>5)</w:t>
      </w:r>
      <w:r w:rsidRPr="005A1B8B">
        <w:rPr>
          <w:b w:val="0"/>
        </w:rPr>
        <w:br/>
        <w:t>Mike Herman, PJM, will review changes to PJM’s Manual 14D including the revised deactivation process approved by the DESTF phase</w:t>
      </w:r>
      <w:r w:rsidRPr="005A1B8B" w:rsidR="005A1B8B">
        <w:rPr>
          <w:b w:val="0"/>
        </w:rPr>
        <w:t xml:space="preserve"> and conforming to FERC Docket ER25-1501</w:t>
      </w:r>
      <w:r w:rsidRPr="005A1B8B">
        <w:rPr>
          <w:b w:val="0"/>
        </w:rPr>
        <w:t>.</w:t>
      </w:r>
      <w:bookmarkEnd w:id="0"/>
      <w:r w:rsidRPr="004738C9">
        <w:br/>
        <w:t xml:space="preserve">The Operating Committee will be asked to </w:t>
      </w:r>
      <w:r w:rsidR="00020C1F">
        <w:t>endorse</w:t>
      </w:r>
      <w:r w:rsidRPr="004738C9">
        <w:t xml:space="preserve"> these changes at today’s meeting.</w:t>
      </w:r>
    </w:p>
    <w:p w:rsidR="00314E18" w:rsidRPr="00DA4253" w:rsidP="00DA4253">
      <w:pPr>
        <w:pStyle w:val="ListSubhead1"/>
        <w:rPr>
          <w:b w:val="0"/>
        </w:rPr>
      </w:pPr>
      <w:r w:rsidRPr="004738C9">
        <w:rPr>
          <w:b w:val="0"/>
          <w:u w:val="single"/>
        </w:rPr>
        <w:t>Manu</w:t>
      </w:r>
      <w:r w:rsidR="00020C1F">
        <w:rPr>
          <w:b w:val="0"/>
          <w:u w:val="single"/>
        </w:rPr>
        <w:t>al 13: Emergency Operations (9:25 – 9:3</w:t>
      </w:r>
      <w:r w:rsidRPr="004738C9">
        <w:rPr>
          <w:b w:val="0"/>
          <w:u w:val="single"/>
        </w:rPr>
        <w:t>5</w:t>
      </w:r>
      <w:r w:rsidRPr="004738C9">
        <w:rPr>
          <w:b w:val="0"/>
          <w:u w:val="single"/>
        </w:rPr>
        <w:t>)</w:t>
      </w:r>
      <w:r w:rsidRPr="004738C9">
        <w:rPr>
          <w:b w:val="0"/>
        </w:rPr>
        <w:br/>
      </w:r>
      <w:r w:rsidR="00EA3D86">
        <w:rPr>
          <w:b w:val="0"/>
        </w:rPr>
        <w:t>Kevin Hatch</w:t>
      </w:r>
      <w:r w:rsidRPr="004738C9">
        <w:rPr>
          <w:b w:val="0"/>
        </w:rPr>
        <w:t xml:space="preserve">, PJM, will review Manual 13 changes as a part of the periodic review. </w:t>
      </w:r>
      <w:r w:rsidRPr="004738C9">
        <w:rPr>
          <w:b w:val="0"/>
        </w:rPr>
        <w:br/>
      </w:r>
      <w:r w:rsidRPr="004738C9">
        <w:t>The Operating Com</w:t>
      </w:r>
      <w:r w:rsidR="00020C1F">
        <w:t>mittee will be asked to endorse</w:t>
      </w:r>
      <w:r w:rsidRPr="004738C9">
        <w:t xml:space="preserve"> these changes at today’s meeting.</w:t>
      </w:r>
    </w:p>
    <w:p w:rsidR="00314E18" w:rsidRPr="001F5214" w:rsidP="00314E18">
      <w:pPr>
        <w:pStyle w:val="PrimaryHeading"/>
      </w:pPr>
      <w:r>
        <w:t xml:space="preserve">Review of </w:t>
      </w:r>
      <w:r w:rsidRPr="006F70DF">
        <w:t>Operations (</w:t>
      </w:r>
      <w:r w:rsidR="009F3A99">
        <w:t>9:4</w:t>
      </w:r>
      <w:r>
        <w:t>5 – 1</w:t>
      </w:r>
      <w:r w:rsidR="009F3A99">
        <w:t>0:1</w:t>
      </w:r>
      <w:r>
        <w:t>5)</w:t>
      </w:r>
    </w:p>
    <w:p w:rsidR="00314E18" w:rsidP="00314E18">
      <w:pPr>
        <w:pStyle w:val="ListSubhead1"/>
        <w:rPr>
          <w:b w:val="0"/>
        </w:rPr>
      </w:pPr>
      <w:r w:rsidRPr="001E7444">
        <w:rPr>
          <w:b w:val="0"/>
          <w:u w:val="single"/>
        </w:rPr>
        <w:t xml:space="preserve">Review of Operating </w:t>
      </w:r>
      <w:r>
        <w:rPr>
          <w:b w:val="0"/>
          <w:u w:val="single"/>
        </w:rPr>
        <w:t>Metrics (</w:t>
      </w:r>
      <w:r w:rsidR="00020C1F">
        <w:rPr>
          <w:b w:val="0"/>
          <w:u w:val="single"/>
        </w:rPr>
        <w:t>9:35 – 9</w:t>
      </w:r>
      <w:r w:rsidRPr="001E7444">
        <w:rPr>
          <w:b w:val="0"/>
          <w:u w:val="single"/>
        </w:rPr>
        <w:t>:</w:t>
      </w:r>
      <w:r w:rsidR="00020C1F">
        <w:rPr>
          <w:b w:val="0"/>
          <w:u w:val="single"/>
        </w:rPr>
        <w:t>5</w:t>
      </w:r>
      <w:r>
        <w:rPr>
          <w:b w:val="0"/>
          <w:u w:val="single"/>
        </w:rPr>
        <w:t>5</w:t>
      </w:r>
      <w:r w:rsidRPr="001E7444">
        <w:rPr>
          <w:b w:val="0"/>
          <w:u w:val="single"/>
        </w:rPr>
        <w:t>)</w:t>
      </w:r>
      <w:r w:rsidRPr="001E7444">
        <w:rPr>
          <w:b w:val="0"/>
        </w:rPr>
        <w:br/>
        <w:t xml:space="preserve">Marcus Smith, PJM, and </w:t>
      </w:r>
      <w:r>
        <w:rPr>
          <w:b w:val="0"/>
        </w:rPr>
        <w:t xml:space="preserve">David Kimmel, PJM, will </w:t>
      </w:r>
      <w:r w:rsidRPr="001E7444">
        <w:rPr>
          <w:b w:val="0"/>
        </w:rPr>
        <w:t xml:space="preserve">review the </w:t>
      </w:r>
      <w:r w:rsidR="004738C9">
        <w:rPr>
          <w:b w:val="0"/>
        </w:rPr>
        <w:t>July</w:t>
      </w:r>
      <w:r>
        <w:rPr>
          <w:b w:val="0"/>
        </w:rPr>
        <w:t xml:space="preserve"> 2025</w:t>
      </w:r>
      <w:r w:rsidRPr="001E7444">
        <w:rPr>
          <w:b w:val="0"/>
        </w:rPr>
        <w:t xml:space="preserve"> PJM operati</w:t>
      </w:r>
      <w:r>
        <w:rPr>
          <w:b w:val="0"/>
        </w:rPr>
        <w:t xml:space="preserve">ng metrics slides. Metrics </w:t>
      </w:r>
      <w:r w:rsidRPr="001E7444">
        <w:rPr>
          <w:b w:val="0"/>
        </w:rPr>
        <w:t>include</w:t>
      </w:r>
      <w:r>
        <w:rPr>
          <w:b w:val="0"/>
        </w:rPr>
        <w:t>d</w:t>
      </w:r>
      <w:r w:rsidRPr="001E7444">
        <w:rPr>
          <w:b w:val="0"/>
        </w:rPr>
        <w:t xml:space="preserve"> PJM’s load forecast error, BAAL performance, and transmission / generation outage statistics.</w:t>
      </w:r>
    </w:p>
    <w:p w:rsidR="00314E18" w:rsidP="00314E18">
      <w:pPr>
        <w:pStyle w:val="ListSubhead1"/>
        <w:rPr>
          <w:b w:val="0"/>
        </w:rPr>
      </w:pPr>
      <w:r>
        <w:rPr>
          <w:b w:val="0"/>
          <w:u w:val="single"/>
        </w:rPr>
        <w:t>Security Update (9:5</w:t>
      </w:r>
      <w:r>
        <w:rPr>
          <w:b w:val="0"/>
          <w:u w:val="single"/>
        </w:rPr>
        <w:t>5 – 1</w:t>
      </w:r>
      <w:r>
        <w:rPr>
          <w:b w:val="0"/>
          <w:u w:val="single"/>
        </w:rPr>
        <w:t>0:0</w:t>
      </w:r>
      <w:r>
        <w:rPr>
          <w:b w:val="0"/>
          <w:u w:val="single"/>
        </w:rPr>
        <w:t>5</w:t>
      </w:r>
      <w:r w:rsidRPr="00E9703D">
        <w:rPr>
          <w:b w:val="0"/>
          <w:u w:val="single"/>
        </w:rPr>
        <w:t>)</w:t>
      </w:r>
      <w:r w:rsidRPr="00E9703D">
        <w:rPr>
          <w:b w:val="0"/>
        </w:rPr>
        <w:br/>
      </w:r>
      <w:r>
        <w:rPr>
          <w:b w:val="0"/>
        </w:rPr>
        <w:t xml:space="preserve">Jim Gluck, PJM, will </w:t>
      </w:r>
      <w:r w:rsidRPr="00E9703D">
        <w:rPr>
          <w:b w:val="0"/>
        </w:rPr>
        <w:t>provide a security briefing.</w:t>
      </w:r>
    </w:p>
    <w:p w:rsidR="00314E18" w:rsidRPr="004A15BA" w:rsidP="00314E18">
      <w:pPr>
        <w:pStyle w:val="PrimaryHeading"/>
        <w:spacing w:after="240"/>
      </w:pPr>
      <w:r w:rsidRPr="004A15BA">
        <w:t>Additional Items (</w:t>
      </w:r>
      <w:r>
        <w:t>1</w:t>
      </w:r>
      <w:r w:rsidR="002F4B5A">
        <w:t>0</w:t>
      </w:r>
      <w:r w:rsidRPr="004A15BA">
        <w:t>:</w:t>
      </w:r>
      <w:r w:rsidR="002F4B5A">
        <w:t>1</w:t>
      </w:r>
      <w:r>
        <w:t>5</w:t>
      </w:r>
      <w:r w:rsidRPr="004A15BA">
        <w:t xml:space="preserve"> – </w:t>
      </w:r>
      <w:r w:rsidR="00EE6BCD">
        <w:t>12:10</w:t>
      </w:r>
      <w:r w:rsidRPr="004A15BA">
        <w:t>)</w:t>
      </w:r>
    </w:p>
    <w:p w:rsidR="00314E18" w:rsidRPr="004A15BA" w:rsidP="00314E18">
      <w:pPr>
        <w:pStyle w:val="ListSubhead1"/>
        <w:rPr>
          <w:b w:val="0"/>
        </w:rPr>
      </w:pPr>
      <w:r w:rsidRPr="004A15BA">
        <w:rPr>
          <w:b w:val="0"/>
          <w:u w:val="single"/>
        </w:rPr>
        <w:t>Reliability Complian</w:t>
      </w:r>
      <w:r>
        <w:rPr>
          <w:b w:val="0"/>
          <w:u w:val="single"/>
        </w:rPr>
        <w:t>ce Update (</w:t>
      </w:r>
      <w:r w:rsidR="00020C1F">
        <w:rPr>
          <w:b w:val="0"/>
          <w:u w:val="single"/>
        </w:rPr>
        <w:t>10:0</w:t>
      </w:r>
      <w:r>
        <w:rPr>
          <w:b w:val="0"/>
          <w:u w:val="single"/>
        </w:rPr>
        <w:t>5 – 1</w:t>
      </w:r>
      <w:r w:rsidR="00020C1F">
        <w:rPr>
          <w:b w:val="0"/>
          <w:u w:val="single"/>
        </w:rPr>
        <w:t>0:1</w:t>
      </w:r>
      <w:r w:rsidRPr="004A15BA">
        <w:rPr>
          <w:b w:val="0"/>
          <w:u w:val="single"/>
        </w:rPr>
        <w:t>5)</w:t>
      </w:r>
      <w:r w:rsidRPr="004A15BA">
        <w:rPr>
          <w:b w:val="0"/>
        </w:rPr>
        <w:br/>
      </w:r>
      <w:r>
        <w:rPr>
          <w:b w:val="0"/>
        </w:rPr>
        <w:t>Gizella Mali</w:t>
      </w:r>
      <w:r w:rsidRPr="004A15BA">
        <w:rPr>
          <w:b w:val="0"/>
        </w:rPr>
        <w:t xml:space="preserve">, PJM, provided an overview on NERC, SERC, RF, and NAESB standards, and other </w:t>
      </w:r>
      <w:r w:rsidRPr="004A15BA">
        <w:rPr>
          <w:b w:val="0"/>
        </w:rPr>
        <w:t>pertinent regulatory and compliance information, and solicit feedback from the members on Reliability Compliance efforts.</w:t>
      </w:r>
    </w:p>
    <w:p w:rsidR="00314E18" w:rsidRPr="002B391B" w:rsidP="00314E18">
      <w:pPr>
        <w:pStyle w:val="ListSubhead1"/>
        <w:rPr>
          <w:b w:val="0"/>
          <w:u w:val="single"/>
        </w:rPr>
      </w:pPr>
      <w:r w:rsidRPr="004A15BA">
        <w:rPr>
          <w:b w:val="0"/>
          <w:u w:val="single"/>
        </w:rPr>
        <w:t>FERC Order 881 Progress Update</w:t>
      </w:r>
      <w:r>
        <w:rPr>
          <w:b w:val="0"/>
          <w:u w:val="single"/>
        </w:rPr>
        <w:t xml:space="preserve"> (</w:t>
      </w:r>
      <w:r w:rsidR="00020C1F">
        <w:rPr>
          <w:b w:val="0"/>
          <w:u w:val="single"/>
        </w:rPr>
        <w:t>10:1</w:t>
      </w:r>
      <w:r>
        <w:rPr>
          <w:b w:val="0"/>
          <w:u w:val="single"/>
        </w:rPr>
        <w:t>5</w:t>
      </w:r>
      <w:r w:rsidRPr="004A15BA">
        <w:rPr>
          <w:b w:val="0"/>
          <w:u w:val="single"/>
        </w:rPr>
        <w:t xml:space="preserve"> – </w:t>
      </w:r>
      <w:r>
        <w:rPr>
          <w:b w:val="0"/>
          <w:u w:val="single"/>
        </w:rPr>
        <w:t>1</w:t>
      </w:r>
      <w:r w:rsidR="00020C1F">
        <w:rPr>
          <w:b w:val="0"/>
          <w:u w:val="single"/>
        </w:rPr>
        <w:t>0:2</w:t>
      </w:r>
      <w:r>
        <w:rPr>
          <w:b w:val="0"/>
          <w:u w:val="single"/>
        </w:rPr>
        <w:t>5</w:t>
      </w:r>
      <w:r w:rsidRPr="004A15BA">
        <w:rPr>
          <w:b w:val="0"/>
          <w:u w:val="single"/>
        </w:rPr>
        <w:t>)</w:t>
      </w:r>
      <w:r w:rsidRPr="004A15BA">
        <w:rPr>
          <w:b w:val="0"/>
          <w:u w:val="single"/>
        </w:rPr>
        <w:br/>
      </w:r>
      <w:r w:rsidRPr="004A15BA">
        <w:rPr>
          <w:b w:val="0"/>
        </w:rPr>
        <w:t>Dave Hislop, PJM, will provide an update on PJM’s progress towards compliance with FERC Order 881.</w:t>
      </w:r>
    </w:p>
    <w:p w:rsidR="00617E03" w:rsidP="00617E03">
      <w:pPr>
        <w:pStyle w:val="ListSubhead1"/>
        <w:rPr>
          <w:b w:val="0"/>
        </w:rPr>
      </w:pPr>
      <w:r w:rsidRPr="00617E03">
        <w:rPr>
          <w:b w:val="0"/>
          <w:u w:val="single"/>
        </w:rPr>
        <w:t xml:space="preserve">Hot Weather Update </w:t>
      </w:r>
      <w:r w:rsidR="000E5AFA">
        <w:rPr>
          <w:b w:val="0"/>
          <w:u w:val="single"/>
        </w:rPr>
        <w:t>(10:25 – 11:2</w:t>
      </w:r>
      <w:r w:rsidR="00EE6BCD">
        <w:rPr>
          <w:b w:val="0"/>
          <w:u w:val="single"/>
        </w:rPr>
        <w:t>5</w:t>
      </w:r>
      <w:r w:rsidRPr="00617E03">
        <w:rPr>
          <w:b w:val="0"/>
          <w:u w:val="single"/>
        </w:rPr>
        <w:t>)</w:t>
      </w:r>
      <w:r w:rsidRPr="00617E03">
        <w:rPr>
          <w:b w:val="0"/>
        </w:rPr>
        <w:br/>
        <w:t>PJM Operations staff will provide an updat</w:t>
      </w:r>
      <w:r w:rsidR="00EE6BCD">
        <w:rPr>
          <w:b w:val="0"/>
        </w:rPr>
        <w:t>e on recent hot weather events.</w:t>
      </w:r>
    </w:p>
    <w:p w:rsidR="00EE6BCD" w:rsidRPr="00617E03" w:rsidP="000679AC">
      <w:pPr>
        <w:pStyle w:val="ListSubhead1"/>
      </w:pPr>
      <w:r w:rsidRPr="000679AC">
        <w:rPr>
          <w:b w:val="0"/>
          <w:u w:val="single"/>
        </w:rPr>
        <w:t xml:space="preserve">Synchronized Reserve Performance Inquiry Results </w:t>
      </w:r>
      <w:r w:rsidRPr="000679AC" w:rsidR="000E5AFA">
        <w:rPr>
          <w:b w:val="0"/>
          <w:u w:val="single"/>
        </w:rPr>
        <w:t>(11:25 – 11:4</w:t>
      </w:r>
      <w:r w:rsidRPr="000679AC">
        <w:rPr>
          <w:b w:val="0"/>
          <w:u w:val="single"/>
        </w:rPr>
        <w:t>0</w:t>
      </w:r>
      <w:r w:rsidRPr="000679AC">
        <w:rPr>
          <w:b w:val="0"/>
          <w:u w:val="single"/>
        </w:rPr>
        <w:t>)</w:t>
      </w:r>
      <w:r w:rsidRPr="000679AC">
        <w:rPr>
          <w:b w:val="0"/>
        </w:rPr>
        <w:br/>
        <w:t>Joel Luna, Monitoring Analytics, will present the results of the 7/1/2025 spin event performance.</w:t>
      </w:r>
    </w:p>
    <w:p w:rsidR="00314E18" w:rsidRPr="00BC0CFA" w:rsidP="00314E18">
      <w:pPr>
        <w:pStyle w:val="PrimaryHeading"/>
      </w:pPr>
      <w:r w:rsidRPr="00BC0CFA">
        <w:t>Working Items</w:t>
      </w:r>
    </w:p>
    <w:p w:rsidR="000E5AFA" w:rsidRPr="002B391B" w:rsidP="000E5AFA">
      <w:pPr>
        <w:pStyle w:val="SecondaryHeading-Numbered"/>
        <w:rPr>
          <w:u w:val="single"/>
        </w:rPr>
      </w:pPr>
      <w:r w:rsidRPr="002B391B">
        <w:rPr>
          <w:b w:val="0"/>
          <w:u w:val="single"/>
        </w:rPr>
        <w:t>Storage as a</w:t>
      </w:r>
      <w:r>
        <w:rPr>
          <w:b w:val="0"/>
          <w:u w:val="single"/>
        </w:rPr>
        <w:t xml:space="preserve"> Transmission Asset (SATA) (11:40 – 12:10</w:t>
      </w:r>
      <w:r w:rsidRPr="002B391B">
        <w:rPr>
          <w:b w:val="0"/>
          <w:u w:val="single"/>
        </w:rPr>
        <w:t>)</w:t>
      </w:r>
    </w:p>
    <w:p w:rsidR="000E5AFA" w:rsidP="000E5AFA">
      <w:pPr>
        <w:pStyle w:val="SecondaryHeading-Numbered"/>
        <w:numPr>
          <w:ilvl w:val="1"/>
          <w:numId w:val="11"/>
        </w:numPr>
        <w:spacing w:after="120"/>
        <w:rPr>
          <w:b w:val="0"/>
        </w:rPr>
      </w:pPr>
      <w:r w:rsidRPr="002B391B">
        <w:rPr>
          <w:b w:val="0"/>
        </w:rPr>
        <w:t>PJM will provide a review of the approved Issue Charge, Storage Integration (Phase II):  Transmission Asset Utilization in Operations, which was endorsed at the July, 2025 MRC.</w:t>
      </w:r>
    </w:p>
    <w:p w:rsidR="000E5AFA" w:rsidP="000E5AFA">
      <w:pPr>
        <w:pStyle w:val="SecondaryHeading-Numbered"/>
        <w:numPr>
          <w:ilvl w:val="1"/>
          <w:numId w:val="11"/>
        </w:numPr>
        <w:spacing w:after="120"/>
        <w:rPr>
          <w:b w:val="0"/>
        </w:rPr>
      </w:pPr>
      <w:r w:rsidRPr="002B391B">
        <w:rPr>
          <w:b w:val="0"/>
        </w:rPr>
        <w:t>PJM will review the proposed SATA Phase II Work Plan.</w:t>
      </w:r>
    </w:p>
    <w:p w:rsidR="000E5AFA" w:rsidP="000E5AFA">
      <w:pPr>
        <w:pStyle w:val="SecondaryHeading-Numbered"/>
        <w:numPr>
          <w:ilvl w:val="1"/>
          <w:numId w:val="11"/>
        </w:numPr>
        <w:spacing w:after="120"/>
        <w:rPr>
          <w:b w:val="0"/>
        </w:rPr>
      </w:pPr>
      <w:r w:rsidRPr="002B391B">
        <w:rPr>
          <w:b w:val="0"/>
        </w:rPr>
        <w:t>Anita Patel, PJM, will facilitate a discussion on interest identification.  All participants are encouraged to provide their input.</w:t>
      </w:r>
    </w:p>
    <w:p w:rsidR="00872CC3" w:rsidP="00872CC3">
      <w:pPr>
        <w:pStyle w:val="SecondaryHeading-Numbered"/>
        <w:numPr>
          <w:ilvl w:val="0"/>
          <w:numId w:val="0"/>
        </w:numPr>
        <w:spacing w:after="120"/>
        <w:ind w:left="360"/>
        <w:rPr>
          <w:b w:val="0"/>
        </w:rPr>
      </w:pPr>
      <w:hyperlink r:id="rId5" w:history="1">
        <w:r w:rsidRPr="00872CC3">
          <w:rPr>
            <w:rStyle w:val="Hyperlink"/>
            <w:b w:val="0"/>
          </w:rPr>
          <w:t>Issue Tracking: SATA Phase II</w:t>
        </w:r>
      </w:hyperlink>
      <w:r>
        <w:rPr>
          <w:b w:val="0"/>
        </w:rPr>
        <w:t xml:space="preserve"> </w:t>
      </w:r>
    </w:p>
    <w:p w:rsidR="00314E18" w:rsidRPr="00BC0CFA" w:rsidP="00314E18">
      <w:pPr>
        <w:pStyle w:val="PrimaryHeading"/>
      </w:pPr>
      <w:r w:rsidRPr="00BC0CFA">
        <w:t>Informational Only Postings</w:t>
      </w:r>
    </w:p>
    <w:p w:rsidR="00314E18" w:rsidP="00314E18">
      <w:pPr>
        <w:pStyle w:val="ListSubhead1"/>
        <w:rPr>
          <w:b w:val="0"/>
        </w:rPr>
      </w:pPr>
      <w:r w:rsidRPr="00BC0CFA">
        <w:rPr>
          <w:b w:val="0"/>
          <w:u w:val="single"/>
        </w:rPr>
        <w:t>DLR Updates</w:t>
      </w:r>
      <w:r w:rsidRPr="00BC0CFA">
        <w:rPr>
          <w:b w:val="0"/>
        </w:rPr>
        <w:br/>
        <w:t>Informational posting of upcoming DLR changes.</w:t>
      </w:r>
    </w:p>
    <w:p w:rsidR="00314E18" w:rsidRPr="00314E18" w:rsidP="00314E18">
      <w:pPr>
        <w:pStyle w:val="ListSubhead1"/>
        <w:rPr>
          <w:b w:val="0"/>
          <w:u w:val="single"/>
        </w:rPr>
      </w:pPr>
      <w:r w:rsidRPr="00314E18">
        <w:rPr>
          <w:b w:val="0"/>
          <w:u w:val="single"/>
        </w:rPr>
        <w:t xml:space="preserve">System Operations Subcommittee (SOS) Update </w:t>
      </w:r>
      <w:r>
        <w:rPr>
          <w:b w:val="0"/>
          <w:u w:val="single"/>
        </w:rPr>
        <w:br/>
      </w:r>
      <w:r w:rsidRPr="00314E18">
        <w:rPr>
          <w:b w:val="0"/>
        </w:rPr>
        <w:t>Informational posting of the summary of the most recent SOS meeting.</w:t>
      </w:r>
    </w:p>
    <w:p w:rsidR="00314E18" w:rsidP="00314E18">
      <w:pPr>
        <w:pStyle w:val="PrimaryHeading"/>
      </w:pPr>
      <w:r>
        <w:t>OC Subcommittee/Task Force Informational Section</w:t>
      </w:r>
    </w:p>
    <w:p w:rsidR="00314E18" w:rsidP="00314E18">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6" w:history="1">
        <w:r>
          <w:rPr>
            <w:rStyle w:val="Hyperlink"/>
            <w:b w:val="0"/>
          </w:rPr>
          <w:t>SOS Website</w:t>
        </w:r>
      </w:hyperlink>
    </w:p>
    <w:p w:rsidR="00891F5A" w:rsidP="00314E18">
      <w:pPr>
        <w:pStyle w:val="SecondaryHeading-Numbered"/>
        <w:numPr>
          <w:ilvl w:val="0"/>
          <w:numId w:val="0"/>
        </w:numPr>
        <w:ind w:left="360" w:hanging="360"/>
        <w:contextualSpacing/>
        <w:rPr>
          <w:b w:val="0"/>
        </w:rPr>
      </w:pPr>
      <w:r w:rsidRPr="00891F5A">
        <w:rPr>
          <w:b w:val="0"/>
        </w:rPr>
        <w:t xml:space="preserve">Modeling Users Forum (MUF): </w:t>
      </w:r>
      <w:hyperlink r:id="rId7" w:history="1">
        <w:r w:rsidRPr="00891F5A">
          <w:rPr>
            <w:rStyle w:val="Hyperlink"/>
            <w:b w:val="0"/>
          </w:rPr>
          <w:t>MUF Website</w:t>
        </w:r>
      </w:hyperlink>
    </w:p>
    <w:p w:rsidR="003C3320" w:rsidRPr="00314E18" w:rsidP="00314E18">
      <w:pPr>
        <w:pStyle w:val="SecondaryHeading-Numbered"/>
        <w:numPr>
          <w:ilvl w:val="0"/>
          <w:numId w:val="0"/>
        </w:numPr>
        <w:ind w:left="360" w:hanging="360"/>
        <w:contextualSpacing/>
        <w:rPr>
          <w:b w:val="0"/>
          <w:color w:val="0000FF" w:themeColor="hyperlink"/>
          <w:u w:val="single"/>
        </w:rPr>
      </w:pPr>
      <w:r w:rsidRPr="00074D4A">
        <w:rPr>
          <w:b w:val="0"/>
        </w:rPr>
        <w:t xml:space="preserve">Distributed Resources Subcommittee </w:t>
      </w:r>
      <w:r>
        <w:rPr>
          <w:b w:val="0"/>
        </w:rPr>
        <w:t xml:space="preserve">(DISRS): </w:t>
      </w:r>
      <w:r w:rsidRPr="00022FFC">
        <w:t xml:space="preserve"> </w:t>
      </w:r>
      <w:hyperlink r:id="rId8" w:history="1">
        <w:r>
          <w:rPr>
            <w:rStyle w:val="Hyperlink"/>
            <w:b w:val="0"/>
          </w:rPr>
          <w:t>DISRS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3"/>
        <w:gridCol w:w="647"/>
        <w:gridCol w:w="369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314E18">
        <w:tblPrEx>
          <w:tblW w:w="0" w:type="auto"/>
          <w:tblLook w:val="04A0"/>
        </w:tblPrEx>
        <w:trPr>
          <w:trHeight w:val="296"/>
        </w:trPr>
        <w:tc>
          <w:tcPr>
            <w:tcW w:w="1603"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647"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69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314E18">
        <w:tblPrEx>
          <w:tblW w:w="0" w:type="auto"/>
          <w:tblLook w:val="04A0"/>
        </w:tblPrEx>
        <w:trPr>
          <w:trHeight w:val="331"/>
        </w:trPr>
        <w:tc>
          <w:tcPr>
            <w:tcW w:w="1603"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647"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69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314E18">
        <w:tblPrEx>
          <w:tblW w:w="0" w:type="auto"/>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314E18" w:rsidP="00314E18">
            <w:pPr>
              <w:pStyle w:val="DisclaimerHeading"/>
              <w:spacing w:before="40" w:after="40" w:line="220" w:lineRule="exact"/>
              <w:jc w:val="center"/>
              <w:rPr>
                <w:b w:val="0"/>
                <w:color w:val="auto"/>
                <w:sz w:val="18"/>
                <w:szCs w:val="18"/>
              </w:rPr>
            </w:pPr>
            <w:r>
              <w:rPr>
                <w:b w:val="0"/>
                <w:i w:val="0"/>
                <w:color w:val="auto"/>
                <w:sz w:val="18"/>
                <w:szCs w:val="18"/>
              </w:rPr>
              <w:t>September 11, 2025</w:t>
            </w:r>
          </w:p>
        </w:tc>
        <w:tc>
          <w:tcPr>
            <w:tcW w:w="647" w:type="dxa"/>
            <w:tcBorders>
              <w:top w:val="single" w:sz="4" w:space="0" w:color="auto"/>
              <w:left w:val="single" w:sz="4" w:space="0" w:color="auto"/>
              <w:bottom w:val="single" w:sz="4" w:space="0" w:color="auto"/>
              <w:right w:val="single" w:sz="4" w:space="0" w:color="auto"/>
            </w:tcBorders>
          </w:tcPr>
          <w:p w:rsidR="00314E18" w:rsidP="00314E18">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bottom w:val="single" w:sz="4" w:space="0" w:color="auto"/>
              <w:right w:val="single" w:sz="4" w:space="0" w:color="auto"/>
            </w:tcBorders>
          </w:tcPr>
          <w:p w:rsidR="00314E18" w:rsidRPr="00BE4188" w:rsidP="00314E18">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August 29, 2025</w:t>
            </w:r>
          </w:p>
        </w:tc>
        <w:tc>
          <w:tcPr>
            <w:tcW w:w="1529" w:type="dxa"/>
            <w:tcBorders>
              <w:top w:val="single" w:sz="4" w:space="0" w:color="auto"/>
              <w:left w:val="single" w:sz="4" w:space="0" w:color="auto"/>
              <w:bottom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September 4, 2025</w:t>
            </w:r>
          </w:p>
        </w:tc>
      </w:tr>
      <w:tr w:rsidTr="00314E18">
        <w:tblPrEx>
          <w:tblW w:w="0" w:type="auto"/>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314E18" w:rsidP="00314E18">
            <w:pPr>
              <w:pStyle w:val="DisclaimerHeading"/>
              <w:spacing w:before="40" w:after="40" w:line="220" w:lineRule="exact"/>
              <w:jc w:val="center"/>
              <w:rPr>
                <w:b w:val="0"/>
                <w:color w:val="auto"/>
                <w:sz w:val="18"/>
                <w:szCs w:val="18"/>
              </w:rPr>
            </w:pPr>
            <w:r>
              <w:rPr>
                <w:b w:val="0"/>
                <w:i w:val="0"/>
                <w:color w:val="auto"/>
                <w:sz w:val="18"/>
                <w:szCs w:val="18"/>
              </w:rPr>
              <w:t>October 10, 2025</w:t>
            </w:r>
          </w:p>
        </w:tc>
        <w:tc>
          <w:tcPr>
            <w:tcW w:w="647" w:type="dxa"/>
            <w:tcBorders>
              <w:top w:val="single" w:sz="4" w:space="0" w:color="auto"/>
              <w:left w:val="single" w:sz="4" w:space="0" w:color="auto"/>
              <w:bottom w:val="single" w:sz="4" w:space="0" w:color="auto"/>
              <w:right w:val="single" w:sz="4" w:space="0" w:color="auto"/>
            </w:tcBorders>
          </w:tcPr>
          <w:p w:rsidR="00314E18" w:rsidP="00314E18">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bottom w:val="single" w:sz="4" w:space="0" w:color="auto"/>
              <w:right w:val="single" w:sz="4" w:space="0" w:color="auto"/>
            </w:tcBorders>
          </w:tcPr>
          <w:p w:rsidR="00314E18" w:rsidRPr="00BE4188" w:rsidP="00314E18">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September 30, 2025</w:t>
            </w:r>
          </w:p>
        </w:tc>
        <w:tc>
          <w:tcPr>
            <w:tcW w:w="1529" w:type="dxa"/>
            <w:tcBorders>
              <w:top w:val="single" w:sz="4" w:space="0" w:color="auto"/>
              <w:left w:val="single" w:sz="4" w:space="0" w:color="auto"/>
              <w:bottom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October 3, 2025</w:t>
            </w:r>
          </w:p>
        </w:tc>
      </w:tr>
      <w:tr w:rsidTr="00314E18">
        <w:tblPrEx>
          <w:tblW w:w="0" w:type="auto"/>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314E18" w:rsidP="00314E18">
            <w:pPr>
              <w:pStyle w:val="DisclaimerHeading"/>
              <w:spacing w:before="40" w:after="40" w:line="220" w:lineRule="exact"/>
              <w:jc w:val="center"/>
              <w:rPr>
                <w:b w:val="0"/>
                <w:color w:val="auto"/>
                <w:sz w:val="18"/>
                <w:szCs w:val="18"/>
              </w:rPr>
            </w:pPr>
            <w:r>
              <w:rPr>
                <w:b w:val="0"/>
                <w:i w:val="0"/>
                <w:color w:val="auto"/>
                <w:sz w:val="18"/>
                <w:szCs w:val="18"/>
              </w:rPr>
              <w:t>November 06, 2025</w:t>
            </w:r>
          </w:p>
        </w:tc>
        <w:tc>
          <w:tcPr>
            <w:tcW w:w="647" w:type="dxa"/>
            <w:tcBorders>
              <w:top w:val="single" w:sz="4" w:space="0" w:color="auto"/>
              <w:left w:val="single" w:sz="4" w:space="0" w:color="auto"/>
              <w:bottom w:val="single" w:sz="4" w:space="0" w:color="auto"/>
              <w:right w:val="single" w:sz="4" w:space="0" w:color="auto"/>
            </w:tcBorders>
          </w:tcPr>
          <w:p w:rsidR="00314E18" w:rsidP="00314E18">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bottom w:val="single" w:sz="4" w:space="0" w:color="auto"/>
              <w:right w:val="single" w:sz="4" w:space="0" w:color="auto"/>
            </w:tcBorders>
          </w:tcPr>
          <w:p w:rsidR="00314E18" w:rsidRPr="00BE4188" w:rsidP="00314E18">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October 27, 2025</w:t>
            </w:r>
          </w:p>
        </w:tc>
        <w:tc>
          <w:tcPr>
            <w:tcW w:w="1529" w:type="dxa"/>
            <w:tcBorders>
              <w:top w:val="single" w:sz="4" w:space="0" w:color="auto"/>
              <w:left w:val="single" w:sz="4" w:space="0" w:color="auto"/>
              <w:bottom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October 30, 2025</w:t>
            </w:r>
          </w:p>
        </w:tc>
      </w:tr>
      <w:tr w:rsidTr="00314E18">
        <w:tblPrEx>
          <w:tblW w:w="0" w:type="auto"/>
          <w:tblLook w:val="04A0"/>
        </w:tblPrEx>
        <w:trPr>
          <w:trHeight w:val="331"/>
        </w:trPr>
        <w:tc>
          <w:tcPr>
            <w:tcW w:w="1603" w:type="dxa"/>
            <w:tcBorders>
              <w:top w:val="single" w:sz="4" w:space="0" w:color="auto"/>
              <w:right w:val="single" w:sz="4" w:space="0" w:color="auto"/>
            </w:tcBorders>
            <w:shd w:val="clear" w:color="auto" w:fill="E1F6FF"/>
          </w:tcPr>
          <w:p w:rsidR="00314E18" w:rsidP="00314E18">
            <w:pPr>
              <w:pStyle w:val="DisclaimerHeading"/>
              <w:spacing w:before="40" w:after="40" w:line="220" w:lineRule="exact"/>
              <w:jc w:val="center"/>
              <w:rPr>
                <w:b w:val="0"/>
                <w:color w:val="auto"/>
                <w:sz w:val="18"/>
                <w:szCs w:val="18"/>
              </w:rPr>
            </w:pPr>
            <w:r>
              <w:rPr>
                <w:b w:val="0"/>
                <w:i w:val="0"/>
                <w:color w:val="auto"/>
                <w:sz w:val="18"/>
                <w:szCs w:val="18"/>
              </w:rPr>
              <w:t>December 04, 2025</w:t>
            </w:r>
          </w:p>
        </w:tc>
        <w:tc>
          <w:tcPr>
            <w:tcW w:w="647" w:type="dxa"/>
            <w:tcBorders>
              <w:top w:val="single" w:sz="4" w:space="0" w:color="auto"/>
              <w:left w:val="single" w:sz="4" w:space="0" w:color="auto"/>
              <w:right w:val="single" w:sz="4" w:space="0" w:color="auto"/>
            </w:tcBorders>
          </w:tcPr>
          <w:p w:rsidR="00314E18" w:rsidP="00314E18">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right w:val="single" w:sz="4" w:space="0" w:color="auto"/>
            </w:tcBorders>
          </w:tcPr>
          <w:p w:rsidR="00314E18" w:rsidRPr="00BE4188" w:rsidP="00314E18">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November 21, 2025</w:t>
            </w:r>
          </w:p>
        </w:tc>
        <w:tc>
          <w:tcPr>
            <w:tcW w:w="1529" w:type="dxa"/>
            <w:tcBorders>
              <w:top w:val="single" w:sz="4" w:space="0" w:color="auto"/>
              <w:left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November 26,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FF5170">
      <w:pPr>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pPr>
    </w:p>
    <w:p w:rsidR="00A317A9" w:rsidP="00FF5170">
      <w:pPr>
        <w:pStyle w:val="Author"/>
        <w:keepNext/>
        <w:keepLines/>
      </w:pPr>
      <w:r w:rsidRPr="00314E18">
        <w:t>Author: V. Le</w:t>
      </w:r>
    </w:p>
    <w:p w:rsidR="00314E18" w:rsidRPr="00B62597" w:rsidP="00FF5170">
      <w:pPr>
        <w:pStyle w:val="Author"/>
        <w:keepNext/>
        <w:keepLines/>
      </w:pPr>
    </w:p>
    <w:p w:rsidR="00B62597" w:rsidRPr="00B62597" w:rsidP="00FF5170">
      <w:pPr>
        <w:pStyle w:val="DisclaimerHeading"/>
        <w:keepNext/>
        <w:keepLines/>
      </w:pPr>
      <w:r>
        <w:t>Anti</w:t>
      </w:r>
      <w:r w:rsidRPr="00B62597">
        <w:t>trust:</w:t>
      </w:r>
    </w:p>
    <w:p w:rsidR="00095E8F" w:rsidP="00095E8F">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12" w:history="1">
        <w:r w:rsidRPr="0080148F">
          <w:rPr>
            <w:rStyle w:val="Hyperlink"/>
          </w:rPr>
          <w:t>PJM’s Antitrust Guidelines for Stakeholder Meetings</w:t>
        </w:r>
      </w:hyperlink>
      <w:r w:rsidRPr="00FF5170">
        <w:t xml:space="preserve">, </w:t>
      </w:r>
      <w:r>
        <w:t xml:space="preserve">which are posted on PJM’s </w:t>
      </w:r>
      <w:hyperlink r:id="rId13" w:history="1">
        <w:r w:rsidRPr="00095E8F">
          <w:rPr>
            <w:rStyle w:val="Hyperlink"/>
          </w:rPr>
          <w:t>Committees and Groups page</w:t>
        </w:r>
      </w:hyperlink>
      <w:r>
        <w:t>.</w:t>
      </w:r>
    </w:p>
    <w:p w:rsidR="00095E8F" w:rsidP="00FF5170">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pPr>
              <w:pStyle w:val="DisclaimerHeading"/>
              <w:spacing w:before="60"/>
            </w:pPr>
            <w:r w:rsidRPr="00B62597">
              <w:t>Code of Conduct:</w:t>
            </w:r>
          </w:p>
          <w:p w:rsidR="00FF5170" w:rsidRPr="00B62597" w:rsidP="00FF5170">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4" w:history="1">
              <w:r w:rsidRPr="00FA5955">
                <w:rPr>
                  <w:rStyle w:val="Hyperlink"/>
                </w:rPr>
                <w:t>PJM Code of Conduct</w:t>
              </w:r>
            </w:hyperlink>
            <w:r w:rsidRPr="00FA5955">
              <w:t>.</w:t>
            </w:r>
          </w:p>
          <w:p w:rsidR="00FF5170" w:rsidRPr="00B62597" w:rsidP="00FF5170">
            <w:pPr>
              <w:pStyle w:val="DisclaimerHeading"/>
              <w:spacing w:before="240"/>
            </w:pPr>
            <w:r w:rsidRPr="00B62597">
              <w:t xml:space="preserve">Public Meetings/Media Participation: </w:t>
            </w:r>
          </w:p>
          <w:p w:rsidR="00FF5170" w:rsidP="009360CC">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pPr>
              <w:pStyle w:val="DisclaimerHeading"/>
              <w:spacing w:before="60"/>
              <w:ind w:left="85"/>
            </w:pPr>
            <w:r>
              <w:t xml:space="preserve">Participant Identification in </w:t>
            </w:r>
            <w:r>
              <w:t>Webex</w:t>
            </w:r>
            <w:r>
              <w:t>:</w:t>
            </w:r>
          </w:p>
          <w:p w:rsidR="00FF5170" w:rsidP="00FF5170">
            <w:pPr>
              <w:pStyle w:val="DisclaimerBodyCopy"/>
              <w:ind w:left="85"/>
            </w:pPr>
            <w:r>
              <w:t xml:space="preserve">When logging into the </w:t>
            </w:r>
            <w:r>
              <w:t>Webex</w:t>
            </w:r>
            <w:r>
              <w:t xml:space="preserve"> desktop client, please enter your real</w:t>
            </w:r>
            <w:r w:rsidR="009360CC">
              <w:t> </w:t>
            </w:r>
            <w:r>
              <w:t>first and last name as well as a valid email address. Be sure to select the “call me” option.</w:t>
            </w:r>
          </w:p>
          <w:p w:rsidR="00FF5170" w:rsidP="00FF5170">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FF5170" w:rsidRPr="00D827A6" w:rsidP="00FF5170">
            <w:pPr>
              <w:pStyle w:val="DisclaimerHeading"/>
              <w:spacing w:before="240"/>
              <w:ind w:left="85"/>
            </w:pPr>
            <w:r w:rsidRPr="00D827A6">
              <w:t xml:space="preserve">Participant Use of </w:t>
            </w:r>
            <w:r w:rsidRPr="00D827A6">
              <w:t>Webex</w:t>
            </w:r>
            <w:r w:rsidRPr="00D827A6">
              <w:t xml:space="preserve"> Chat:</w:t>
            </w:r>
          </w:p>
          <w:p w:rsidR="00FF5170" w:rsidP="00FF5170">
            <w:pPr>
              <w:pStyle w:val="DisclaimerBodyCopy"/>
              <w:ind w:left="85"/>
            </w:pPr>
            <w:r>
              <w:t xml:space="preserve">The use of the </w:t>
            </w:r>
            <w:r>
              <w:t>Webex</w:t>
            </w:r>
            <w:r>
              <w:t xml:space="preserve"> chat feature during meetings shall be primarily</w:t>
            </w:r>
            <w:r>
              <w:t>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246ED8" w:rsidP="00246ED8">
      <w:pPr>
        <w:pStyle w:val="DisclaimerBodyCopy"/>
      </w:pPr>
    </w:p>
    <w:p w:rsidR="00027F49" w:rsidP="00027F49">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pPr>
        <w:pStyle w:val="DisclaimerHeading"/>
      </w:pPr>
    </w:p>
    <w:p w:rsidR="0057441E" w:rsidRPr="009C15C4" w:rsidP="00246ED8">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1B8B">
      <w:rPr>
        <w:rStyle w:val="PageNumber"/>
        <w:noProof/>
      </w:rPr>
      <w:t>1</w:t>
    </w:r>
    <w:r>
      <w:rPr>
        <w:rStyle w:val="PageNumber"/>
      </w:rPr>
      <w:fldChar w:fldCharType="end"/>
    </w:r>
  </w:p>
  <w:bookmarkStart w:id="1"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 w:numId="1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18"/>
    <w:rsid w:val="00010057"/>
    <w:rsid w:val="00020C1F"/>
    <w:rsid w:val="00022FFC"/>
    <w:rsid w:val="000232DF"/>
    <w:rsid w:val="00027F49"/>
    <w:rsid w:val="000333FF"/>
    <w:rsid w:val="000538D7"/>
    <w:rsid w:val="0006798D"/>
    <w:rsid w:val="000679AC"/>
    <w:rsid w:val="00074D4A"/>
    <w:rsid w:val="00092135"/>
    <w:rsid w:val="00092B99"/>
    <w:rsid w:val="00095E8F"/>
    <w:rsid w:val="00096230"/>
    <w:rsid w:val="000E5AFA"/>
    <w:rsid w:val="00117AF9"/>
    <w:rsid w:val="00121F58"/>
    <w:rsid w:val="001678E8"/>
    <w:rsid w:val="00170E02"/>
    <w:rsid w:val="00187C7D"/>
    <w:rsid w:val="001930E4"/>
    <w:rsid w:val="001B2242"/>
    <w:rsid w:val="001C0CC0"/>
    <w:rsid w:val="001D3B68"/>
    <w:rsid w:val="001E7444"/>
    <w:rsid w:val="001F5214"/>
    <w:rsid w:val="00200A1B"/>
    <w:rsid w:val="002113BD"/>
    <w:rsid w:val="00246ED8"/>
    <w:rsid w:val="0025139E"/>
    <w:rsid w:val="002A7091"/>
    <w:rsid w:val="002B2CB6"/>
    <w:rsid w:val="002B2F98"/>
    <w:rsid w:val="002B391B"/>
    <w:rsid w:val="002C6057"/>
    <w:rsid w:val="002F4B5A"/>
    <w:rsid w:val="002F6131"/>
    <w:rsid w:val="00305238"/>
    <w:rsid w:val="00314E18"/>
    <w:rsid w:val="003251CE"/>
    <w:rsid w:val="00337321"/>
    <w:rsid w:val="0038097B"/>
    <w:rsid w:val="00394850"/>
    <w:rsid w:val="003B55E1"/>
    <w:rsid w:val="003C17E2"/>
    <w:rsid w:val="003C3320"/>
    <w:rsid w:val="003D7E5C"/>
    <w:rsid w:val="003E7A73"/>
    <w:rsid w:val="003F046E"/>
    <w:rsid w:val="003F3A15"/>
    <w:rsid w:val="004200EB"/>
    <w:rsid w:val="0046043F"/>
    <w:rsid w:val="004738C9"/>
    <w:rsid w:val="00491490"/>
    <w:rsid w:val="00494494"/>
    <w:rsid w:val="004969FA"/>
    <w:rsid w:val="004A15BA"/>
    <w:rsid w:val="004F3D57"/>
    <w:rsid w:val="00527104"/>
    <w:rsid w:val="00550901"/>
    <w:rsid w:val="00564DEE"/>
    <w:rsid w:val="0057441E"/>
    <w:rsid w:val="005A1B8B"/>
    <w:rsid w:val="005A5D0D"/>
    <w:rsid w:val="005D6D05"/>
    <w:rsid w:val="006024A0"/>
    <w:rsid w:val="00602967"/>
    <w:rsid w:val="00606F11"/>
    <w:rsid w:val="0061632D"/>
    <w:rsid w:val="00617E03"/>
    <w:rsid w:val="00690E86"/>
    <w:rsid w:val="006C738F"/>
    <w:rsid w:val="006F70DF"/>
    <w:rsid w:val="006F7A52"/>
    <w:rsid w:val="0070636C"/>
    <w:rsid w:val="00711249"/>
    <w:rsid w:val="00712CAA"/>
    <w:rsid w:val="00716A8B"/>
    <w:rsid w:val="00730F76"/>
    <w:rsid w:val="00744A45"/>
    <w:rsid w:val="0075340F"/>
    <w:rsid w:val="00754C6D"/>
    <w:rsid w:val="00755096"/>
    <w:rsid w:val="007703B4"/>
    <w:rsid w:val="00777623"/>
    <w:rsid w:val="007A34A3"/>
    <w:rsid w:val="007C1124"/>
    <w:rsid w:val="007C2502"/>
    <w:rsid w:val="007C2954"/>
    <w:rsid w:val="007D4F70"/>
    <w:rsid w:val="007E7CAB"/>
    <w:rsid w:val="0080148F"/>
    <w:rsid w:val="00813B57"/>
    <w:rsid w:val="00837B12"/>
    <w:rsid w:val="00841282"/>
    <w:rsid w:val="008552A3"/>
    <w:rsid w:val="00856DF8"/>
    <w:rsid w:val="00872CC3"/>
    <w:rsid w:val="00882652"/>
    <w:rsid w:val="00891F5A"/>
    <w:rsid w:val="008D1CC2"/>
    <w:rsid w:val="00911156"/>
    <w:rsid w:val="00914902"/>
    <w:rsid w:val="00917386"/>
    <w:rsid w:val="0093563E"/>
    <w:rsid w:val="009360CC"/>
    <w:rsid w:val="0097702E"/>
    <w:rsid w:val="00991528"/>
    <w:rsid w:val="009A5430"/>
    <w:rsid w:val="009B2B7E"/>
    <w:rsid w:val="009C15C4"/>
    <w:rsid w:val="009C7250"/>
    <w:rsid w:val="009F3A99"/>
    <w:rsid w:val="009F53F9"/>
    <w:rsid w:val="00A05391"/>
    <w:rsid w:val="00A317A9"/>
    <w:rsid w:val="00A36FEA"/>
    <w:rsid w:val="00A41149"/>
    <w:rsid w:val="00A56D57"/>
    <w:rsid w:val="00A75ADE"/>
    <w:rsid w:val="00A86205"/>
    <w:rsid w:val="00A87C2E"/>
    <w:rsid w:val="00A931C3"/>
    <w:rsid w:val="00AB1974"/>
    <w:rsid w:val="00AB6530"/>
    <w:rsid w:val="00AC2247"/>
    <w:rsid w:val="00AD1EA5"/>
    <w:rsid w:val="00B16D95"/>
    <w:rsid w:val="00B20316"/>
    <w:rsid w:val="00B34E3C"/>
    <w:rsid w:val="00B42FAE"/>
    <w:rsid w:val="00B62597"/>
    <w:rsid w:val="00BA6146"/>
    <w:rsid w:val="00BB531B"/>
    <w:rsid w:val="00BB6921"/>
    <w:rsid w:val="00BC0CFA"/>
    <w:rsid w:val="00BE4188"/>
    <w:rsid w:val="00BF331B"/>
    <w:rsid w:val="00C10A93"/>
    <w:rsid w:val="00C237AD"/>
    <w:rsid w:val="00C439EC"/>
    <w:rsid w:val="00C5307B"/>
    <w:rsid w:val="00C72168"/>
    <w:rsid w:val="00C757F4"/>
    <w:rsid w:val="00C75A9D"/>
    <w:rsid w:val="00C76FA8"/>
    <w:rsid w:val="00CA49B9"/>
    <w:rsid w:val="00CB19DE"/>
    <w:rsid w:val="00CB475B"/>
    <w:rsid w:val="00CC1B47"/>
    <w:rsid w:val="00CE451E"/>
    <w:rsid w:val="00D06EC8"/>
    <w:rsid w:val="00D136EA"/>
    <w:rsid w:val="00D251ED"/>
    <w:rsid w:val="00D827A6"/>
    <w:rsid w:val="00D831E4"/>
    <w:rsid w:val="00D95949"/>
    <w:rsid w:val="00DA23DE"/>
    <w:rsid w:val="00DA4253"/>
    <w:rsid w:val="00DB29E9"/>
    <w:rsid w:val="00DE34CF"/>
    <w:rsid w:val="00DE77B9"/>
    <w:rsid w:val="00DF1112"/>
    <w:rsid w:val="00E1605D"/>
    <w:rsid w:val="00E32B6B"/>
    <w:rsid w:val="00E5387A"/>
    <w:rsid w:val="00E55E84"/>
    <w:rsid w:val="00E6600C"/>
    <w:rsid w:val="00E946F8"/>
    <w:rsid w:val="00E9703D"/>
    <w:rsid w:val="00EA3D86"/>
    <w:rsid w:val="00EB68B0"/>
    <w:rsid w:val="00EE6BCD"/>
    <w:rsid w:val="00F4190F"/>
    <w:rsid w:val="00F5077C"/>
    <w:rsid w:val="00FA5955"/>
    <w:rsid w:val="00FB1739"/>
    <w:rsid w:val="00FC2B9A"/>
    <w:rsid w:val="00FF014F"/>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C18C2A"/>
  <w15:docId w15:val="{6A126690-7B69-45E7-9AE0-8F134053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38097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 w:type="character" w:customStyle="1" w:styleId="Heading2Char">
    <w:name w:val="Heading 2 Char"/>
    <w:basedOn w:val="DefaultParagraphFont"/>
    <w:link w:val="Heading2"/>
    <w:uiPriority w:val="9"/>
    <w:semiHidden/>
    <w:rsid w:val="0038097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s://www.pjm.com/-/media/DotCom/committees-groups/pjm-antitrust-guidelinesw-for-the-stakeholder-meetings.pdf" TargetMode="External" /><Relationship Id="rId13" Type="http://schemas.openxmlformats.org/officeDocument/2006/relationships/hyperlink" Target="https://www.pjm.com/committees-and-groups" TargetMode="External" /><Relationship Id="rId14" Type="http://schemas.openxmlformats.org/officeDocument/2006/relationships/hyperlink" Target="https://www.pjm.com/about-pjm/who-we-are/code-of-conduct" TargetMode="External" /><Relationship Id="rId15" Type="http://schemas.openxmlformats.org/officeDocument/2006/relationships/image" Target="media/image2.png" /><Relationship Id="rId16" Type="http://schemas.openxmlformats.org/officeDocument/2006/relationships/hyperlink" Target="https://www.pjm.com/committees-and-groups/committees/form-facilitator-feedback.aspx" TargetMode="External" /><Relationship Id="rId17" Type="http://schemas.openxmlformats.org/officeDocument/2006/relationships/hyperlink" Target="https://learn.pjm.com/" TargetMode="External" /><Relationship Id="rId18" Type="http://schemas.openxmlformats.org/officeDocument/2006/relationships/image" Target="media/image3.pn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3f1658d3-7eae-4bba-9633-b64e9f724e84" TargetMode="External" /><Relationship Id="rId5" Type="http://schemas.openxmlformats.org/officeDocument/2006/relationships/hyperlink" Target="https://www.pjm.com/committees-and-groups/issue-tracking/issue-tracking-details.aspx?Issue=47c1f237-ad69-4695-8ba3-ff6cbaf9a037" TargetMode="External" /><Relationship Id="rId6" Type="http://schemas.openxmlformats.org/officeDocument/2006/relationships/hyperlink" Target="https://www.pjm.com/committees-and-groups/subcommittees/sos.aspx" TargetMode="External" /><Relationship Id="rId7" Type="http://schemas.openxmlformats.org/officeDocument/2006/relationships/hyperlink" Target="https://www.pjm.com/committees-and-groups/forums/muf" TargetMode="External" /><Relationship Id="rId8" Type="http://schemas.openxmlformats.org/officeDocument/2006/relationships/hyperlink" Target="https://www.pjm.com/committees-and-groups/subcommittees/disrs"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