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3C" w:rsidRPr="004366FE" w:rsidRDefault="00E1263C" w:rsidP="00D069D3">
      <w:pPr>
        <w:pStyle w:val="MeetingDetails"/>
      </w:pPr>
      <w:bookmarkStart w:id="0" w:name="_GoBack"/>
      <w:bookmarkEnd w:id="0"/>
      <w:r w:rsidRPr="004366FE">
        <w:t>Planning Committee</w:t>
      </w:r>
    </w:p>
    <w:p w:rsidR="00E1263C" w:rsidRPr="004366FE" w:rsidRDefault="00E1263C" w:rsidP="00D069D3">
      <w:pPr>
        <w:pStyle w:val="MeetingDetails"/>
      </w:pPr>
      <w:r w:rsidRPr="004366FE">
        <w:t>PJM Conference and Training Center</w:t>
      </w:r>
    </w:p>
    <w:p w:rsidR="00E1263C" w:rsidRPr="004366FE" w:rsidRDefault="00FC098C" w:rsidP="00D069D3">
      <w:pPr>
        <w:pStyle w:val="MeetingDetails"/>
      </w:pPr>
      <w:r>
        <w:t xml:space="preserve">June </w:t>
      </w:r>
      <w:r w:rsidR="00D22014">
        <w:t>1</w:t>
      </w:r>
      <w:r>
        <w:t>3</w:t>
      </w:r>
      <w:r w:rsidR="00E1263C" w:rsidRPr="004366FE">
        <w:t>, 201</w:t>
      </w:r>
      <w:r w:rsidR="009E19B8">
        <w:t>9</w:t>
      </w:r>
    </w:p>
    <w:p w:rsidR="00E1263C" w:rsidRDefault="00E1263C" w:rsidP="00D069D3">
      <w:pPr>
        <w:pStyle w:val="MeetingDetails"/>
        <w:spacing w:after="200"/>
      </w:pPr>
      <w:r w:rsidRPr="004366FE">
        <w:t>9:</w:t>
      </w:r>
      <w:r>
        <w:t>0</w:t>
      </w:r>
      <w:r w:rsidR="00FE1236">
        <w:t>0 a.m. – 12:00</w:t>
      </w:r>
      <w:r w:rsidRPr="004366FE">
        <w:t xml:space="preserve"> p.m. EPT</w:t>
      </w:r>
      <w:r w:rsidR="00F25F6B">
        <w:t xml:space="preserve"> </w:t>
      </w:r>
    </w:p>
    <w:p w:rsidR="00E1263C" w:rsidRPr="004366FE" w:rsidRDefault="00E1263C" w:rsidP="00E1263C">
      <w:pPr>
        <w:pStyle w:val="PrimaryHeading"/>
      </w:pPr>
      <w:r w:rsidRPr="00DC21A9">
        <w:t>Administration (9:</w:t>
      </w:r>
      <w:r>
        <w:t>0</w:t>
      </w:r>
      <w:r w:rsidRPr="00DC21A9">
        <w:t>0-9:</w:t>
      </w:r>
      <w:r w:rsidR="00785E9A">
        <w:t>1</w:t>
      </w:r>
      <w:r w:rsidR="004914B5">
        <w:t>5</w:t>
      </w:r>
      <w:r w:rsidRPr="00DC21A9">
        <w:t>)</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Pr="00431953" w:rsidRDefault="00C7621C" w:rsidP="00B36651">
      <w:pPr>
        <w:pStyle w:val="ListSubhead1"/>
        <w:rPr>
          <w:b w:val="0"/>
        </w:rPr>
      </w:pPr>
      <w:r w:rsidRPr="00431953">
        <w:rPr>
          <w:b w:val="0"/>
        </w:rPr>
        <w:t>Approve Planning Committ</w:t>
      </w:r>
      <w:r w:rsidR="00EF51E4" w:rsidRPr="00431953">
        <w:rPr>
          <w:b w:val="0"/>
        </w:rPr>
        <w:t>ee (PC) Agenda for this meeting</w:t>
      </w:r>
    </w:p>
    <w:p w:rsidR="008C634D" w:rsidRDefault="00B36651" w:rsidP="00A4186C">
      <w:pPr>
        <w:pStyle w:val="ListSubhead1"/>
        <w:rPr>
          <w:b w:val="0"/>
        </w:rPr>
      </w:pPr>
      <w:r w:rsidRPr="00E1263C">
        <w:rPr>
          <w:b w:val="0"/>
        </w:rPr>
        <w:t xml:space="preserve">Approve draft minutes from the </w:t>
      </w:r>
      <w:r w:rsidR="00E954D6">
        <w:rPr>
          <w:b w:val="0"/>
        </w:rPr>
        <w:t>May</w:t>
      </w:r>
      <w:r>
        <w:rPr>
          <w:b w:val="0"/>
        </w:rPr>
        <w:t xml:space="preserve"> </w:t>
      </w:r>
      <w:r w:rsidR="00BB0892">
        <w:rPr>
          <w:b w:val="0"/>
        </w:rPr>
        <w:t>1</w:t>
      </w:r>
      <w:r w:rsidR="00E954D6">
        <w:rPr>
          <w:b w:val="0"/>
        </w:rPr>
        <w:t>6</w:t>
      </w:r>
      <w:r w:rsidRPr="00C9032F">
        <w:rPr>
          <w:b w:val="0"/>
          <w:vertAlign w:val="superscript"/>
        </w:rPr>
        <w:t>th</w:t>
      </w:r>
      <w:r w:rsidRPr="00E1263C">
        <w:rPr>
          <w:b w:val="0"/>
        </w:rPr>
        <w:t>, 201</w:t>
      </w:r>
      <w:r w:rsidR="003D5AC3">
        <w:rPr>
          <w:b w:val="0"/>
        </w:rPr>
        <w:t>9</w:t>
      </w:r>
      <w:r w:rsidRPr="00E1263C">
        <w:rPr>
          <w:b w:val="0"/>
        </w:rPr>
        <w:t xml:space="preserve"> </w:t>
      </w:r>
      <w:r>
        <w:rPr>
          <w:b w:val="0"/>
        </w:rPr>
        <w:t xml:space="preserve">PC meeting </w:t>
      </w:r>
    </w:p>
    <w:p w:rsidR="00E1263C" w:rsidRPr="00CF15F6" w:rsidRDefault="00831749" w:rsidP="00E1263C">
      <w:pPr>
        <w:pStyle w:val="PrimaryHeading"/>
      </w:pPr>
      <w:r w:rsidRPr="00CF15F6">
        <w:t>Endorsements</w:t>
      </w:r>
      <w:r w:rsidR="00E1263C" w:rsidRPr="00CF15F6">
        <w:t xml:space="preserve"> (9:</w:t>
      </w:r>
      <w:r w:rsidR="00785E9A">
        <w:t>1</w:t>
      </w:r>
      <w:r w:rsidR="004914B5">
        <w:t>5</w:t>
      </w:r>
      <w:r w:rsidR="00E1263C" w:rsidRPr="00CF15F6">
        <w:t>-</w:t>
      </w:r>
      <w:r w:rsidR="00EE252B">
        <w:t>9</w:t>
      </w:r>
      <w:r w:rsidR="00E1263C" w:rsidRPr="00CF15F6">
        <w:t>:</w:t>
      </w:r>
      <w:r w:rsidR="00EE252B">
        <w:t>30</w:t>
      </w:r>
      <w:r w:rsidR="00E1263C" w:rsidRPr="00CF15F6">
        <w:t>)</w:t>
      </w:r>
    </w:p>
    <w:p w:rsidR="00BB0892" w:rsidRDefault="00E954D6" w:rsidP="00BB0892">
      <w:pPr>
        <w:pStyle w:val="ListSubhead1"/>
      </w:pPr>
      <w:r w:rsidRPr="0039588E">
        <w:t>Manual 14G Updates</w:t>
      </w:r>
      <w:r>
        <w:rPr>
          <w:b w:val="0"/>
        </w:rPr>
        <w:br/>
        <w:t xml:space="preserve">Ms. Lisa Krizenoskas, PJM, will present updates to Manual 14G Generation Interconnection Requests. </w:t>
      </w:r>
      <w:r w:rsidR="00BB0892" w:rsidRPr="00BB0892">
        <w:t>The Committee will be requested to endorse these updates today.</w:t>
      </w:r>
    </w:p>
    <w:p w:rsidR="00E954D6" w:rsidRDefault="00E954D6" w:rsidP="00E954D6">
      <w:pPr>
        <w:pStyle w:val="ListSubhead1"/>
      </w:pPr>
      <w:r>
        <w:t>2019 RRS Assumptions</w:t>
      </w:r>
      <w:r>
        <w:br/>
      </w:r>
      <w:r w:rsidRPr="00283BB8">
        <w:rPr>
          <w:b w:val="0"/>
        </w:rPr>
        <w:t>Mr. Jason Quevada, PJM, will present the 2019 RRS assumptions as developed in the Resource Adequacy Analysis Subcommittee.</w:t>
      </w:r>
      <w:r w:rsidRPr="00E954D6">
        <w:rPr>
          <w:b w:val="0"/>
        </w:rPr>
        <w:t xml:space="preserve"> </w:t>
      </w:r>
      <w:r w:rsidRPr="00E954D6">
        <w:t xml:space="preserve">The </w:t>
      </w:r>
      <w:r w:rsidR="00A53FA3">
        <w:t>C</w:t>
      </w:r>
      <w:r w:rsidRPr="00E954D6">
        <w:t>ommittee will be requested to endorse the study assumptions today.</w:t>
      </w:r>
    </w:p>
    <w:p w:rsidR="00443BB1" w:rsidRPr="00BB0892" w:rsidRDefault="00443BB1" w:rsidP="00E954D6">
      <w:pPr>
        <w:pStyle w:val="ListSubhead1"/>
      </w:pPr>
      <w:r>
        <w:t>Market Effici</w:t>
      </w:r>
      <w:r w:rsidR="00A53FA3">
        <w:t>ency Process Enhancement</w:t>
      </w:r>
      <w:r>
        <w:t xml:space="preserve"> Task Force Charter</w:t>
      </w:r>
      <w:r>
        <w:br/>
      </w:r>
      <w:r w:rsidR="00A53FA3" w:rsidRPr="00A53FA3">
        <w:rPr>
          <w:b w:val="0"/>
        </w:rPr>
        <w:t>Mr</w:t>
      </w:r>
      <w:r w:rsidR="00A53FA3">
        <w:rPr>
          <w:b w:val="0"/>
        </w:rPr>
        <w:t xml:space="preserve">. Fran Barrett, PJM, will present the updated </w:t>
      </w:r>
      <w:r w:rsidR="00A53FA3" w:rsidRPr="00A53FA3">
        <w:rPr>
          <w:b w:val="0"/>
        </w:rPr>
        <w:t>Market Efficiency Process Enhancement Task Force</w:t>
      </w:r>
      <w:r w:rsidR="00A53FA3">
        <w:t xml:space="preserve"> (</w:t>
      </w:r>
      <w:r w:rsidR="00A53FA3">
        <w:rPr>
          <w:b w:val="0"/>
        </w:rPr>
        <w:t>MEPETF) Charter that incorporates the IMM Problem Statement tasks</w:t>
      </w:r>
      <w:r w:rsidR="00EC5A43">
        <w:rPr>
          <w:b w:val="0"/>
        </w:rPr>
        <w:t xml:space="preserve"> as Phase 3 of the Key Work Activities</w:t>
      </w:r>
      <w:r w:rsidR="00A53FA3">
        <w:rPr>
          <w:b w:val="0"/>
        </w:rPr>
        <w:t xml:space="preserve">. </w:t>
      </w:r>
      <w:r w:rsidR="00A53FA3" w:rsidRPr="00A53FA3">
        <w:t>The Committee will be requested to endorse the updated Charter today.</w:t>
      </w:r>
    </w:p>
    <w:p w:rsidR="00FF55E0" w:rsidRPr="004366FE" w:rsidRDefault="00FF55E0" w:rsidP="00FF55E0">
      <w:pPr>
        <w:pStyle w:val="PrimaryHeading"/>
      </w:pPr>
      <w:r>
        <w:t xml:space="preserve">First </w:t>
      </w:r>
      <w:r w:rsidR="00A17304">
        <w:t>Reads</w:t>
      </w:r>
      <w:r w:rsidR="00E42821">
        <w:t xml:space="preserve"> </w:t>
      </w:r>
      <w:r w:rsidR="00E42821" w:rsidRPr="00486536">
        <w:t>(</w:t>
      </w:r>
      <w:r w:rsidR="00EE252B">
        <w:t>9</w:t>
      </w:r>
      <w:r w:rsidR="004914B5">
        <w:t>:</w:t>
      </w:r>
      <w:r w:rsidR="00EE252B">
        <w:t>3</w:t>
      </w:r>
      <w:r w:rsidR="004914B5">
        <w:t>0</w:t>
      </w:r>
      <w:r w:rsidR="00BF57CA">
        <w:t>-</w:t>
      </w:r>
      <w:r w:rsidR="00B3444C">
        <w:t>9</w:t>
      </w:r>
      <w:r w:rsidR="00E42821">
        <w:t>:</w:t>
      </w:r>
      <w:r w:rsidR="00B3444C">
        <w:t>45</w:t>
      </w:r>
      <w:r w:rsidR="00E42821" w:rsidRPr="00486536">
        <w:t>)</w:t>
      </w:r>
    </w:p>
    <w:p w:rsidR="0039588E" w:rsidRDefault="00762259" w:rsidP="00F242E8">
      <w:pPr>
        <w:pStyle w:val="ListSubhead1"/>
        <w:rPr>
          <w:b w:val="0"/>
        </w:rPr>
      </w:pPr>
      <w:r>
        <w:t>Manual 21 Revisions</w:t>
      </w:r>
      <w:r w:rsidR="00154438">
        <w:t xml:space="preserve"> </w:t>
      </w:r>
      <w:r w:rsidR="00E954D6">
        <w:rPr>
          <w:b w:val="0"/>
        </w:rPr>
        <w:br/>
      </w:r>
      <w:r>
        <w:rPr>
          <w:b w:val="0"/>
        </w:rPr>
        <w:t xml:space="preserve">Mr. </w:t>
      </w:r>
      <w:r w:rsidR="00154438">
        <w:rPr>
          <w:b w:val="0"/>
        </w:rPr>
        <w:t>Jerry Be</w:t>
      </w:r>
      <w:r>
        <w:rPr>
          <w:b w:val="0"/>
        </w:rPr>
        <w:t xml:space="preserve">ll, PJM, will present revisions to </w:t>
      </w:r>
      <w:r w:rsidRPr="00762259">
        <w:rPr>
          <w:b w:val="0"/>
        </w:rPr>
        <w:t>PJM Manual 21 Rules &amp; Procedures for Determination of Generating Capability</w:t>
      </w:r>
      <w:r>
        <w:rPr>
          <w:b w:val="0"/>
        </w:rPr>
        <w:t>. T</w:t>
      </w:r>
      <w:r w:rsidR="0039588E" w:rsidRPr="00F242E8">
        <w:rPr>
          <w:b w:val="0"/>
        </w:rPr>
        <w:t xml:space="preserve">he Committee will be requested to endorse these </w:t>
      </w:r>
      <w:r w:rsidR="0039588E">
        <w:rPr>
          <w:b w:val="0"/>
        </w:rPr>
        <w:t>updates</w:t>
      </w:r>
      <w:r w:rsidR="0039588E" w:rsidRPr="00F242E8">
        <w:rPr>
          <w:b w:val="0"/>
        </w:rPr>
        <w:t xml:space="preserve"> at the next meeting.</w:t>
      </w:r>
    </w:p>
    <w:p w:rsidR="00E1263C" w:rsidRPr="004366FE" w:rsidRDefault="00E1263C" w:rsidP="00E1263C">
      <w:pPr>
        <w:pStyle w:val="PrimaryHeading"/>
      </w:pPr>
      <w:r>
        <w:t xml:space="preserve">Informational </w:t>
      </w:r>
      <w:r w:rsidRPr="00486536">
        <w:t>Updates (</w:t>
      </w:r>
      <w:r w:rsidR="00B3444C">
        <w:t>9</w:t>
      </w:r>
      <w:r w:rsidR="00E42821">
        <w:t>:</w:t>
      </w:r>
      <w:r w:rsidR="00B3444C">
        <w:t>45</w:t>
      </w:r>
      <w:r w:rsidR="00FE1236">
        <w:t>-12:00</w:t>
      </w:r>
      <w:r w:rsidRPr="00486536">
        <w:t>)</w:t>
      </w:r>
    </w:p>
    <w:p w:rsidR="00E97F9D" w:rsidRPr="00EB2EE0" w:rsidRDefault="00F96266" w:rsidP="00EE76AF">
      <w:pPr>
        <w:pStyle w:val="SecondaryHeading-Numbered"/>
      </w:pPr>
      <w:r>
        <w:t xml:space="preserve">Cost </w:t>
      </w:r>
      <w:r w:rsidR="00E97F9D">
        <w:t>Commitment</w:t>
      </w:r>
      <w:r>
        <w:t xml:space="preserve"> Status </w:t>
      </w:r>
      <w:r w:rsidR="00E97F9D">
        <w:t>and Next Steps</w:t>
      </w:r>
      <w:r w:rsidR="0038735A" w:rsidRPr="009264D6">
        <w:rPr>
          <w:i/>
        </w:rPr>
        <w:br/>
      </w:r>
      <w:r w:rsidR="0096227E" w:rsidRPr="00E97F9D">
        <w:rPr>
          <w:b w:val="0"/>
        </w:rPr>
        <w:t xml:space="preserve">Mr. </w:t>
      </w:r>
      <w:r w:rsidRPr="00E97F9D">
        <w:rPr>
          <w:b w:val="0"/>
        </w:rPr>
        <w:t>Mark Sims</w:t>
      </w:r>
      <w:r w:rsidR="0096227E" w:rsidRPr="00E97F9D">
        <w:rPr>
          <w:b w:val="0"/>
        </w:rPr>
        <w:t>, PJM,</w:t>
      </w:r>
      <w:r w:rsidRPr="00E97F9D">
        <w:rPr>
          <w:b w:val="0"/>
        </w:rPr>
        <w:t xml:space="preserve"> will </w:t>
      </w:r>
      <w:r w:rsidR="0050000E">
        <w:rPr>
          <w:b w:val="0"/>
        </w:rPr>
        <w:t>provide an update on</w:t>
      </w:r>
      <w:r w:rsidR="00E97F9D" w:rsidRPr="00E97F9D">
        <w:rPr>
          <w:b w:val="0"/>
        </w:rPr>
        <w:t xml:space="preserve"> the status and next steps for the Consideration of Cost Commitment for Evaluation of Competitive Transmission Proposals. </w:t>
      </w:r>
      <w:r w:rsidR="008722E5">
        <w:rPr>
          <w:b w:val="0"/>
        </w:rPr>
        <w:br/>
      </w:r>
      <w:hyperlink r:id="rId8" w:history="1">
        <w:r w:rsidR="008722E5">
          <w:rPr>
            <w:rStyle w:val="Hyperlink"/>
            <w:b w:val="0"/>
          </w:rPr>
          <w:t xml:space="preserve">Issue Tracking: Cost Containment </w:t>
        </w:r>
      </w:hyperlink>
    </w:p>
    <w:p w:rsidR="00D423D1" w:rsidRPr="00D423D1" w:rsidRDefault="005E2E9C" w:rsidP="00D423D1">
      <w:pPr>
        <w:pStyle w:val="SecondaryHeading-Numbered"/>
        <w:rPr>
          <w:b w:val="0"/>
        </w:rPr>
      </w:pPr>
      <w:r w:rsidRPr="003D3B36">
        <w:t>RTEP Process Enhancements Update</w:t>
      </w:r>
      <w:r>
        <w:br/>
      </w:r>
      <w:r w:rsidR="002C7131" w:rsidRPr="002C7131">
        <w:rPr>
          <w:b w:val="0"/>
        </w:rPr>
        <w:t xml:space="preserve">Mr. Aaron Berner, PJM, will provide an update concerning the activities of the PC Special Sessions around the subject of upgrade modeling in the RTEP.  Stakeholders will be requested to participate in a </w:t>
      </w:r>
      <w:r w:rsidR="006F167F">
        <w:rPr>
          <w:b w:val="0"/>
        </w:rPr>
        <w:t xml:space="preserve">non-binding </w:t>
      </w:r>
      <w:r w:rsidR="002C7131" w:rsidRPr="002C7131">
        <w:rPr>
          <w:b w:val="0"/>
        </w:rPr>
        <w:t>poll to provide indication to the MRC as to the PC support of the language prepared at the Special PC in favor of the current language proposed under the motion at the MRC</w:t>
      </w:r>
      <w:r w:rsidR="002C7131">
        <w:rPr>
          <w:b w:val="0"/>
        </w:rPr>
        <w:t>.</w:t>
      </w:r>
    </w:p>
    <w:p w:rsidR="00D423D1" w:rsidRDefault="00D423D1" w:rsidP="005E2E9C">
      <w:pPr>
        <w:pStyle w:val="SecondaryHeading-Numbered"/>
        <w:rPr>
          <w:b w:val="0"/>
        </w:rPr>
      </w:pPr>
      <w:r>
        <w:lastRenderedPageBreak/>
        <w:t>DER Ride Through Task Force Update</w:t>
      </w:r>
      <w:r>
        <w:br/>
      </w:r>
      <w:r>
        <w:rPr>
          <w:b w:val="0"/>
        </w:rPr>
        <w:t>Ms. Susan McGill, PJM, will provide an update on the DERRTTF activities.</w:t>
      </w:r>
    </w:p>
    <w:p w:rsidR="00D423D1" w:rsidRPr="00D423D1" w:rsidRDefault="00D423D1" w:rsidP="005E2E9C">
      <w:pPr>
        <w:pStyle w:val="SecondaryHeading-Numbered"/>
        <w:rPr>
          <w:b w:val="0"/>
        </w:rPr>
      </w:pPr>
      <w:r>
        <w:t>FERC Order No. 845 Update</w:t>
      </w:r>
      <w:r>
        <w:br/>
      </w:r>
      <w:r>
        <w:rPr>
          <w:b w:val="0"/>
        </w:rPr>
        <w:t xml:space="preserve">Ms. Susan McGill, PJM, will provide an update on the FERC Order No. 845 </w:t>
      </w:r>
      <w:r w:rsidR="001346DB">
        <w:rPr>
          <w:b w:val="0"/>
        </w:rPr>
        <w:t>c</w:t>
      </w:r>
      <w:r>
        <w:rPr>
          <w:b w:val="0"/>
        </w:rPr>
        <w:t>ompliance filing.</w:t>
      </w:r>
    </w:p>
    <w:p w:rsidR="00154438" w:rsidRPr="00C53B85" w:rsidRDefault="00CA1A2E" w:rsidP="005E2E9C">
      <w:pPr>
        <w:pStyle w:val="SecondaryHeading-Numbered"/>
        <w:rPr>
          <w:b w:val="0"/>
        </w:rPr>
      </w:pPr>
      <w:r>
        <w:t>T</w:t>
      </w:r>
      <w:r w:rsidR="00E83DA0">
        <w:t>ransmission &amp; Substation Subcommittee</w:t>
      </w:r>
      <w:r>
        <w:t xml:space="preserve"> Update</w:t>
      </w:r>
      <w:r w:rsidR="00154438">
        <w:br/>
      </w:r>
      <w:r w:rsidR="006621CF">
        <w:rPr>
          <w:b w:val="0"/>
        </w:rPr>
        <w:t xml:space="preserve">Mr. Ray Rouault, </w:t>
      </w:r>
      <w:r w:rsidR="006621CF" w:rsidRPr="001346DB">
        <w:rPr>
          <w:b w:val="0"/>
        </w:rPr>
        <w:t>P</w:t>
      </w:r>
      <w:r w:rsidR="001346DB" w:rsidRPr="001346DB">
        <w:rPr>
          <w:b w:val="0"/>
        </w:rPr>
        <w:t>HI</w:t>
      </w:r>
      <w:r w:rsidR="006621CF">
        <w:rPr>
          <w:b w:val="0"/>
        </w:rPr>
        <w:t>,</w:t>
      </w:r>
      <w:r>
        <w:rPr>
          <w:b w:val="0"/>
        </w:rPr>
        <w:t xml:space="preserve"> will provide an update on the TSS</w:t>
      </w:r>
      <w:r w:rsidR="001346DB">
        <w:rPr>
          <w:b w:val="0"/>
        </w:rPr>
        <w:t xml:space="preserve"> work activities through 2018 and the first half of 2019, TSS Charter review and a work plan for the remainder of the year.</w:t>
      </w:r>
    </w:p>
    <w:p w:rsidR="00A70439" w:rsidRPr="00A70439" w:rsidRDefault="00E954D6" w:rsidP="00A70439">
      <w:pPr>
        <w:pStyle w:val="ListSubhead1"/>
        <w:rPr>
          <w:rFonts w:ascii="Calibri" w:hAnsi="Calibri"/>
          <w:color w:val="1F497D"/>
          <w:sz w:val="22"/>
        </w:rPr>
      </w:pPr>
      <w:r w:rsidRPr="00537765">
        <w:t xml:space="preserve">Model Build Activity Update </w:t>
      </w:r>
      <w:r>
        <w:br/>
      </w:r>
      <w:r w:rsidRPr="008E4208">
        <w:rPr>
          <w:b w:val="0"/>
        </w:rPr>
        <w:t xml:space="preserve">Mr. </w:t>
      </w:r>
      <w:r w:rsidR="00CB6479" w:rsidRPr="008E4208">
        <w:rPr>
          <w:b w:val="0"/>
        </w:rPr>
        <w:t>Peter Lamaina, PJM,</w:t>
      </w:r>
      <w:r w:rsidRPr="008E4208">
        <w:rPr>
          <w:b w:val="0"/>
        </w:rPr>
        <w:t xml:space="preserve"> will provide an update regarding current model build activities, including the 2019 series MMWG/MOD-032 cases.</w:t>
      </w:r>
    </w:p>
    <w:p w:rsidR="00E954D6" w:rsidRPr="00A70439" w:rsidRDefault="00A70439" w:rsidP="00A70439">
      <w:pPr>
        <w:pStyle w:val="ListSubhead1"/>
        <w:rPr>
          <w:rFonts w:ascii="Calibri" w:hAnsi="Calibri"/>
          <w:b w:val="0"/>
          <w:color w:val="1F497D"/>
          <w:sz w:val="22"/>
        </w:rPr>
      </w:pPr>
      <w:r>
        <w:t>Multi-user Submissions for Queue Point</w:t>
      </w:r>
      <w:r>
        <w:br/>
      </w:r>
      <w:r>
        <w:rPr>
          <w:b w:val="0"/>
        </w:rPr>
        <w:t>Mr. Ian Mundell, PJM</w:t>
      </w:r>
      <w:r w:rsidRPr="008E4208">
        <w:rPr>
          <w:b w:val="0"/>
        </w:rPr>
        <w:t>, will provide an update on an upcoming enhancement to Queue Point which will allow multiple Queue Point users to collaborate on the same submission.</w:t>
      </w:r>
      <w:r w:rsidR="00825CB7">
        <w:rPr>
          <w:b w:val="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161F6" w:rsidTr="00246755">
        <w:tc>
          <w:tcPr>
            <w:tcW w:w="9576" w:type="dxa"/>
          </w:tcPr>
          <w:p w:rsidR="00C161F6" w:rsidRDefault="009B4BC5" w:rsidP="00C161F6">
            <w:pPr>
              <w:pStyle w:val="PrimaryHeading"/>
            </w:pPr>
            <w:r>
              <w:t>Informational Posting</w:t>
            </w:r>
          </w:p>
        </w:tc>
      </w:tr>
    </w:tbl>
    <w:p w:rsidR="00423E56" w:rsidRDefault="00423E56" w:rsidP="00423E56">
      <w:pPr>
        <w:pStyle w:val="SecondaryHeading-Numbered"/>
        <w:numPr>
          <w:ilvl w:val="0"/>
          <w:numId w:val="0"/>
        </w:numPr>
        <w:rPr>
          <w:b w:val="0"/>
          <w:color w:val="000000"/>
        </w:rPr>
      </w:pPr>
      <w:r>
        <w:t>Economic Project Cost Allocation Stakeholder Notice</w:t>
      </w:r>
      <w:r>
        <w:br/>
      </w:r>
      <w:r w:rsidRPr="00423E56">
        <w:rPr>
          <w:b w:val="0"/>
          <w:color w:val="000000"/>
        </w:rPr>
        <w:t xml:space="preserve">The </w:t>
      </w:r>
      <w:r>
        <w:rPr>
          <w:b w:val="0"/>
          <w:color w:val="000000"/>
        </w:rPr>
        <w:t>posted</w:t>
      </w:r>
      <w:r w:rsidRPr="00423E56">
        <w:rPr>
          <w:b w:val="0"/>
          <w:color w:val="000000"/>
        </w:rPr>
        <w:t xml:space="preserve"> “Economic Cost Allocation Stakeholder Notice” is being </w:t>
      </w:r>
      <w:r>
        <w:rPr>
          <w:b w:val="0"/>
          <w:color w:val="000000"/>
        </w:rPr>
        <w:t>provided</w:t>
      </w:r>
      <w:r w:rsidRPr="00423E56">
        <w:rPr>
          <w:b w:val="0"/>
          <w:color w:val="000000"/>
        </w:rPr>
        <w:t xml:space="preserve"> on behalf of the Transmission Owners’ Agreement - </w:t>
      </w:r>
      <w:r w:rsidRPr="00423E56">
        <w:rPr>
          <w:b w:val="0"/>
          <w:color w:val="000000"/>
          <w:spacing w:val="-1"/>
        </w:rPr>
        <w:t>Administrative</w:t>
      </w:r>
      <w:r w:rsidRPr="00423E56">
        <w:rPr>
          <w:b w:val="0"/>
          <w:color w:val="000000"/>
        </w:rPr>
        <w:t xml:space="preserve"> </w:t>
      </w:r>
      <w:r w:rsidRPr="00423E56">
        <w:rPr>
          <w:b w:val="0"/>
          <w:color w:val="000000"/>
          <w:spacing w:val="-1"/>
        </w:rPr>
        <w:t>Committee.</w:t>
      </w:r>
      <w:r>
        <w:rPr>
          <w:b w:val="0"/>
          <w:color w:val="000000"/>
          <w:spacing w:val="-1"/>
        </w:rPr>
        <w:t xml:space="preserve"> </w:t>
      </w:r>
      <w:r w:rsidRPr="00423E56">
        <w:rPr>
          <w:b w:val="0"/>
          <w:color w:val="000000"/>
        </w:rPr>
        <w:t xml:space="preserve">Please note that </w:t>
      </w:r>
      <w:r w:rsidRPr="00423E56">
        <w:rPr>
          <w:b w:val="0"/>
          <w:color w:val="000000"/>
          <w:spacing w:val="-1"/>
        </w:rPr>
        <w:t>written</w:t>
      </w:r>
      <w:r w:rsidRPr="00423E56">
        <w:rPr>
          <w:b w:val="0"/>
          <w:color w:val="000000"/>
          <w:spacing w:val="40"/>
        </w:rPr>
        <w:t xml:space="preserve"> </w:t>
      </w:r>
      <w:r w:rsidRPr="00423E56">
        <w:rPr>
          <w:b w:val="0"/>
          <w:color w:val="000000"/>
        </w:rPr>
        <w:t>comments</w:t>
      </w:r>
      <w:r w:rsidRPr="00423E56">
        <w:rPr>
          <w:b w:val="0"/>
          <w:color w:val="000000"/>
          <w:spacing w:val="40"/>
        </w:rPr>
        <w:t xml:space="preserve"> </w:t>
      </w:r>
      <w:r w:rsidRPr="00423E56">
        <w:rPr>
          <w:b w:val="0"/>
          <w:color w:val="000000"/>
        </w:rPr>
        <w:t>on</w:t>
      </w:r>
      <w:r w:rsidRPr="00423E56">
        <w:rPr>
          <w:b w:val="0"/>
          <w:color w:val="000000"/>
          <w:spacing w:val="40"/>
        </w:rPr>
        <w:t xml:space="preserve"> </w:t>
      </w:r>
      <w:r w:rsidRPr="00423E56">
        <w:rPr>
          <w:b w:val="0"/>
          <w:color w:val="000000"/>
        </w:rPr>
        <w:t>the</w:t>
      </w:r>
      <w:r w:rsidRPr="00423E56">
        <w:rPr>
          <w:b w:val="0"/>
          <w:color w:val="000000"/>
          <w:spacing w:val="40"/>
        </w:rPr>
        <w:t xml:space="preserve"> </w:t>
      </w:r>
      <w:r w:rsidRPr="00423E56">
        <w:rPr>
          <w:b w:val="0"/>
          <w:color w:val="000000"/>
          <w:spacing w:val="-1"/>
        </w:rPr>
        <w:t>proposed</w:t>
      </w:r>
      <w:r w:rsidRPr="00423E56">
        <w:rPr>
          <w:b w:val="0"/>
          <w:color w:val="000000"/>
          <w:spacing w:val="40"/>
        </w:rPr>
        <w:t xml:space="preserve"> </w:t>
      </w:r>
      <w:r w:rsidRPr="00423E56">
        <w:rPr>
          <w:b w:val="0"/>
          <w:color w:val="000000"/>
          <w:spacing w:val="-1"/>
        </w:rPr>
        <w:t>provisions</w:t>
      </w:r>
      <w:r w:rsidRPr="00423E56">
        <w:rPr>
          <w:b w:val="0"/>
          <w:color w:val="000000"/>
          <w:spacing w:val="39"/>
        </w:rPr>
        <w:t xml:space="preserve"> </w:t>
      </w:r>
      <w:r w:rsidRPr="00423E56">
        <w:rPr>
          <w:b w:val="0"/>
          <w:color w:val="000000"/>
          <w:spacing w:val="-1"/>
        </w:rPr>
        <w:t>may</w:t>
      </w:r>
      <w:r w:rsidRPr="00423E56">
        <w:rPr>
          <w:b w:val="0"/>
          <w:color w:val="000000"/>
          <w:spacing w:val="40"/>
        </w:rPr>
        <w:t xml:space="preserve"> </w:t>
      </w:r>
      <w:r w:rsidRPr="00423E56">
        <w:rPr>
          <w:b w:val="0"/>
          <w:color w:val="000000"/>
        </w:rPr>
        <w:t>be</w:t>
      </w:r>
      <w:r w:rsidRPr="00423E56">
        <w:rPr>
          <w:b w:val="0"/>
          <w:color w:val="000000"/>
          <w:spacing w:val="40"/>
        </w:rPr>
        <w:t xml:space="preserve"> </w:t>
      </w:r>
      <w:r w:rsidRPr="00423E56">
        <w:rPr>
          <w:b w:val="0"/>
          <w:color w:val="000000"/>
          <w:spacing w:val="-1"/>
        </w:rPr>
        <w:t>submitted</w:t>
      </w:r>
      <w:r w:rsidRPr="00423E56">
        <w:rPr>
          <w:b w:val="0"/>
          <w:color w:val="000000"/>
          <w:spacing w:val="40"/>
        </w:rPr>
        <w:t xml:space="preserve"> </w:t>
      </w:r>
      <w:r w:rsidRPr="00423E56">
        <w:rPr>
          <w:b w:val="0"/>
          <w:color w:val="000000"/>
        </w:rPr>
        <w:t>for</w:t>
      </w:r>
      <w:r w:rsidRPr="00423E56">
        <w:rPr>
          <w:b w:val="0"/>
          <w:color w:val="000000"/>
          <w:spacing w:val="40"/>
        </w:rPr>
        <w:t xml:space="preserve"> </w:t>
      </w:r>
      <w:r w:rsidRPr="00423E56">
        <w:rPr>
          <w:b w:val="0"/>
          <w:color w:val="000000"/>
          <w:spacing w:val="-1"/>
        </w:rPr>
        <w:t>consideration</w:t>
      </w:r>
      <w:r w:rsidRPr="00423E56">
        <w:rPr>
          <w:b w:val="0"/>
          <w:color w:val="000000"/>
          <w:spacing w:val="40"/>
        </w:rPr>
        <w:t xml:space="preserve"> </w:t>
      </w:r>
      <w:r w:rsidRPr="00423E56">
        <w:rPr>
          <w:b w:val="0"/>
          <w:color w:val="000000"/>
        </w:rPr>
        <w:t>by</w:t>
      </w:r>
      <w:r w:rsidRPr="00423E56">
        <w:rPr>
          <w:b w:val="0"/>
          <w:color w:val="000000"/>
          <w:spacing w:val="79"/>
        </w:rPr>
        <w:t xml:space="preserve"> </w:t>
      </w:r>
      <w:r w:rsidRPr="00423E56">
        <w:rPr>
          <w:b w:val="0"/>
          <w:color w:val="000000"/>
          <w:spacing w:val="-1"/>
        </w:rPr>
        <w:t>email</w:t>
      </w:r>
      <w:r w:rsidRPr="00423E56">
        <w:rPr>
          <w:b w:val="0"/>
          <w:color w:val="000000"/>
        </w:rPr>
        <w:t xml:space="preserve"> to:</w:t>
      </w:r>
      <w:r>
        <w:rPr>
          <w:color w:val="000000"/>
        </w:rPr>
        <w:t xml:space="preserve"> </w:t>
      </w:r>
      <w:hyperlink r:id="rId9" w:history="1">
        <w:r w:rsidRPr="00423E56">
          <w:rPr>
            <w:rStyle w:val="Hyperlink"/>
            <w:b w:val="0"/>
            <w:spacing w:val="-1"/>
          </w:rPr>
          <w:t>Comments_for_Transmission_Owners@pjm.com</w:t>
        </w:r>
      </w:hyperlink>
      <w:r w:rsidRPr="00423E56">
        <w:rPr>
          <w:b w:val="0"/>
          <w:color w:val="000000"/>
        </w:rPr>
        <w:t xml:space="preserve"> on or before July 1, 2019.</w:t>
      </w:r>
      <w:r w:rsidR="009B4BC5">
        <w:rPr>
          <w:b w:val="0"/>
          <w:color w:val="000000"/>
        </w:rPr>
        <w:br/>
      </w:r>
    </w:p>
    <w:p w:rsidR="007D0FEA" w:rsidRDefault="007D0FEA" w:rsidP="007D0FEA">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530"/>
        <w:gridCol w:w="3510"/>
        <w:gridCol w:w="3078"/>
      </w:tblGrid>
      <w:tr w:rsidR="003126DF" w:rsidRPr="0084597A" w:rsidTr="003336FB">
        <w:tc>
          <w:tcPr>
            <w:tcW w:w="1458" w:type="dxa"/>
          </w:tcPr>
          <w:p w:rsidR="003126DF" w:rsidRPr="0084597A" w:rsidRDefault="003126DF" w:rsidP="00340EB2">
            <w:pPr>
              <w:pStyle w:val="AttendeesList"/>
              <w:rPr>
                <w:sz w:val="16"/>
              </w:rPr>
            </w:pPr>
            <w:r>
              <w:rPr>
                <w:sz w:val="16"/>
              </w:rPr>
              <w:t>June 28, 2019</w:t>
            </w:r>
          </w:p>
        </w:tc>
        <w:tc>
          <w:tcPr>
            <w:tcW w:w="1530" w:type="dxa"/>
          </w:tcPr>
          <w:p w:rsidR="003126DF" w:rsidRPr="0084597A" w:rsidRDefault="003126DF" w:rsidP="00340EB2">
            <w:pPr>
              <w:pStyle w:val="AttendeesList"/>
              <w:rPr>
                <w:sz w:val="16"/>
              </w:rPr>
            </w:pPr>
            <w:r w:rsidRPr="0084597A">
              <w:rPr>
                <w:sz w:val="16"/>
              </w:rPr>
              <w:t>1:00 p.m. –</w:t>
            </w:r>
            <w:r>
              <w:rPr>
                <w:sz w:val="16"/>
              </w:rPr>
              <w:t xml:space="preserve"> </w:t>
            </w:r>
            <w:r w:rsidRPr="0084597A">
              <w:rPr>
                <w:sz w:val="16"/>
              </w:rPr>
              <w:t>4:00 p.m.</w:t>
            </w:r>
          </w:p>
        </w:tc>
        <w:tc>
          <w:tcPr>
            <w:tcW w:w="3510" w:type="dxa"/>
          </w:tcPr>
          <w:p w:rsidR="003126DF" w:rsidRPr="0084597A" w:rsidRDefault="003126DF" w:rsidP="00340EB2">
            <w:pPr>
              <w:pStyle w:val="AttendeesList"/>
              <w:rPr>
                <w:sz w:val="16"/>
              </w:rPr>
            </w:pPr>
            <w:r>
              <w:rPr>
                <w:sz w:val="16"/>
              </w:rPr>
              <w:t>Special PC: Merchant Transmission and Off-Shore Wind</w:t>
            </w:r>
          </w:p>
        </w:tc>
        <w:tc>
          <w:tcPr>
            <w:tcW w:w="3078" w:type="dxa"/>
          </w:tcPr>
          <w:p w:rsidR="003126DF" w:rsidRPr="0084597A" w:rsidRDefault="003126DF" w:rsidP="00340EB2">
            <w:pPr>
              <w:pStyle w:val="AttendeesList"/>
              <w:rPr>
                <w:sz w:val="16"/>
              </w:rPr>
            </w:pPr>
            <w:r w:rsidRPr="0084597A">
              <w:rPr>
                <w:sz w:val="16"/>
              </w:rPr>
              <w:t>PJM Conference &amp; Training Center/ WebEx</w:t>
            </w:r>
          </w:p>
        </w:tc>
      </w:tr>
      <w:tr w:rsidR="003126DF" w:rsidRPr="0084597A" w:rsidTr="003336FB">
        <w:tc>
          <w:tcPr>
            <w:tcW w:w="1458" w:type="dxa"/>
            <w:vAlign w:val="center"/>
          </w:tcPr>
          <w:p w:rsidR="003126DF" w:rsidRPr="0084597A" w:rsidRDefault="003126DF" w:rsidP="00AD3415">
            <w:pPr>
              <w:pStyle w:val="AttendeesList"/>
              <w:rPr>
                <w:sz w:val="16"/>
              </w:rPr>
            </w:pPr>
            <w:r w:rsidRPr="0084597A">
              <w:rPr>
                <w:sz w:val="16"/>
              </w:rPr>
              <w:t>July 11, 2019</w:t>
            </w:r>
          </w:p>
        </w:tc>
        <w:tc>
          <w:tcPr>
            <w:tcW w:w="1530" w:type="dxa"/>
            <w:vAlign w:val="center"/>
          </w:tcPr>
          <w:p w:rsidR="003126DF" w:rsidRPr="0084597A" w:rsidRDefault="003126DF" w:rsidP="007D0FEA">
            <w:pPr>
              <w:pStyle w:val="AttendeesList"/>
              <w:rPr>
                <w:sz w:val="16"/>
              </w:rPr>
            </w:pPr>
            <w:r w:rsidRPr="0084597A">
              <w:rPr>
                <w:sz w:val="16"/>
              </w:rPr>
              <w:t>9:00 a.m. – 12:00 p.m.</w:t>
            </w:r>
          </w:p>
        </w:tc>
        <w:tc>
          <w:tcPr>
            <w:tcW w:w="3510" w:type="dxa"/>
            <w:vAlign w:val="center"/>
          </w:tcPr>
          <w:p w:rsidR="003126DF" w:rsidRPr="0084597A" w:rsidRDefault="003126DF" w:rsidP="00E8580C">
            <w:pPr>
              <w:pStyle w:val="AttendeesList"/>
              <w:rPr>
                <w:sz w:val="16"/>
              </w:rPr>
            </w:pPr>
            <w:r w:rsidRPr="0084597A">
              <w:rPr>
                <w:sz w:val="16"/>
              </w:rPr>
              <w:t>Planning Committee</w:t>
            </w:r>
          </w:p>
        </w:tc>
        <w:tc>
          <w:tcPr>
            <w:tcW w:w="3078" w:type="dxa"/>
            <w:vAlign w:val="center"/>
          </w:tcPr>
          <w:p w:rsidR="003126DF" w:rsidRPr="0084597A" w:rsidRDefault="003126DF" w:rsidP="00E8580C">
            <w:pPr>
              <w:pStyle w:val="AttendeesList"/>
              <w:rPr>
                <w:sz w:val="16"/>
              </w:rPr>
            </w:pPr>
            <w:r w:rsidRPr="0084597A">
              <w:rPr>
                <w:sz w:val="16"/>
              </w:rPr>
              <w:t>PJM Conference &amp; Training Center/ WebEx</w:t>
            </w:r>
          </w:p>
        </w:tc>
      </w:tr>
      <w:tr w:rsidR="003126DF" w:rsidRPr="0084597A" w:rsidTr="003336FB">
        <w:tc>
          <w:tcPr>
            <w:tcW w:w="1458" w:type="dxa"/>
            <w:vAlign w:val="center"/>
          </w:tcPr>
          <w:p w:rsidR="003126DF" w:rsidRPr="0084597A" w:rsidRDefault="003126DF" w:rsidP="00584638">
            <w:pPr>
              <w:pStyle w:val="AttendeesList"/>
              <w:rPr>
                <w:sz w:val="16"/>
              </w:rPr>
            </w:pPr>
            <w:r w:rsidRPr="0084597A">
              <w:rPr>
                <w:sz w:val="16"/>
              </w:rPr>
              <w:t>July12, 2019</w:t>
            </w:r>
          </w:p>
        </w:tc>
        <w:tc>
          <w:tcPr>
            <w:tcW w:w="1530" w:type="dxa"/>
            <w:vAlign w:val="center"/>
          </w:tcPr>
          <w:p w:rsidR="003126DF" w:rsidRPr="0084597A" w:rsidRDefault="003126DF" w:rsidP="007D0FEA">
            <w:pPr>
              <w:pStyle w:val="AttendeesList"/>
              <w:rPr>
                <w:sz w:val="16"/>
              </w:rPr>
            </w:pPr>
            <w:r w:rsidRPr="0084597A">
              <w:rPr>
                <w:sz w:val="16"/>
              </w:rPr>
              <w:t>9:00 a.m. – 12:00 p.m.</w:t>
            </w:r>
          </w:p>
        </w:tc>
        <w:tc>
          <w:tcPr>
            <w:tcW w:w="3510" w:type="dxa"/>
            <w:vAlign w:val="center"/>
          </w:tcPr>
          <w:p w:rsidR="003126DF" w:rsidRPr="0084597A" w:rsidRDefault="003126DF" w:rsidP="00602EB7">
            <w:pPr>
              <w:pStyle w:val="AttendeesList"/>
              <w:rPr>
                <w:sz w:val="16"/>
              </w:rPr>
            </w:pPr>
            <w:r w:rsidRPr="0084597A">
              <w:rPr>
                <w:sz w:val="16"/>
              </w:rPr>
              <w:t xml:space="preserve">Special PC: M-3 Process Lessons Learned </w:t>
            </w:r>
          </w:p>
        </w:tc>
        <w:tc>
          <w:tcPr>
            <w:tcW w:w="3078" w:type="dxa"/>
            <w:vAlign w:val="center"/>
          </w:tcPr>
          <w:p w:rsidR="003126DF" w:rsidRPr="0084597A" w:rsidRDefault="003126DF" w:rsidP="00584638">
            <w:pPr>
              <w:pStyle w:val="AttendeesList"/>
              <w:rPr>
                <w:sz w:val="16"/>
              </w:rPr>
            </w:pPr>
            <w:r w:rsidRPr="0084597A">
              <w:rPr>
                <w:sz w:val="16"/>
              </w:rPr>
              <w:t>PJM Conference &amp; Training Center/ WebEx</w:t>
            </w:r>
          </w:p>
        </w:tc>
      </w:tr>
      <w:tr w:rsidR="003126DF" w:rsidRPr="0084597A" w:rsidTr="003336FB">
        <w:tc>
          <w:tcPr>
            <w:tcW w:w="1458" w:type="dxa"/>
          </w:tcPr>
          <w:p w:rsidR="003126DF" w:rsidRPr="0084597A" w:rsidRDefault="003126DF" w:rsidP="00340EB2">
            <w:pPr>
              <w:pStyle w:val="AttendeesList"/>
              <w:rPr>
                <w:sz w:val="16"/>
              </w:rPr>
            </w:pPr>
            <w:r>
              <w:rPr>
                <w:sz w:val="16"/>
              </w:rPr>
              <w:t>July 24, 2019</w:t>
            </w:r>
          </w:p>
        </w:tc>
        <w:tc>
          <w:tcPr>
            <w:tcW w:w="1530" w:type="dxa"/>
          </w:tcPr>
          <w:p w:rsidR="003126DF" w:rsidRPr="0084597A" w:rsidRDefault="003126DF" w:rsidP="00340EB2">
            <w:pPr>
              <w:pStyle w:val="AttendeesList"/>
              <w:rPr>
                <w:sz w:val="16"/>
              </w:rPr>
            </w:pPr>
            <w:r w:rsidRPr="0084597A">
              <w:rPr>
                <w:sz w:val="16"/>
              </w:rPr>
              <w:t>1:00 p.m. –</w:t>
            </w:r>
            <w:r>
              <w:rPr>
                <w:sz w:val="16"/>
              </w:rPr>
              <w:t xml:space="preserve"> </w:t>
            </w:r>
            <w:r w:rsidRPr="0084597A">
              <w:rPr>
                <w:sz w:val="16"/>
              </w:rPr>
              <w:t>4:00 p.m.</w:t>
            </w:r>
          </w:p>
        </w:tc>
        <w:tc>
          <w:tcPr>
            <w:tcW w:w="3510" w:type="dxa"/>
          </w:tcPr>
          <w:p w:rsidR="003126DF" w:rsidRPr="0084597A" w:rsidRDefault="003126DF" w:rsidP="00340EB2">
            <w:pPr>
              <w:pStyle w:val="AttendeesList"/>
              <w:rPr>
                <w:sz w:val="16"/>
              </w:rPr>
            </w:pPr>
            <w:r>
              <w:rPr>
                <w:sz w:val="16"/>
              </w:rPr>
              <w:t>Special PC: Merchant Transmission and Off-Shore Wind</w:t>
            </w:r>
          </w:p>
        </w:tc>
        <w:tc>
          <w:tcPr>
            <w:tcW w:w="3078" w:type="dxa"/>
          </w:tcPr>
          <w:p w:rsidR="003126DF" w:rsidRPr="0084597A" w:rsidRDefault="003126DF" w:rsidP="00340EB2">
            <w:pPr>
              <w:pStyle w:val="AttendeesList"/>
              <w:rPr>
                <w:sz w:val="16"/>
              </w:rPr>
            </w:pPr>
            <w:r w:rsidRPr="0084597A">
              <w:rPr>
                <w:sz w:val="16"/>
              </w:rPr>
              <w:t>PJM Conference &amp; Training Center/ WebEx</w:t>
            </w:r>
          </w:p>
        </w:tc>
      </w:tr>
      <w:tr w:rsidR="003126DF" w:rsidRPr="0084597A" w:rsidTr="003336FB">
        <w:tc>
          <w:tcPr>
            <w:tcW w:w="1458" w:type="dxa"/>
            <w:vAlign w:val="center"/>
          </w:tcPr>
          <w:p w:rsidR="003126DF" w:rsidRPr="0084597A" w:rsidRDefault="003126DF" w:rsidP="00AD3415">
            <w:pPr>
              <w:pStyle w:val="AttendeesList"/>
              <w:rPr>
                <w:sz w:val="16"/>
              </w:rPr>
            </w:pPr>
            <w:r w:rsidRPr="0084597A">
              <w:rPr>
                <w:sz w:val="16"/>
              </w:rPr>
              <w:t>August 8, 2019</w:t>
            </w:r>
          </w:p>
        </w:tc>
        <w:tc>
          <w:tcPr>
            <w:tcW w:w="1530" w:type="dxa"/>
            <w:vAlign w:val="center"/>
          </w:tcPr>
          <w:p w:rsidR="003126DF" w:rsidRPr="0084597A" w:rsidRDefault="003126DF" w:rsidP="007D0FEA">
            <w:pPr>
              <w:pStyle w:val="AttendeesList"/>
              <w:rPr>
                <w:sz w:val="16"/>
              </w:rPr>
            </w:pPr>
            <w:r w:rsidRPr="0084597A">
              <w:rPr>
                <w:sz w:val="16"/>
              </w:rPr>
              <w:t>9:00 a.m. – 12:00 p.m.</w:t>
            </w:r>
          </w:p>
        </w:tc>
        <w:tc>
          <w:tcPr>
            <w:tcW w:w="3510" w:type="dxa"/>
            <w:vAlign w:val="center"/>
          </w:tcPr>
          <w:p w:rsidR="003126DF" w:rsidRPr="0084597A" w:rsidRDefault="003126DF" w:rsidP="00E8580C">
            <w:pPr>
              <w:pStyle w:val="AttendeesList"/>
              <w:rPr>
                <w:sz w:val="16"/>
              </w:rPr>
            </w:pPr>
            <w:r w:rsidRPr="0084597A">
              <w:rPr>
                <w:sz w:val="16"/>
              </w:rPr>
              <w:t>Planning Committee</w:t>
            </w:r>
          </w:p>
        </w:tc>
        <w:tc>
          <w:tcPr>
            <w:tcW w:w="3078" w:type="dxa"/>
            <w:vAlign w:val="center"/>
          </w:tcPr>
          <w:p w:rsidR="003126DF" w:rsidRPr="0084597A" w:rsidRDefault="003126DF" w:rsidP="00E8580C">
            <w:pPr>
              <w:pStyle w:val="AttendeesList"/>
              <w:rPr>
                <w:sz w:val="16"/>
              </w:rPr>
            </w:pPr>
            <w:r w:rsidRPr="0084597A">
              <w:rPr>
                <w:sz w:val="16"/>
              </w:rPr>
              <w:t>PJM Conference &amp; Training Center/ WebEx</w:t>
            </w:r>
          </w:p>
        </w:tc>
      </w:tr>
      <w:tr w:rsidR="003126DF" w:rsidRPr="0084597A" w:rsidTr="003336FB">
        <w:tc>
          <w:tcPr>
            <w:tcW w:w="1458" w:type="dxa"/>
            <w:vAlign w:val="center"/>
          </w:tcPr>
          <w:p w:rsidR="003126DF" w:rsidRPr="0084597A" w:rsidRDefault="003126DF" w:rsidP="00AD3415">
            <w:pPr>
              <w:pStyle w:val="AttendeesList"/>
              <w:rPr>
                <w:sz w:val="16"/>
              </w:rPr>
            </w:pPr>
            <w:r w:rsidRPr="0084597A">
              <w:rPr>
                <w:sz w:val="16"/>
              </w:rPr>
              <w:t>September 12, 2019</w:t>
            </w:r>
          </w:p>
        </w:tc>
        <w:tc>
          <w:tcPr>
            <w:tcW w:w="1530" w:type="dxa"/>
            <w:vAlign w:val="center"/>
          </w:tcPr>
          <w:p w:rsidR="003126DF" w:rsidRPr="0084597A" w:rsidRDefault="003126DF" w:rsidP="007D0FEA">
            <w:pPr>
              <w:pStyle w:val="AttendeesList"/>
              <w:rPr>
                <w:sz w:val="16"/>
              </w:rPr>
            </w:pPr>
            <w:r w:rsidRPr="0084597A">
              <w:rPr>
                <w:sz w:val="16"/>
              </w:rPr>
              <w:t>9:00 a.m. – 12:00 p.m.</w:t>
            </w:r>
          </w:p>
        </w:tc>
        <w:tc>
          <w:tcPr>
            <w:tcW w:w="3510" w:type="dxa"/>
            <w:vAlign w:val="center"/>
          </w:tcPr>
          <w:p w:rsidR="003126DF" w:rsidRPr="0084597A" w:rsidRDefault="003126DF" w:rsidP="00E8580C">
            <w:pPr>
              <w:pStyle w:val="AttendeesList"/>
              <w:rPr>
                <w:sz w:val="16"/>
              </w:rPr>
            </w:pPr>
            <w:r w:rsidRPr="0084597A">
              <w:rPr>
                <w:sz w:val="16"/>
              </w:rPr>
              <w:t>Planning Committee</w:t>
            </w:r>
          </w:p>
        </w:tc>
        <w:tc>
          <w:tcPr>
            <w:tcW w:w="3078" w:type="dxa"/>
            <w:vAlign w:val="center"/>
          </w:tcPr>
          <w:p w:rsidR="003126DF" w:rsidRPr="0084597A" w:rsidRDefault="003126DF" w:rsidP="00E8580C">
            <w:pPr>
              <w:pStyle w:val="AttendeesList"/>
              <w:rPr>
                <w:sz w:val="16"/>
              </w:rPr>
            </w:pPr>
            <w:r w:rsidRPr="0084597A">
              <w:rPr>
                <w:sz w:val="16"/>
              </w:rPr>
              <w:t>PJM Conference &amp; Training Center/ WebEx</w:t>
            </w:r>
          </w:p>
        </w:tc>
      </w:tr>
      <w:tr w:rsidR="003126DF" w:rsidRPr="0084597A" w:rsidTr="003336FB">
        <w:tc>
          <w:tcPr>
            <w:tcW w:w="1458" w:type="dxa"/>
            <w:vAlign w:val="center"/>
          </w:tcPr>
          <w:p w:rsidR="003126DF" w:rsidRPr="0084597A" w:rsidRDefault="003126DF" w:rsidP="00602EB7">
            <w:pPr>
              <w:pStyle w:val="AttendeesList"/>
              <w:rPr>
                <w:sz w:val="16"/>
              </w:rPr>
            </w:pPr>
            <w:r w:rsidRPr="0084597A">
              <w:rPr>
                <w:sz w:val="16"/>
              </w:rPr>
              <w:t>October 11, 2019</w:t>
            </w:r>
          </w:p>
        </w:tc>
        <w:tc>
          <w:tcPr>
            <w:tcW w:w="1530" w:type="dxa"/>
            <w:vAlign w:val="center"/>
          </w:tcPr>
          <w:p w:rsidR="003126DF" w:rsidRPr="0084597A" w:rsidRDefault="003126DF" w:rsidP="007D0FEA">
            <w:pPr>
              <w:pStyle w:val="AttendeesList"/>
              <w:rPr>
                <w:sz w:val="16"/>
              </w:rPr>
            </w:pPr>
            <w:r w:rsidRPr="0084597A">
              <w:rPr>
                <w:sz w:val="16"/>
              </w:rPr>
              <w:t>9:00 a.m. – 12:00 p.m.</w:t>
            </w:r>
          </w:p>
        </w:tc>
        <w:tc>
          <w:tcPr>
            <w:tcW w:w="3510" w:type="dxa"/>
            <w:vAlign w:val="center"/>
          </w:tcPr>
          <w:p w:rsidR="003126DF" w:rsidRPr="0084597A" w:rsidRDefault="003126DF" w:rsidP="00602EB7">
            <w:pPr>
              <w:pStyle w:val="AttendeesList"/>
              <w:rPr>
                <w:sz w:val="16"/>
              </w:rPr>
            </w:pPr>
            <w:r w:rsidRPr="0084597A">
              <w:rPr>
                <w:sz w:val="16"/>
              </w:rPr>
              <w:t xml:space="preserve">Special PC: M-3 Process Lessons Learned </w:t>
            </w:r>
          </w:p>
        </w:tc>
        <w:tc>
          <w:tcPr>
            <w:tcW w:w="3078" w:type="dxa"/>
            <w:vAlign w:val="center"/>
          </w:tcPr>
          <w:p w:rsidR="003126DF" w:rsidRPr="0084597A" w:rsidRDefault="003126DF" w:rsidP="00584638">
            <w:pPr>
              <w:pStyle w:val="AttendeesList"/>
              <w:rPr>
                <w:sz w:val="16"/>
              </w:rPr>
            </w:pPr>
            <w:r w:rsidRPr="0084597A">
              <w:rPr>
                <w:sz w:val="16"/>
              </w:rPr>
              <w:t>PJM Conference &amp; Training Center/ WebEx</w:t>
            </w:r>
          </w:p>
        </w:tc>
      </w:tr>
      <w:tr w:rsidR="003126DF" w:rsidRPr="0084597A" w:rsidTr="003336FB">
        <w:tc>
          <w:tcPr>
            <w:tcW w:w="1458" w:type="dxa"/>
            <w:vAlign w:val="center"/>
          </w:tcPr>
          <w:p w:rsidR="003126DF" w:rsidRPr="0084597A" w:rsidRDefault="003126DF" w:rsidP="00AD3415">
            <w:pPr>
              <w:pStyle w:val="AttendeesList"/>
              <w:rPr>
                <w:sz w:val="16"/>
              </w:rPr>
            </w:pPr>
            <w:r w:rsidRPr="0084597A">
              <w:rPr>
                <w:sz w:val="16"/>
              </w:rPr>
              <w:t>October 17, 2019</w:t>
            </w:r>
          </w:p>
        </w:tc>
        <w:tc>
          <w:tcPr>
            <w:tcW w:w="1530" w:type="dxa"/>
            <w:vAlign w:val="center"/>
          </w:tcPr>
          <w:p w:rsidR="003126DF" w:rsidRPr="0084597A" w:rsidRDefault="003126DF" w:rsidP="007D0FEA">
            <w:pPr>
              <w:pStyle w:val="AttendeesList"/>
              <w:rPr>
                <w:sz w:val="16"/>
              </w:rPr>
            </w:pPr>
            <w:r w:rsidRPr="0084597A">
              <w:rPr>
                <w:sz w:val="16"/>
              </w:rPr>
              <w:t>9:00 a.m. – 12:00 p.m.</w:t>
            </w:r>
          </w:p>
        </w:tc>
        <w:tc>
          <w:tcPr>
            <w:tcW w:w="3510" w:type="dxa"/>
            <w:vAlign w:val="center"/>
          </w:tcPr>
          <w:p w:rsidR="003126DF" w:rsidRPr="0084597A" w:rsidRDefault="003126DF" w:rsidP="00E8580C">
            <w:pPr>
              <w:pStyle w:val="AttendeesList"/>
              <w:rPr>
                <w:sz w:val="16"/>
              </w:rPr>
            </w:pPr>
            <w:r w:rsidRPr="0084597A">
              <w:rPr>
                <w:sz w:val="16"/>
              </w:rPr>
              <w:t>Planning Committee</w:t>
            </w:r>
          </w:p>
        </w:tc>
        <w:tc>
          <w:tcPr>
            <w:tcW w:w="3078" w:type="dxa"/>
            <w:vAlign w:val="center"/>
          </w:tcPr>
          <w:p w:rsidR="003126DF" w:rsidRPr="0084597A" w:rsidRDefault="003126DF" w:rsidP="00E8580C">
            <w:pPr>
              <w:pStyle w:val="AttendeesList"/>
              <w:rPr>
                <w:sz w:val="16"/>
              </w:rPr>
            </w:pPr>
            <w:r w:rsidRPr="0084597A">
              <w:rPr>
                <w:sz w:val="16"/>
              </w:rPr>
              <w:t>PJM Conference &amp; Training Center/ WebEx</w:t>
            </w:r>
          </w:p>
        </w:tc>
      </w:tr>
      <w:tr w:rsidR="003126DF" w:rsidRPr="0084597A" w:rsidTr="003336FB">
        <w:tc>
          <w:tcPr>
            <w:tcW w:w="1458" w:type="dxa"/>
            <w:vAlign w:val="center"/>
          </w:tcPr>
          <w:p w:rsidR="003126DF" w:rsidRPr="0084597A" w:rsidRDefault="003126DF" w:rsidP="00AD3415">
            <w:pPr>
              <w:pStyle w:val="AttendeesList"/>
              <w:rPr>
                <w:sz w:val="16"/>
              </w:rPr>
            </w:pPr>
            <w:r w:rsidRPr="0084597A">
              <w:rPr>
                <w:sz w:val="16"/>
              </w:rPr>
              <w:t>November 14, 2019</w:t>
            </w:r>
          </w:p>
        </w:tc>
        <w:tc>
          <w:tcPr>
            <w:tcW w:w="1530" w:type="dxa"/>
            <w:vAlign w:val="center"/>
          </w:tcPr>
          <w:p w:rsidR="003126DF" w:rsidRPr="0084597A" w:rsidRDefault="003126DF" w:rsidP="007D0FEA">
            <w:pPr>
              <w:pStyle w:val="AttendeesList"/>
              <w:rPr>
                <w:sz w:val="16"/>
              </w:rPr>
            </w:pPr>
            <w:r w:rsidRPr="0084597A">
              <w:rPr>
                <w:sz w:val="16"/>
              </w:rPr>
              <w:t>9:00 a.m. – 12:00 p.m.</w:t>
            </w:r>
          </w:p>
        </w:tc>
        <w:tc>
          <w:tcPr>
            <w:tcW w:w="3510" w:type="dxa"/>
            <w:vAlign w:val="center"/>
          </w:tcPr>
          <w:p w:rsidR="003126DF" w:rsidRPr="0084597A" w:rsidRDefault="003126DF" w:rsidP="00E8580C">
            <w:pPr>
              <w:pStyle w:val="AttendeesList"/>
              <w:rPr>
                <w:sz w:val="16"/>
              </w:rPr>
            </w:pPr>
            <w:r w:rsidRPr="0084597A">
              <w:rPr>
                <w:sz w:val="16"/>
              </w:rPr>
              <w:t>Planning Committee</w:t>
            </w:r>
          </w:p>
        </w:tc>
        <w:tc>
          <w:tcPr>
            <w:tcW w:w="3078" w:type="dxa"/>
            <w:vAlign w:val="center"/>
          </w:tcPr>
          <w:p w:rsidR="003126DF" w:rsidRPr="0084597A" w:rsidRDefault="003126DF" w:rsidP="00E8580C">
            <w:pPr>
              <w:pStyle w:val="AttendeesList"/>
              <w:rPr>
                <w:sz w:val="16"/>
              </w:rPr>
            </w:pPr>
            <w:r w:rsidRPr="0084597A">
              <w:rPr>
                <w:sz w:val="16"/>
              </w:rPr>
              <w:t>PJM Conference &amp; Training Center/ WebEx</w:t>
            </w:r>
          </w:p>
        </w:tc>
      </w:tr>
      <w:tr w:rsidR="003126DF" w:rsidRPr="0084597A" w:rsidTr="003336FB">
        <w:tc>
          <w:tcPr>
            <w:tcW w:w="1458" w:type="dxa"/>
            <w:vAlign w:val="center"/>
          </w:tcPr>
          <w:p w:rsidR="003126DF" w:rsidRPr="0084597A" w:rsidRDefault="003126DF" w:rsidP="00AD3415">
            <w:pPr>
              <w:pStyle w:val="AttendeesList"/>
              <w:rPr>
                <w:sz w:val="16"/>
              </w:rPr>
            </w:pPr>
            <w:r w:rsidRPr="0084597A">
              <w:rPr>
                <w:sz w:val="16"/>
              </w:rPr>
              <w:t>December 12, 2019</w:t>
            </w:r>
          </w:p>
        </w:tc>
        <w:tc>
          <w:tcPr>
            <w:tcW w:w="1530" w:type="dxa"/>
            <w:vAlign w:val="center"/>
          </w:tcPr>
          <w:p w:rsidR="003126DF" w:rsidRPr="0084597A" w:rsidRDefault="003126DF" w:rsidP="007D0FEA">
            <w:pPr>
              <w:pStyle w:val="AttendeesList"/>
              <w:rPr>
                <w:sz w:val="16"/>
              </w:rPr>
            </w:pPr>
            <w:r w:rsidRPr="0084597A">
              <w:rPr>
                <w:sz w:val="16"/>
              </w:rPr>
              <w:t>9:00 a.m. – 12:00 p.m.</w:t>
            </w:r>
          </w:p>
        </w:tc>
        <w:tc>
          <w:tcPr>
            <w:tcW w:w="3510" w:type="dxa"/>
            <w:vAlign w:val="center"/>
          </w:tcPr>
          <w:p w:rsidR="003126DF" w:rsidRPr="0084597A" w:rsidRDefault="003126DF" w:rsidP="00E8580C">
            <w:pPr>
              <w:pStyle w:val="AttendeesList"/>
              <w:rPr>
                <w:sz w:val="16"/>
              </w:rPr>
            </w:pPr>
            <w:r w:rsidRPr="0084597A">
              <w:rPr>
                <w:sz w:val="16"/>
              </w:rPr>
              <w:t>Planning Committee</w:t>
            </w:r>
          </w:p>
        </w:tc>
        <w:tc>
          <w:tcPr>
            <w:tcW w:w="3078" w:type="dxa"/>
            <w:vAlign w:val="center"/>
          </w:tcPr>
          <w:p w:rsidR="003126DF" w:rsidRPr="0084597A" w:rsidRDefault="003126DF" w:rsidP="00E8580C">
            <w:pPr>
              <w:pStyle w:val="AttendeesList"/>
              <w:rPr>
                <w:sz w:val="16"/>
              </w:rPr>
            </w:pPr>
            <w:r w:rsidRPr="0084597A">
              <w:rPr>
                <w:sz w:val="16"/>
              </w:rPr>
              <w:t>PJM Conference &amp; Training Center/ WebEx</w:t>
            </w:r>
          </w:p>
        </w:tc>
      </w:tr>
    </w:tbl>
    <w:p w:rsidR="00F67B48" w:rsidRDefault="00F67B48" w:rsidP="00E1263C">
      <w:pPr>
        <w:pStyle w:val="Author"/>
      </w:pPr>
    </w:p>
    <w:p w:rsidR="00E1263C" w:rsidRDefault="00E1263C" w:rsidP="00E1263C">
      <w:pPr>
        <w:pStyle w:val="Author"/>
      </w:pPr>
      <w:r>
        <w:t xml:space="preserve">Author: </w:t>
      </w:r>
      <w:r w:rsidR="005631B7">
        <w:t>Anisha Fernandes</w:t>
      </w:r>
    </w:p>
    <w:p w:rsidR="003D3B36" w:rsidRDefault="003D3B36" w:rsidP="00DB29E9">
      <w:pPr>
        <w:pStyle w:val="DisclaimerHeading"/>
      </w:pPr>
    </w:p>
    <w:p w:rsidR="003D3B36" w:rsidRDefault="003D3B36" w:rsidP="00DB29E9">
      <w:pPr>
        <w:pStyle w:val="DisclaimerHeading"/>
      </w:pPr>
    </w:p>
    <w:p w:rsidR="00825CB7" w:rsidRDefault="00825CB7"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D90C3F" w:rsidRDefault="00D90C3F" w:rsidP="00D90C3F">
      <w:pPr>
        <w:pStyle w:val="DisclosureBody"/>
      </w:pPr>
    </w:p>
    <w:p w:rsidR="00D90C3F" w:rsidRDefault="0010167A" w:rsidP="00D90C3F">
      <w:pPr>
        <w:pStyle w:val="DisclaimerHeading"/>
      </w:pPr>
      <w:r>
        <w:rPr>
          <w:noProof/>
        </w:rPr>
        <w:drawing>
          <wp:inline distT="0" distB="0" distL="0" distR="0" wp14:anchorId="427A12D0" wp14:editId="60308FA0">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5943600" cy="4217035"/>
                    </a:xfrm>
                    <a:prstGeom prst="rect">
                      <a:avLst/>
                    </a:prstGeom>
                  </pic:spPr>
                </pic:pic>
              </a:graphicData>
            </a:graphic>
          </wp:inline>
        </w:drawing>
      </w:r>
    </w:p>
    <w:p w:rsidR="00D90C3F" w:rsidRDefault="00D90C3F" w:rsidP="00D90C3F">
      <w:pPr>
        <w:pStyle w:val="DisclaimerHeading"/>
      </w:pPr>
    </w:p>
    <w:p w:rsidR="0057441E" w:rsidRPr="009C15C4" w:rsidRDefault="00C50292" w:rsidP="0024621B">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FE93B33" wp14:editId="3190FF5A">
                <wp:simplePos x="0" y="0"/>
                <wp:positionH relativeFrom="column">
                  <wp:posOffset>-139065</wp:posOffset>
                </wp:positionH>
                <wp:positionV relativeFrom="paragraph">
                  <wp:posOffset>1274445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95pt;margin-top:100.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r w:rsidR="0069165D" w:rsidRPr="00581A41">
        <w:rPr>
          <w:noProof/>
        </w:rPr>
        <w:drawing>
          <wp:inline distT="0" distB="0" distL="0" distR="0" wp14:anchorId="4F842EAA" wp14:editId="1CFF0ED8">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593080" cy="1053203"/>
                    </a:xfrm>
                    <a:prstGeom prst="rect">
                      <a:avLst/>
                    </a:prstGeom>
                  </pic:spPr>
                </pic:pic>
              </a:graphicData>
            </a:graphic>
          </wp:inline>
        </w:drawing>
      </w:r>
      <w:r w:rsidR="00B35E95">
        <w:br/>
      </w:r>
    </w:p>
    <w:sectPr w:rsidR="0057441E" w:rsidRPr="009C15C4"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811" w:rsidRDefault="000E0811" w:rsidP="00B62597">
      <w:pPr>
        <w:spacing w:after="0" w:line="240" w:lineRule="auto"/>
      </w:pPr>
      <w:r>
        <w:separator/>
      </w:r>
    </w:p>
  </w:endnote>
  <w:endnote w:type="continuationSeparator" w:id="0">
    <w:p w:rsidR="000E0811" w:rsidRDefault="000E081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2436C">
      <w:rPr>
        <w:rStyle w:val="PageNumber"/>
        <w:noProof/>
      </w:rPr>
      <w:t>1</w:t>
    </w:r>
    <w:r>
      <w:rPr>
        <w:rStyle w:val="PageNumber"/>
      </w:rPr>
      <w:fldChar w:fldCharType="end"/>
    </w:r>
  </w:p>
  <w:bookmarkStart w:id="1" w:name="OLE_LINK1"/>
  <w:p w:rsidR="00AD3415"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AD24287" wp14:editId="4F4F2E0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w:t>
    </w:r>
    <w:r w:rsidR="009E19B8">
      <w:rPr>
        <w:rFonts w:ascii="Arial Narrow" w:hAnsi="Arial Narrow"/>
        <w:sz w:val="20"/>
      </w:rPr>
      <w:t>9</w:t>
    </w:r>
  </w:p>
  <w:p w:rsidR="0024621B" w:rsidRPr="00DB29E9" w:rsidRDefault="0024621B">
    <w:pPr>
      <w:pStyle w:val="Footer"/>
      <w:rPr>
        <w:rFonts w:ascii="Arial Narrow" w:hAnsi="Arial Narrow"/>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811" w:rsidRDefault="000E0811" w:rsidP="00B62597">
      <w:pPr>
        <w:spacing w:after="0" w:line="240" w:lineRule="auto"/>
      </w:pPr>
      <w:r>
        <w:separator/>
      </w:r>
    </w:p>
  </w:footnote>
  <w:footnote w:type="continuationSeparator" w:id="0">
    <w:p w:rsidR="000E0811" w:rsidRDefault="000E0811"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0A96EB" wp14:editId="7A4CA503">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BB0892">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BB0892">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96356A7" wp14:editId="23003A88">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E86087"/>
    <w:multiLevelType w:val="hybridMultilevel"/>
    <w:tmpl w:val="55586F66"/>
    <w:lvl w:ilvl="0" w:tplc="16923982">
      <w:start w:val="1"/>
      <w:numFmt w:val="decimal"/>
      <w:pStyle w:val="ListSubhead1"/>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7B442C9E"/>
    <w:multiLevelType w:val="hybridMultilevel"/>
    <w:tmpl w:val="AB6A7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num>
  <w:num w:numId="4">
    <w:abstractNumId w:val="1"/>
  </w:num>
  <w:num w:numId="5">
    <w:abstractNumId w:val="1"/>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2"/>
  </w:num>
  <w:num w:numId="11">
    <w:abstractNumId w:val="2"/>
  </w:num>
  <w:num w:numId="12">
    <w:abstractNumId w:val="4"/>
  </w:num>
  <w:num w:numId="13">
    <w:abstractNumId w:val="2"/>
  </w:num>
  <w:num w:numId="14">
    <w:abstractNumId w:val="2"/>
  </w:num>
  <w:num w:numId="15">
    <w:abstractNumId w:val="2"/>
  </w:num>
  <w:num w:numId="16">
    <w:abstractNumId w:val="2"/>
  </w:num>
  <w:num w:numId="17">
    <w:abstractNumId w:val="2"/>
  </w:num>
  <w:num w:numId="18">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na, Tawnya R.">
    <w15:presenceInfo w15:providerId="AD" w15:userId="S-1-5-21-2334708599-797951507-2374618577-6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B62597"/>
    <w:rsid w:val="00001708"/>
    <w:rsid w:val="000054FC"/>
    <w:rsid w:val="00010057"/>
    <w:rsid w:val="000108E9"/>
    <w:rsid w:val="000118AB"/>
    <w:rsid w:val="0001473D"/>
    <w:rsid w:val="00016273"/>
    <w:rsid w:val="00016FD6"/>
    <w:rsid w:val="00024422"/>
    <w:rsid w:val="000256F7"/>
    <w:rsid w:val="00031670"/>
    <w:rsid w:val="000333FF"/>
    <w:rsid w:val="00042347"/>
    <w:rsid w:val="00043CD7"/>
    <w:rsid w:val="00047F99"/>
    <w:rsid w:val="000620CD"/>
    <w:rsid w:val="00064540"/>
    <w:rsid w:val="00086DC6"/>
    <w:rsid w:val="00087737"/>
    <w:rsid w:val="00091E67"/>
    <w:rsid w:val="000A0F75"/>
    <w:rsid w:val="000A55BE"/>
    <w:rsid w:val="000A70F0"/>
    <w:rsid w:val="000A7982"/>
    <w:rsid w:val="000B3D6E"/>
    <w:rsid w:val="000C0C87"/>
    <w:rsid w:val="000D0323"/>
    <w:rsid w:val="000D2C43"/>
    <w:rsid w:val="000D3AF6"/>
    <w:rsid w:val="000D41D3"/>
    <w:rsid w:val="000D456B"/>
    <w:rsid w:val="000D5964"/>
    <w:rsid w:val="000D70C1"/>
    <w:rsid w:val="000E0811"/>
    <w:rsid w:val="000E1BDF"/>
    <w:rsid w:val="000E28B3"/>
    <w:rsid w:val="000E5AA9"/>
    <w:rsid w:val="000F1BC0"/>
    <w:rsid w:val="000F40AF"/>
    <w:rsid w:val="000F6E10"/>
    <w:rsid w:val="001003C9"/>
    <w:rsid w:val="0010167A"/>
    <w:rsid w:val="00102A80"/>
    <w:rsid w:val="001107C1"/>
    <w:rsid w:val="0011342D"/>
    <w:rsid w:val="00113C83"/>
    <w:rsid w:val="00116217"/>
    <w:rsid w:val="0011668C"/>
    <w:rsid w:val="001237FF"/>
    <w:rsid w:val="001258BA"/>
    <w:rsid w:val="00126D99"/>
    <w:rsid w:val="00126F40"/>
    <w:rsid w:val="00127943"/>
    <w:rsid w:val="0013092D"/>
    <w:rsid w:val="0013127F"/>
    <w:rsid w:val="00134635"/>
    <w:rsid w:val="001346DB"/>
    <w:rsid w:val="00135465"/>
    <w:rsid w:val="00135815"/>
    <w:rsid w:val="0013685E"/>
    <w:rsid w:val="00140B74"/>
    <w:rsid w:val="00142B56"/>
    <w:rsid w:val="0014525B"/>
    <w:rsid w:val="001463DB"/>
    <w:rsid w:val="001504A4"/>
    <w:rsid w:val="00150AE2"/>
    <w:rsid w:val="00151594"/>
    <w:rsid w:val="00154438"/>
    <w:rsid w:val="00155A2E"/>
    <w:rsid w:val="001562B8"/>
    <w:rsid w:val="001674E0"/>
    <w:rsid w:val="00172315"/>
    <w:rsid w:val="00172BD1"/>
    <w:rsid w:val="0017722C"/>
    <w:rsid w:val="00180AF8"/>
    <w:rsid w:val="0018356E"/>
    <w:rsid w:val="0018365C"/>
    <w:rsid w:val="001843CE"/>
    <w:rsid w:val="00186FC8"/>
    <w:rsid w:val="00187B5A"/>
    <w:rsid w:val="00190246"/>
    <w:rsid w:val="001903C0"/>
    <w:rsid w:val="00191020"/>
    <w:rsid w:val="00193868"/>
    <w:rsid w:val="001975A3"/>
    <w:rsid w:val="001A545D"/>
    <w:rsid w:val="001A5A54"/>
    <w:rsid w:val="001A6E4B"/>
    <w:rsid w:val="001B1DC0"/>
    <w:rsid w:val="001B2242"/>
    <w:rsid w:val="001B41AF"/>
    <w:rsid w:val="001B45A2"/>
    <w:rsid w:val="001B5A38"/>
    <w:rsid w:val="001B5C21"/>
    <w:rsid w:val="001B6CA9"/>
    <w:rsid w:val="001C0CC0"/>
    <w:rsid w:val="001C2D94"/>
    <w:rsid w:val="001C31D4"/>
    <w:rsid w:val="001C5281"/>
    <w:rsid w:val="001D1CDA"/>
    <w:rsid w:val="001D2928"/>
    <w:rsid w:val="001D2B4E"/>
    <w:rsid w:val="001D2EFA"/>
    <w:rsid w:val="001D3B68"/>
    <w:rsid w:val="001E0063"/>
    <w:rsid w:val="001E25EA"/>
    <w:rsid w:val="001E4F8C"/>
    <w:rsid w:val="001F33B3"/>
    <w:rsid w:val="001F6AEF"/>
    <w:rsid w:val="001F6D35"/>
    <w:rsid w:val="002005DD"/>
    <w:rsid w:val="002034AE"/>
    <w:rsid w:val="0020727A"/>
    <w:rsid w:val="002101E5"/>
    <w:rsid w:val="0021087C"/>
    <w:rsid w:val="002113BD"/>
    <w:rsid w:val="00212125"/>
    <w:rsid w:val="002129A4"/>
    <w:rsid w:val="00216AF7"/>
    <w:rsid w:val="00220C0A"/>
    <w:rsid w:val="00220C46"/>
    <w:rsid w:val="00225B74"/>
    <w:rsid w:val="00232165"/>
    <w:rsid w:val="002322AC"/>
    <w:rsid w:val="00233B1C"/>
    <w:rsid w:val="00237203"/>
    <w:rsid w:val="002376AA"/>
    <w:rsid w:val="002424C4"/>
    <w:rsid w:val="002456EE"/>
    <w:rsid w:val="0024621B"/>
    <w:rsid w:val="0025090B"/>
    <w:rsid w:val="002567FA"/>
    <w:rsid w:val="00257A15"/>
    <w:rsid w:val="00266CDB"/>
    <w:rsid w:val="00267AA8"/>
    <w:rsid w:val="00276BDC"/>
    <w:rsid w:val="00283763"/>
    <w:rsid w:val="00283BB8"/>
    <w:rsid w:val="00286608"/>
    <w:rsid w:val="00286849"/>
    <w:rsid w:val="00290FEC"/>
    <w:rsid w:val="002930DF"/>
    <w:rsid w:val="00295B68"/>
    <w:rsid w:val="00297137"/>
    <w:rsid w:val="002A255E"/>
    <w:rsid w:val="002A5049"/>
    <w:rsid w:val="002A6FC9"/>
    <w:rsid w:val="002A70F9"/>
    <w:rsid w:val="002B2F98"/>
    <w:rsid w:val="002B4EA7"/>
    <w:rsid w:val="002C1F4A"/>
    <w:rsid w:val="002C40D5"/>
    <w:rsid w:val="002C6068"/>
    <w:rsid w:val="002C701E"/>
    <w:rsid w:val="002C7131"/>
    <w:rsid w:val="002C7F8C"/>
    <w:rsid w:val="002E1A4D"/>
    <w:rsid w:val="002E5D4B"/>
    <w:rsid w:val="002E5DF9"/>
    <w:rsid w:val="002F1342"/>
    <w:rsid w:val="002F5010"/>
    <w:rsid w:val="002F6EC6"/>
    <w:rsid w:val="002F734F"/>
    <w:rsid w:val="00301F96"/>
    <w:rsid w:val="00304841"/>
    <w:rsid w:val="00305238"/>
    <w:rsid w:val="00305E3A"/>
    <w:rsid w:val="0031115A"/>
    <w:rsid w:val="003126DF"/>
    <w:rsid w:val="003145E7"/>
    <w:rsid w:val="003251CE"/>
    <w:rsid w:val="00326AC8"/>
    <w:rsid w:val="003336FB"/>
    <w:rsid w:val="00336B7D"/>
    <w:rsid w:val="00336E77"/>
    <w:rsid w:val="003372A1"/>
    <w:rsid w:val="00337321"/>
    <w:rsid w:val="00341835"/>
    <w:rsid w:val="00341C4B"/>
    <w:rsid w:val="00341ED9"/>
    <w:rsid w:val="00355EF8"/>
    <w:rsid w:val="00357DA5"/>
    <w:rsid w:val="003607D8"/>
    <w:rsid w:val="00361DCE"/>
    <w:rsid w:val="00364D47"/>
    <w:rsid w:val="003659F8"/>
    <w:rsid w:val="003739AC"/>
    <w:rsid w:val="00374BF5"/>
    <w:rsid w:val="0038090C"/>
    <w:rsid w:val="00381A39"/>
    <w:rsid w:val="00386358"/>
    <w:rsid w:val="0038735A"/>
    <w:rsid w:val="00391621"/>
    <w:rsid w:val="003933B6"/>
    <w:rsid w:val="00394892"/>
    <w:rsid w:val="0039588E"/>
    <w:rsid w:val="003A0BB2"/>
    <w:rsid w:val="003A42F4"/>
    <w:rsid w:val="003A6A61"/>
    <w:rsid w:val="003A7407"/>
    <w:rsid w:val="003B55E1"/>
    <w:rsid w:val="003C4495"/>
    <w:rsid w:val="003C7E14"/>
    <w:rsid w:val="003D3B36"/>
    <w:rsid w:val="003D412C"/>
    <w:rsid w:val="003D47E3"/>
    <w:rsid w:val="003D5AC3"/>
    <w:rsid w:val="003D617B"/>
    <w:rsid w:val="003D7E5C"/>
    <w:rsid w:val="003E091E"/>
    <w:rsid w:val="003E1212"/>
    <w:rsid w:val="003E15BE"/>
    <w:rsid w:val="003E2F0A"/>
    <w:rsid w:val="003E3D6B"/>
    <w:rsid w:val="003E4BBF"/>
    <w:rsid w:val="003E7A73"/>
    <w:rsid w:val="003F1CEE"/>
    <w:rsid w:val="003F48CF"/>
    <w:rsid w:val="003F6AE2"/>
    <w:rsid w:val="003F6DA9"/>
    <w:rsid w:val="00400079"/>
    <w:rsid w:val="004006D3"/>
    <w:rsid w:val="00402BBB"/>
    <w:rsid w:val="00405B49"/>
    <w:rsid w:val="00406182"/>
    <w:rsid w:val="004065A3"/>
    <w:rsid w:val="00407565"/>
    <w:rsid w:val="00414B66"/>
    <w:rsid w:val="004174D9"/>
    <w:rsid w:val="00423E4F"/>
    <w:rsid w:val="00423E56"/>
    <w:rsid w:val="0043160B"/>
    <w:rsid w:val="00431953"/>
    <w:rsid w:val="00436E3F"/>
    <w:rsid w:val="00443BB1"/>
    <w:rsid w:val="00445E24"/>
    <w:rsid w:val="00447B73"/>
    <w:rsid w:val="00457BA3"/>
    <w:rsid w:val="00467AD4"/>
    <w:rsid w:val="00472883"/>
    <w:rsid w:val="004754BF"/>
    <w:rsid w:val="00475B4B"/>
    <w:rsid w:val="00490BE0"/>
    <w:rsid w:val="0049107B"/>
    <w:rsid w:val="00491490"/>
    <w:rsid w:val="004914B5"/>
    <w:rsid w:val="00492700"/>
    <w:rsid w:val="0049416B"/>
    <w:rsid w:val="00494321"/>
    <w:rsid w:val="00494350"/>
    <w:rsid w:val="00495739"/>
    <w:rsid w:val="004969FA"/>
    <w:rsid w:val="004A4A0D"/>
    <w:rsid w:val="004B155A"/>
    <w:rsid w:val="004C105A"/>
    <w:rsid w:val="004C15DB"/>
    <w:rsid w:val="004C1A7E"/>
    <w:rsid w:val="004C4A36"/>
    <w:rsid w:val="004C54A1"/>
    <w:rsid w:val="004C628B"/>
    <w:rsid w:val="004C62EF"/>
    <w:rsid w:val="004C65A3"/>
    <w:rsid w:val="004C6D75"/>
    <w:rsid w:val="004C7A28"/>
    <w:rsid w:val="004C7E57"/>
    <w:rsid w:val="004D344D"/>
    <w:rsid w:val="004D656A"/>
    <w:rsid w:val="004E747A"/>
    <w:rsid w:val="004F5D30"/>
    <w:rsid w:val="004F64E4"/>
    <w:rsid w:val="0050000E"/>
    <w:rsid w:val="0050245D"/>
    <w:rsid w:val="005148F0"/>
    <w:rsid w:val="00514D4E"/>
    <w:rsid w:val="00522168"/>
    <w:rsid w:val="005226DB"/>
    <w:rsid w:val="0052625F"/>
    <w:rsid w:val="005270DC"/>
    <w:rsid w:val="00530E13"/>
    <w:rsid w:val="00537765"/>
    <w:rsid w:val="005403B3"/>
    <w:rsid w:val="00540B5A"/>
    <w:rsid w:val="00540C71"/>
    <w:rsid w:val="00541EB5"/>
    <w:rsid w:val="0054614B"/>
    <w:rsid w:val="00546FF0"/>
    <w:rsid w:val="00553E3B"/>
    <w:rsid w:val="00555304"/>
    <w:rsid w:val="005553D9"/>
    <w:rsid w:val="005631B7"/>
    <w:rsid w:val="00564DEE"/>
    <w:rsid w:val="00566411"/>
    <w:rsid w:val="0056734C"/>
    <w:rsid w:val="00572FC1"/>
    <w:rsid w:val="0057441E"/>
    <w:rsid w:val="005746B5"/>
    <w:rsid w:val="00575FC0"/>
    <w:rsid w:val="00581A41"/>
    <w:rsid w:val="005868EB"/>
    <w:rsid w:val="00587C9D"/>
    <w:rsid w:val="005924AA"/>
    <w:rsid w:val="00597D24"/>
    <w:rsid w:val="005A2AAC"/>
    <w:rsid w:val="005A2D93"/>
    <w:rsid w:val="005A4BCC"/>
    <w:rsid w:val="005A73A2"/>
    <w:rsid w:val="005B1F0E"/>
    <w:rsid w:val="005B3F0C"/>
    <w:rsid w:val="005C0117"/>
    <w:rsid w:val="005C6BDC"/>
    <w:rsid w:val="005D05A1"/>
    <w:rsid w:val="005D5654"/>
    <w:rsid w:val="005D6D05"/>
    <w:rsid w:val="005E108B"/>
    <w:rsid w:val="005E12F7"/>
    <w:rsid w:val="005E24EA"/>
    <w:rsid w:val="005E2E9C"/>
    <w:rsid w:val="005E429A"/>
    <w:rsid w:val="005E7303"/>
    <w:rsid w:val="005F18E6"/>
    <w:rsid w:val="005F6334"/>
    <w:rsid w:val="005F6608"/>
    <w:rsid w:val="005F6BC8"/>
    <w:rsid w:val="005F780B"/>
    <w:rsid w:val="00602967"/>
    <w:rsid w:val="00602EB7"/>
    <w:rsid w:val="00606F11"/>
    <w:rsid w:val="00607704"/>
    <w:rsid w:val="00614B12"/>
    <w:rsid w:val="00614EBE"/>
    <w:rsid w:val="00627278"/>
    <w:rsid w:val="00634869"/>
    <w:rsid w:val="0063511E"/>
    <w:rsid w:val="0063621D"/>
    <w:rsid w:val="006378D1"/>
    <w:rsid w:val="0064710D"/>
    <w:rsid w:val="006547DF"/>
    <w:rsid w:val="00655A5E"/>
    <w:rsid w:val="00657DE6"/>
    <w:rsid w:val="006621CF"/>
    <w:rsid w:val="00665E99"/>
    <w:rsid w:val="00667387"/>
    <w:rsid w:val="006714AE"/>
    <w:rsid w:val="00673B88"/>
    <w:rsid w:val="0067445F"/>
    <w:rsid w:val="00674958"/>
    <w:rsid w:val="006770AD"/>
    <w:rsid w:val="006802CE"/>
    <w:rsid w:val="006839BD"/>
    <w:rsid w:val="00683CC7"/>
    <w:rsid w:val="00690C2A"/>
    <w:rsid w:val="0069165D"/>
    <w:rsid w:val="00693EEE"/>
    <w:rsid w:val="00694015"/>
    <w:rsid w:val="00694406"/>
    <w:rsid w:val="00694CB4"/>
    <w:rsid w:val="0069712E"/>
    <w:rsid w:val="006A29C5"/>
    <w:rsid w:val="006A4A19"/>
    <w:rsid w:val="006A6049"/>
    <w:rsid w:val="006B42EC"/>
    <w:rsid w:val="006B46DF"/>
    <w:rsid w:val="006B5DC2"/>
    <w:rsid w:val="006D4925"/>
    <w:rsid w:val="006F167F"/>
    <w:rsid w:val="006F2903"/>
    <w:rsid w:val="006F7014"/>
    <w:rsid w:val="006F771E"/>
    <w:rsid w:val="00701983"/>
    <w:rsid w:val="007067E7"/>
    <w:rsid w:val="0070711C"/>
    <w:rsid w:val="007106B2"/>
    <w:rsid w:val="00710903"/>
    <w:rsid w:val="0071172F"/>
    <w:rsid w:val="007118F7"/>
    <w:rsid w:val="00712CAA"/>
    <w:rsid w:val="00716A8B"/>
    <w:rsid w:val="00720F41"/>
    <w:rsid w:val="00723B1D"/>
    <w:rsid w:val="0072436C"/>
    <w:rsid w:val="0072609C"/>
    <w:rsid w:val="00727FA4"/>
    <w:rsid w:val="00732B7C"/>
    <w:rsid w:val="00741E9F"/>
    <w:rsid w:val="00742989"/>
    <w:rsid w:val="00745494"/>
    <w:rsid w:val="00746F93"/>
    <w:rsid w:val="00754C6D"/>
    <w:rsid w:val="00755096"/>
    <w:rsid w:val="00755BF4"/>
    <w:rsid w:val="0075748D"/>
    <w:rsid w:val="00760FEE"/>
    <w:rsid w:val="00761EA0"/>
    <w:rsid w:val="00762259"/>
    <w:rsid w:val="00763870"/>
    <w:rsid w:val="007750D6"/>
    <w:rsid w:val="00783428"/>
    <w:rsid w:val="00785E9A"/>
    <w:rsid w:val="00790E2D"/>
    <w:rsid w:val="00796CA2"/>
    <w:rsid w:val="007A34A3"/>
    <w:rsid w:val="007A6A98"/>
    <w:rsid w:val="007B0859"/>
    <w:rsid w:val="007B0C87"/>
    <w:rsid w:val="007B2F95"/>
    <w:rsid w:val="007B3D2E"/>
    <w:rsid w:val="007B7774"/>
    <w:rsid w:val="007C571E"/>
    <w:rsid w:val="007D0FEA"/>
    <w:rsid w:val="007E1F4C"/>
    <w:rsid w:val="007E3B50"/>
    <w:rsid w:val="007E5FC7"/>
    <w:rsid w:val="007E7CAB"/>
    <w:rsid w:val="007F0D63"/>
    <w:rsid w:val="007F16BF"/>
    <w:rsid w:val="007F3F3E"/>
    <w:rsid w:val="007F5716"/>
    <w:rsid w:val="007F5A49"/>
    <w:rsid w:val="007F716F"/>
    <w:rsid w:val="008001B0"/>
    <w:rsid w:val="008032C5"/>
    <w:rsid w:val="008034E9"/>
    <w:rsid w:val="008070FB"/>
    <w:rsid w:val="00810BB4"/>
    <w:rsid w:val="00814725"/>
    <w:rsid w:val="008239E7"/>
    <w:rsid w:val="008241AC"/>
    <w:rsid w:val="00825CB7"/>
    <w:rsid w:val="0082611C"/>
    <w:rsid w:val="008268F7"/>
    <w:rsid w:val="00827664"/>
    <w:rsid w:val="00830579"/>
    <w:rsid w:val="00830BE6"/>
    <w:rsid w:val="00831749"/>
    <w:rsid w:val="00834B14"/>
    <w:rsid w:val="00837B12"/>
    <w:rsid w:val="00841282"/>
    <w:rsid w:val="00842E42"/>
    <w:rsid w:val="00842FAC"/>
    <w:rsid w:val="008435F2"/>
    <w:rsid w:val="00843C57"/>
    <w:rsid w:val="00844D84"/>
    <w:rsid w:val="0084597A"/>
    <w:rsid w:val="00847D60"/>
    <w:rsid w:val="00850106"/>
    <w:rsid w:val="008505D7"/>
    <w:rsid w:val="00851CF3"/>
    <w:rsid w:val="00853E98"/>
    <w:rsid w:val="00855684"/>
    <w:rsid w:val="008676D8"/>
    <w:rsid w:val="008706CF"/>
    <w:rsid w:val="00872093"/>
    <w:rsid w:val="008722E5"/>
    <w:rsid w:val="008743BA"/>
    <w:rsid w:val="00882368"/>
    <w:rsid w:val="00882652"/>
    <w:rsid w:val="00886019"/>
    <w:rsid w:val="00886825"/>
    <w:rsid w:val="008A0C1C"/>
    <w:rsid w:val="008A757F"/>
    <w:rsid w:val="008B5112"/>
    <w:rsid w:val="008B74D5"/>
    <w:rsid w:val="008C0350"/>
    <w:rsid w:val="008C2208"/>
    <w:rsid w:val="008C4AC9"/>
    <w:rsid w:val="008C6076"/>
    <w:rsid w:val="008C634D"/>
    <w:rsid w:val="008C69E3"/>
    <w:rsid w:val="008D2EA6"/>
    <w:rsid w:val="008E4208"/>
    <w:rsid w:val="008E7196"/>
    <w:rsid w:val="008F03AD"/>
    <w:rsid w:val="008F1C89"/>
    <w:rsid w:val="008F2DD9"/>
    <w:rsid w:val="008F6A72"/>
    <w:rsid w:val="008F7954"/>
    <w:rsid w:val="00901A9E"/>
    <w:rsid w:val="00902871"/>
    <w:rsid w:val="00902F68"/>
    <w:rsid w:val="009055DA"/>
    <w:rsid w:val="00907445"/>
    <w:rsid w:val="00917386"/>
    <w:rsid w:val="00921794"/>
    <w:rsid w:val="009220C9"/>
    <w:rsid w:val="009264D6"/>
    <w:rsid w:val="009331E5"/>
    <w:rsid w:val="00933527"/>
    <w:rsid w:val="009368D9"/>
    <w:rsid w:val="00946C44"/>
    <w:rsid w:val="00946EBC"/>
    <w:rsid w:val="00960E61"/>
    <w:rsid w:val="00961544"/>
    <w:rsid w:val="0096227E"/>
    <w:rsid w:val="00967D55"/>
    <w:rsid w:val="00987206"/>
    <w:rsid w:val="00991F6C"/>
    <w:rsid w:val="00992B6C"/>
    <w:rsid w:val="009957D6"/>
    <w:rsid w:val="009A5430"/>
    <w:rsid w:val="009A6F3B"/>
    <w:rsid w:val="009B06B0"/>
    <w:rsid w:val="009B15DB"/>
    <w:rsid w:val="009B4BC5"/>
    <w:rsid w:val="009B4FB3"/>
    <w:rsid w:val="009B598C"/>
    <w:rsid w:val="009C15C4"/>
    <w:rsid w:val="009D1871"/>
    <w:rsid w:val="009D482E"/>
    <w:rsid w:val="009D7F96"/>
    <w:rsid w:val="009E19B8"/>
    <w:rsid w:val="009E1DF3"/>
    <w:rsid w:val="009E29B4"/>
    <w:rsid w:val="009F30AD"/>
    <w:rsid w:val="009F53F9"/>
    <w:rsid w:val="009F772F"/>
    <w:rsid w:val="00A00820"/>
    <w:rsid w:val="00A05391"/>
    <w:rsid w:val="00A1535E"/>
    <w:rsid w:val="00A154A8"/>
    <w:rsid w:val="00A17304"/>
    <w:rsid w:val="00A178C4"/>
    <w:rsid w:val="00A229E0"/>
    <w:rsid w:val="00A23330"/>
    <w:rsid w:val="00A257F3"/>
    <w:rsid w:val="00A25CE6"/>
    <w:rsid w:val="00A26E0B"/>
    <w:rsid w:val="00A27027"/>
    <w:rsid w:val="00A317A9"/>
    <w:rsid w:val="00A34563"/>
    <w:rsid w:val="00A4186C"/>
    <w:rsid w:val="00A44273"/>
    <w:rsid w:val="00A4507D"/>
    <w:rsid w:val="00A5130E"/>
    <w:rsid w:val="00A5234E"/>
    <w:rsid w:val="00A5265B"/>
    <w:rsid w:val="00A53FA3"/>
    <w:rsid w:val="00A55238"/>
    <w:rsid w:val="00A56A43"/>
    <w:rsid w:val="00A571F2"/>
    <w:rsid w:val="00A60C26"/>
    <w:rsid w:val="00A67459"/>
    <w:rsid w:val="00A70439"/>
    <w:rsid w:val="00A70A8B"/>
    <w:rsid w:val="00A73EB9"/>
    <w:rsid w:val="00A812CC"/>
    <w:rsid w:val="00A83FB5"/>
    <w:rsid w:val="00A845FB"/>
    <w:rsid w:val="00A87762"/>
    <w:rsid w:val="00A87D8B"/>
    <w:rsid w:val="00A92D74"/>
    <w:rsid w:val="00A93E63"/>
    <w:rsid w:val="00AA4A00"/>
    <w:rsid w:val="00AA4C43"/>
    <w:rsid w:val="00AB470F"/>
    <w:rsid w:val="00AC0F4C"/>
    <w:rsid w:val="00AC7A09"/>
    <w:rsid w:val="00AD01C6"/>
    <w:rsid w:val="00AD1334"/>
    <w:rsid w:val="00AD3415"/>
    <w:rsid w:val="00AD3B58"/>
    <w:rsid w:val="00AE7E58"/>
    <w:rsid w:val="00AF1156"/>
    <w:rsid w:val="00AF359C"/>
    <w:rsid w:val="00B006C1"/>
    <w:rsid w:val="00B05969"/>
    <w:rsid w:val="00B06594"/>
    <w:rsid w:val="00B103F9"/>
    <w:rsid w:val="00B15EB3"/>
    <w:rsid w:val="00B16D95"/>
    <w:rsid w:val="00B17443"/>
    <w:rsid w:val="00B20316"/>
    <w:rsid w:val="00B24CB0"/>
    <w:rsid w:val="00B31906"/>
    <w:rsid w:val="00B3444C"/>
    <w:rsid w:val="00B34E3C"/>
    <w:rsid w:val="00B35E95"/>
    <w:rsid w:val="00B36651"/>
    <w:rsid w:val="00B370CC"/>
    <w:rsid w:val="00B40738"/>
    <w:rsid w:val="00B446E0"/>
    <w:rsid w:val="00B46ABC"/>
    <w:rsid w:val="00B5038B"/>
    <w:rsid w:val="00B56743"/>
    <w:rsid w:val="00B57169"/>
    <w:rsid w:val="00B61D5C"/>
    <w:rsid w:val="00B62597"/>
    <w:rsid w:val="00B65C13"/>
    <w:rsid w:val="00B66321"/>
    <w:rsid w:val="00B71D88"/>
    <w:rsid w:val="00B73D24"/>
    <w:rsid w:val="00B75651"/>
    <w:rsid w:val="00B77535"/>
    <w:rsid w:val="00B77957"/>
    <w:rsid w:val="00B80FC6"/>
    <w:rsid w:val="00B834CA"/>
    <w:rsid w:val="00B87457"/>
    <w:rsid w:val="00B875DE"/>
    <w:rsid w:val="00B9495A"/>
    <w:rsid w:val="00B94D37"/>
    <w:rsid w:val="00B96143"/>
    <w:rsid w:val="00B97CC0"/>
    <w:rsid w:val="00BA0986"/>
    <w:rsid w:val="00BA2343"/>
    <w:rsid w:val="00BA2B83"/>
    <w:rsid w:val="00BA3812"/>
    <w:rsid w:val="00BA6146"/>
    <w:rsid w:val="00BB04B8"/>
    <w:rsid w:val="00BB0892"/>
    <w:rsid w:val="00BB239F"/>
    <w:rsid w:val="00BB3308"/>
    <w:rsid w:val="00BB531B"/>
    <w:rsid w:val="00BC2992"/>
    <w:rsid w:val="00BC2CFF"/>
    <w:rsid w:val="00BD0B9A"/>
    <w:rsid w:val="00BE01CC"/>
    <w:rsid w:val="00BF331B"/>
    <w:rsid w:val="00BF33A8"/>
    <w:rsid w:val="00BF4D7C"/>
    <w:rsid w:val="00BF57CA"/>
    <w:rsid w:val="00C017A2"/>
    <w:rsid w:val="00C01E44"/>
    <w:rsid w:val="00C02FE8"/>
    <w:rsid w:val="00C03925"/>
    <w:rsid w:val="00C07AA2"/>
    <w:rsid w:val="00C161F6"/>
    <w:rsid w:val="00C165C7"/>
    <w:rsid w:val="00C16A6C"/>
    <w:rsid w:val="00C17E8B"/>
    <w:rsid w:val="00C20F4F"/>
    <w:rsid w:val="00C221F2"/>
    <w:rsid w:val="00C25966"/>
    <w:rsid w:val="00C303D2"/>
    <w:rsid w:val="00C306C6"/>
    <w:rsid w:val="00C36707"/>
    <w:rsid w:val="00C4075B"/>
    <w:rsid w:val="00C409E4"/>
    <w:rsid w:val="00C40F00"/>
    <w:rsid w:val="00C439EC"/>
    <w:rsid w:val="00C45B84"/>
    <w:rsid w:val="00C47BD1"/>
    <w:rsid w:val="00C50292"/>
    <w:rsid w:val="00C50FA7"/>
    <w:rsid w:val="00C51789"/>
    <w:rsid w:val="00C53B85"/>
    <w:rsid w:val="00C72168"/>
    <w:rsid w:val="00C721E7"/>
    <w:rsid w:val="00C723EE"/>
    <w:rsid w:val="00C74E13"/>
    <w:rsid w:val="00C757F4"/>
    <w:rsid w:val="00C75E35"/>
    <w:rsid w:val="00C7621C"/>
    <w:rsid w:val="00C8219D"/>
    <w:rsid w:val="00C84B93"/>
    <w:rsid w:val="00C9032F"/>
    <w:rsid w:val="00C91AB9"/>
    <w:rsid w:val="00C9609B"/>
    <w:rsid w:val="00C96609"/>
    <w:rsid w:val="00C96C30"/>
    <w:rsid w:val="00CA1A2E"/>
    <w:rsid w:val="00CA46FB"/>
    <w:rsid w:val="00CA49B9"/>
    <w:rsid w:val="00CA7167"/>
    <w:rsid w:val="00CA770E"/>
    <w:rsid w:val="00CB0527"/>
    <w:rsid w:val="00CB1944"/>
    <w:rsid w:val="00CB19DE"/>
    <w:rsid w:val="00CB2355"/>
    <w:rsid w:val="00CB4244"/>
    <w:rsid w:val="00CB475B"/>
    <w:rsid w:val="00CB52FC"/>
    <w:rsid w:val="00CB5742"/>
    <w:rsid w:val="00CB6479"/>
    <w:rsid w:val="00CC09AF"/>
    <w:rsid w:val="00CC1669"/>
    <w:rsid w:val="00CC1B47"/>
    <w:rsid w:val="00CC36B2"/>
    <w:rsid w:val="00CC3FED"/>
    <w:rsid w:val="00CD3BBD"/>
    <w:rsid w:val="00CE275B"/>
    <w:rsid w:val="00CF12BF"/>
    <w:rsid w:val="00CF15F6"/>
    <w:rsid w:val="00CF1A99"/>
    <w:rsid w:val="00CF449E"/>
    <w:rsid w:val="00CF4C3A"/>
    <w:rsid w:val="00CF6560"/>
    <w:rsid w:val="00D02244"/>
    <w:rsid w:val="00D069D3"/>
    <w:rsid w:val="00D06CDB"/>
    <w:rsid w:val="00D078CF"/>
    <w:rsid w:val="00D136EA"/>
    <w:rsid w:val="00D15A96"/>
    <w:rsid w:val="00D22014"/>
    <w:rsid w:val="00D2355C"/>
    <w:rsid w:val="00D251ED"/>
    <w:rsid w:val="00D27545"/>
    <w:rsid w:val="00D423D1"/>
    <w:rsid w:val="00D4333A"/>
    <w:rsid w:val="00D43915"/>
    <w:rsid w:val="00D44536"/>
    <w:rsid w:val="00D52976"/>
    <w:rsid w:val="00D53447"/>
    <w:rsid w:val="00D54378"/>
    <w:rsid w:val="00D57D33"/>
    <w:rsid w:val="00D66D25"/>
    <w:rsid w:val="00D71D5F"/>
    <w:rsid w:val="00D72264"/>
    <w:rsid w:val="00D74BA4"/>
    <w:rsid w:val="00D762CB"/>
    <w:rsid w:val="00D7674F"/>
    <w:rsid w:val="00D83C62"/>
    <w:rsid w:val="00D86A94"/>
    <w:rsid w:val="00D87579"/>
    <w:rsid w:val="00D90C3F"/>
    <w:rsid w:val="00D90F48"/>
    <w:rsid w:val="00D95949"/>
    <w:rsid w:val="00D96484"/>
    <w:rsid w:val="00DA28CA"/>
    <w:rsid w:val="00DA2DA2"/>
    <w:rsid w:val="00DB1E1B"/>
    <w:rsid w:val="00DB29E9"/>
    <w:rsid w:val="00DB50A1"/>
    <w:rsid w:val="00DB75ED"/>
    <w:rsid w:val="00DC18B2"/>
    <w:rsid w:val="00DC3C0D"/>
    <w:rsid w:val="00DC6711"/>
    <w:rsid w:val="00DD29EA"/>
    <w:rsid w:val="00DD3130"/>
    <w:rsid w:val="00DD4C49"/>
    <w:rsid w:val="00DD67ED"/>
    <w:rsid w:val="00DE1B10"/>
    <w:rsid w:val="00DE34CF"/>
    <w:rsid w:val="00DF16D7"/>
    <w:rsid w:val="00DF447E"/>
    <w:rsid w:val="00DF5467"/>
    <w:rsid w:val="00DF54AD"/>
    <w:rsid w:val="00E01060"/>
    <w:rsid w:val="00E01747"/>
    <w:rsid w:val="00E03E75"/>
    <w:rsid w:val="00E04E96"/>
    <w:rsid w:val="00E078BA"/>
    <w:rsid w:val="00E1263C"/>
    <w:rsid w:val="00E148F3"/>
    <w:rsid w:val="00E15090"/>
    <w:rsid w:val="00E17FF0"/>
    <w:rsid w:val="00E2120C"/>
    <w:rsid w:val="00E24848"/>
    <w:rsid w:val="00E37B06"/>
    <w:rsid w:val="00E40D3C"/>
    <w:rsid w:val="00E42821"/>
    <w:rsid w:val="00E43CB5"/>
    <w:rsid w:val="00E4523E"/>
    <w:rsid w:val="00E57610"/>
    <w:rsid w:val="00E62967"/>
    <w:rsid w:val="00E645DB"/>
    <w:rsid w:val="00E65181"/>
    <w:rsid w:val="00E665C5"/>
    <w:rsid w:val="00E66E8F"/>
    <w:rsid w:val="00E807DD"/>
    <w:rsid w:val="00E827A5"/>
    <w:rsid w:val="00E82D59"/>
    <w:rsid w:val="00E83DA0"/>
    <w:rsid w:val="00E86A99"/>
    <w:rsid w:val="00E878C2"/>
    <w:rsid w:val="00E954D6"/>
    <w:rsid w:val="00E97F9D"/>
    <w:rsid w:val="00EA2CAA"/>
    <w:rsid w:val="00EA64C8"/>
    <w:rsid w:val="00EB2EE0"/>
    <w:rsid w:val="00EB59FA"/>
    <w:rsid w:val="00EB68B0"/>
    <w:rsid w:val="00EB6B2C"/>
    <w:rsid w:val="00EB7C6C"/>
    <w:rsid w:val="00EB7E5E"/>
    <w:rsid w:val="00EC0B5D"/>
    <w:rsid w:val="00EC3BE0"/>
    <w:rsid w:val="00EC3CCC"/>
    <w:rsid w:val="00EC5A43"/>
    <w:rsid w:val="00EC68D9"/>
    <w:rsid w:val="00ED26DA"/>
    <w:rsid w:val="00EE252B"/>
    <w:rsid w:val="00EE270B"/>
    <w:rsid w:val="00EE3B14"/>
    <w:rsid w:val="00EE48DB"/>
    <w:rsid w:val="00EE76AF"/>
    <w:rsid w:val="00EF30C6"/>
    <w:rsid w:val="00EF51E4"/>
    <w:rsid w:val="00F00ECD"/>
    <w:rsid w:val="00F04C61"/>
    <w:rsid w:val="00F0541D"/>
    <w:rsid w:val="00F070B8"/>
    <w:rsid w:val="00F15AD4"/>
    <w:rsid w:val="00F1710B"/>
    <w:rsid w:val="00F24227"/>
    <w:rsid w:val="00F242E8"/>
    <w:rsid w:val="00F25F6B"/>
    <w:rsid w:val="00F312F3"/>
    <w:rsid w:val="00F378DD"/>
    <w:rsid w:val="00F4190F"/>
    <w:rsid w:val="00F43C4A"/>
    <w:rsid w:val="00F46236"/>
    <w:rsid w:val="00F513E7"/>
    <w:rsid w:val="00F51BF0"/>
    <w:rsid w:val="00F528B0"/>
    <w:rsid w:val="00F5631F"/>
    <w:rsid w:val="00F56E9A"/>
    <w:rsid w:val="00F60F66"/>
    <w:rsid w:val="00F61EBC"/>
    <w:rsid w:val="00F62542"/>
    <w:rsid w:val="00F6397A"/>
    <w:rsid w:val="00F65A2B"/>
    <w:rsid w:val="00F67B48"/>
    <w:rsid w:val="00F726CB"/>
    <w:rsid w:val="00F75D07"/>
    <w:rsid w:val="00F76985"/>
    <w:rsid w:val="00F810BD"/>
    <w:rsid w:val="00F81C7F"/>
    <w:rsid w:val="00F8598E"/>
    <w:rsid w:val="00F87A96"/>
    <w:rsid w:val="00F91E73"/>
    <w:rsid w:val="00F93B81"/>
    <w:rsid w:val="00F941F8"/>
    <w:rsid w:val="00F96266"/>
    <w:rsid w:val="00F97E00"/>
    <w:rsid w:val="00FA041A"/>
    <w:rsid w:val="00FA0AB8"/>
    <w:rsid w:val="00FA4BAA"/>
    <w:rsid w:val="00FB1304"/>
    <w:rsid w:val="00FB42A1"/>
    <w:rsid w:val="00FB4FE2"/>
    <w:rsid w:val="00FB51CC"/>
    <w:rsid w:val="00FB67F0"/>
    <w:rsid w:val="00FB7F2B"/>
    <w:rsid w:val="00FC098C"/>
    <w:rsid w:val="00FC19DA"/>
    <w:rsid w:val="00FC26F6"/>
    <w:rsid w:val="00FC2B9A"/>
    <w:rsid w:val="00FC5023"/>
    <w:rsid w:val="00FC6F6B"/>
    <w:rsid w:val="00FC7739"/>
    <w:rsid w:val="00FD4821"/>
    <w:rsid w:val="00FD6952"/>
    <w:rsid w:val="00FD709D"/>
    <w:rsid w:val="00FE1236"/>
    <w:rsid w:val="00FE6A5C"/>
    <w:rsid w:val="00FF1327"/>
    <w:rsid w:val="00FF169A"/>
    <w:rsid w:val="00FF410B"/>
    <w:rsid w:val="00FF55E0"/>
    <w:rsid w:val="00FF5A93"/>
    <w:rsid w:val="00FF6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32296338">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416949080">
      <w:bodyDiv w:val="1"/>
      <w:marLeft w:val="0"/>
      <w:marRight w:val="0"/>
      <w:marTop w:val="0"/>
      <w:marBottom w:val="0"/>
      <w:divBdr>
        <w:top w:val="none" w:sz="0" w:space="0" w:color="auto"/>
        <w:left w:val="none" w:sz="0" w:space="0" w:color="auto"/>
        <w:bottom w:val="none" w:sz="0" w:space="0" w:color="auto"/>
        <w:right w:val="none" w:sz="0" w:space="0" w:color="auto"/>
      </w:divBdr>
    </w:div>
    <w:div w:id="417139478">
      <w:bodyDiv w:val="1"/>
      <w:marLeft w:val="0"/>
      <w:marRight w:val="0"/>
      <w:marTop w:val="0"/>
      <w:marBottom w:val="0"/>
      <w:divBdr>
        <w:top w:val="none" w:sz="0" w:space="0" w:color="auto"/>
        <w:left w:val="none" w:sz="0" w:space="0" w:color="auto"/>
        <w:bottom w:val="none" w:sz="0" w:space="0" w:color="auto"/>
        <w:right w:val="none" w:sz="0" w:space="0" w:color="auto"/>
      </w:divBdr>
    </w:div>
    <w:div w:id="445659939">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23077899">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855311502">
      <w:bodyDiv w:val="1"/>
      <w:marLeft w:val="0"/>
      <w:marRight w:val="0"/>
      <w:marTop w:val="0"/>
      <w:marBottom w:val="0"/>
      <w:divBdr>
        <w:top w:val="none" w:sz="0" w:space="0" w:color="auto"/>
        <w:left w:val="none" w:sz="0" w:space="0" w:color="auto"/>
        <w:bottom w:val="none" w:sz="0" w:space="0" w:color="auto"/>
        <w:right w:val="none" w:sz="0" w:space="0" w:color="auto"/>
      </w:divBdr>
    </w:div>
    <w:div w:id="858393905">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970985715">
      <w:bodyDiv w:val="1"/>
      <w:marLeft w:val="0"/>
      <w:marRight w:val="0"/>
      <w:marTop w:val="0"/>
      <w:marBottom w:val="0"/>
      <w:divBdr>
        <w:top w:val="none" w:sz="0" w:space="0" w:color="auto"/>
        <w:left w:val="none" w:sz="0" w:space="0" w:color="auto"/>
        <w:bottom w:val="none" w:sz="0" w:space="0" w:color="auto"/>
        <w:right w:val="none" w:sz="0" w:space="0" w:color="auto"/>
      </w:divBdr>
    </w:div>
    <w:div w:id="1091508353">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282763372">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796562297">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1985162158">
      <w:bodyDiv w:val="1"/>
      <w:marLeft w:val="0"/>
      <w:marRight w:val="0"/>
      <w:marTop w:val="0"/>
      <w:marBottom w:val="0"/>
      <w:divBdr>
        <w:top w:val="none" w:sz="0" w:space="0" w:color="auto"/>
        <w:left w:val="none" w:sz="0" w:space="0" w:color="auto"/>
        <w:bottom w:val="none" w:sz="0" w:space="0" w:color="auto"/>
        <w:right w:val="none" w:sz="0" w:space="0" w:color="auto"/>
      </w:divBdr>
    </w:div>
    <w:div w:id="2090687238">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7b42A676E0-DC7D-41F9-8831-9CA70F198A07%7d" TargetMode="External"/><Relationship Id="rId13" Type="http://schemas.openxmlformats.org/officeDocument/2006/relationships/image" Target="media/image2.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omments_for_Transmission_Owners@pjm.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2</cp:revision>
  <cp:lastPrinted>2019-05-24T14:33:00Z</cp:lastPrinted>
  <dcterms:created xsi:type="dcterms:W3CDTF">2019-06-10T18:35:00Z</dcterms:created>
  <dcterms:modified xsi:type="dcterms:W3CDTF">2019-06-10T18:35:00Z</dcterms:modified>
</cp:coreProperties>
</file>