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96D19" w:rsidP="00755096">
      <w:pPr>
        <w:pStyle w:val="MeetingDetails"/>
      </w:pPr>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June 24</w:t>
      </w:r>
      <w:r w:rsidR="002B2F98">
        <w:t xml:space="preserve">, </w:t>
      </w:r>
      <w:r w:rsidR="0006798D">
        <w:t>202</w:t>
      </w:r>
      <w:r w:rsidR="008A6031">
        <w:t>2</w:t>
      </w:r>
    </w:p>
    <w:p w:rsidR="00B62597" w:rsidRPr="00B62597" w:rsidP="00755096">
      <w:pPr>
        <w:pStyle w:val="MeetingDetails"/>
        <w:rPr>
          <w:sz w:val="28"/>
          <w:u w:val="single"/>
        </w:rPr>
      </w:pPr>
      <w:r>
        <w:t>1:00 p.m. - 4</w:t>
      </w:r>
      <w:r w:rsidR="002B2F98">
        <w:t xml:space="preserve">:00 </w:t>
      </w:r>
      <w:r w:rsidR="000E023F">
        <w:t>p</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563B81">
        <w:t>1:00-1</w:t>
      </w:r>
      <w:r w:rsidR="00EF752B">
        <w:t>:05</w:t>
      </w:r>
      <w:r w:rsidRPr="00527104">
        <w:t>)</w:t>
      </w:r>
    </w:p>
    <w:bookmarkEnd w:id="0"/>
    <w:bookmarkEnd w:id="1"/>
    <w:p w:rsidR="00B62597" w:rsidP="00096D19">
      <w:pPr>
        <w:pStyle w:val="SecondaryHeading-Numbered"/>
        <w:rPr>
          <w:b w:val="0"/>
        </w:rPr>
      </w:pPr>
      <w:r>
        <w:rPr>
          <w:b w:val="0"/>
        </w:rPr>
        <w:t>Michele Greening</w:t>
      </w:r>
      <w:r w:rsidRPr="00096D19" w:rsidR="00096D19">
        <w:rPr>
          <w:b w:val="0"/>
        </w:rPr>
        <w:t xml:space="preserve"> will provide announcements; review the Antitrust, Code of Conduct, Public Meetings/Media Participation, and the WebEx Participant Identification Requirement.</w:t>
      </w:r>
    </w:p>
    <w:p w:rsidR="001D3B68" w:rsidP="007C2954">
      <w:pPr>
        <w:pStyle w:val="PrimaryHeading"/>
      </w:pPr>
      <w:r>
        <w:t>Discussion</w:t>
      </w:r>
      <w:r w:rsidR="00606F11">
        <w:t xml:space="preserve"> </w:t>
      </w:r>
      <w:r>
        <w:t>(</w:t>
      </w:r>
      <w:r w:rsidR="00563B81">
        <w:t>1</w:t>
      </w:r>
      <w:r>
        <w:t>:</w:t>
      </w:r>
      <w:r w:rsidR="000E023F">
        <w:t>05</w:t>
      </w:r>
      <w:r w:rsidR="00B704C9">
        <w:t xml:space="preserve"> </w:t>
      </w:r>
      <w:r>
        <w:t>–</w:t>
      </w:r>
      <w:r w:rsidR="00B704C9">
        <w:t xml:space="preserve"> </w:t>
      </w:r>
      <w:r w:rsidR="00563B81">
        <w:t>4</w:t>
      </w:r>
      <w:r>
        <w:t>:00</w:t>
      </w:r>
      <w:r w:rsidRPr="00DB29E9">
        <w:t>)</w:t>
      </w:r>
    </w:p>
    <w:p w:rsidR="00563B81" w:rsidP="00851155">
      <w:pPr>
        <w:pStyle w:val="ListSubhead1"/>
        <w:rPr>
          <w:b w:val="0"/>
          <w:u w:val="single"/>
        </w:rPr>
      </w:pPr>
      <w:r>
        <w:rPr>
          <w:b w:val="0"/>
          <w:u w:val="single"/>
        </w:rPr>
        <w:t>Cost Analysis and Findings (</w:t>
      </w:r>
      <w:r w:rsidR="009908A2">
        <w:rPr>
          <w:b w:val="0"/>
          <w:u w:val="single"/>
        </w:rPr>
        <w:t>1:05-</w:t>
      </w:r>
      <w:r w:rsidR="00661280">
        <w:rPr>
          <w:b w:val="0"/>
          <w:u w:val="single"/>
        </w:rPr>
        <w:t>2</w:t>
      </w:r>
      <w:r w:rsidR="009908A2">
        <w:rPr>
          <w:b w:val="0"/>
          <w:u w:val="single"/>
        </w:rPr>
        <w:t>:</w:t>
      </w:r>
      <w:r w:rsidR="00661280">
        <w:rPr>
          <w:b w:val="0"/>
          <w:u w:val="single"/>
        </w:rPr>
        <w:t>5</w:t>
      </w:r>
      <w:r w:rsidR="009908A2">
        <w:rPr>
          <w:b w:val="0"/>
          <w:u w:val="single"/>
        </w:rPr>
        <w:t>0</w:t>
      </w:r>
      <w:r>
        <w:rPr>
          <w:b w:val="0"/>
          <w:u w:val="single"/>
        </w:rPr>
        <w:t xml:space="preserve">) </w:t>
      </w:r>
    </w:p>
    <w:p w:rsidR="00661280" w:rsidP="00661280">
      <w:pPr>
        <w:pStyle w:val="ListSubhead1"/>
        <w:numPr>
          <w:ilvl w:val="0"/>
          <w:numId w:val="0"/>
        </w:numPr>
        <w:ind w:left="360"/>
        <w:rPr>
          <w:b w:val="0"/>
        </w:rPr>
      </w:pPr>
      <w:r w:rsidRPr="007C08B3">
        <w:rPr>
          <w:b w:val="0"/>
        </w:rPr>
        <w:t xml:space="preserve">Jonathan Kern </w:t>
      </w:r>
      <w:r>
        <w:rPr>
          <w:b w:val="0"/>
        </w:rPr>
        <w:t xml:space="preserve">will provide a review of </w:t>
      </w:r>
      <w:r>
        <w:rPr>
          <w:b w:val="0"/>
        </w:rPr>
        <w:t>PJM’s</w:t>
      </w:r>
      <w:r>
        <w:rPr>
          <w:b w:val="0"/>
        </w:rPr>
        <w:t xml:space="preserve"> cost analysis and </w:t>
      </w:r>
      <w:r w:rsidR="00844029">
        <w:rPr>
          <w:b w:val="0"/>
        </w:rPr>
        <w:t xml:space="preserve">related </w:t>
      </w:r>
      <w:r>
        <w:rPr>
          <w:b w:val="0"/>
        </w:rPr>
        <w:t xml:space="preserve">findings.  </w:t>
      </w:r>
    </w:p>
    <w:p w:rsidR="00661280" w:rsidP="00661280">
      <w:pPr>
        <w:pStyle w:val="ListSubhead1"/>
        <w:rPr>
          <w:b w:val="0"/>
          <w:u w:val="single"/>
        </w:rPr>
      </w:pPr>
      <w:r>
        <w:rPr>
          <w:b w:val="0"/>
          <w:u w:val="single"/>
        </w:rPr>
        <w:t xml:space="preserve">CBIR Solution Package Reviews (2:50-3:50) </w:t>
      </w:r>
    </w:p>
    <w:p w:rsidR="00661280" w:rsidRPr="00661280" w:rsidP="00661280">
      <w:pPr>
        <w:pStyle w:val="ListSubhead1"/>
        <w:numPr>
          <w:ilvl w:val="0"/>
          <w:numId w:val="0"/>
        </w:numPr>
        <w:ind w:left="360"/>
        <w:rPr>
          <w:b w:val="0"/>
        </w:rPr>
      </w:pPr>
      <w:r>
        <w:rPr>
          <w:b w:val="0"/>
        </w:rPr>
        <w:t xml:space="preserve">Brian Chmielewski will facilitate a discussion providing an opportunity for solution package sponsors to summarize their packages and address questions.  </w:t>
      </w:r>
    </w:p>
    <w:p w:rsidR="00EF752B" w:rsidP="00EF752B">
      <w:pPr>
        <w:pStyle w:val="ListSubhead1"/>
        <w:rPr>
          <w:b w:val="0"/>
          <w:u w:val="single"/>
        </w:rPr>
      </w:pPr>
      <w:r w:rsidRPr="00EF752B">
        <w:rPr>
          <w:b w:val="0"/>
          <w:u w:val="single"/>
        </w:rPr>
        <w:t>Next Steps (</w:t>
      </w:r>
      <w:r w:rsidR="00563B81">
        <w:rPr>
          <w:b w:val="0"/>
          <w:u w:val="single"/>
        </w:rPr>
        <w:t>3:50-4:00</w:t>
      </w:r>
      <w:r w:rsidRPr="00EF752B">
        <w:rPr>
          <w:b w:val="0"/>
          <w:u w:val="single"/>
        </w:rPr>
        <w:t>)</w:t>
      </w:r>
    </w:p>
    <w:p w:rsidR="00F5795E" w:rsidRPr="00F5795E" w:rsidP="009908A2">
      <w:pPr>
        <w:pStyle w:val="ListSubhead1"/>
        <w:numPr>
          <w:ilvl w:val="0"/>
          <w:numId w:val="0"/>
        </w:numPr>
        <w:ind w:left="360"/>
        <w:rPr>
          <w:b w:val="0"/>
        </w:rPr>
      </w:pPr>
      <w:r w:rsidRPr="00EF752B">
        <w:rPr>
          <w:b w:val="0"/>
        </w:rPr>
        <w:t xml:space="preserve">Brian Chmielewski will </w:t>
      </w:r>
      <w:r>
        <w:rPr>
          <w:b w:val="0"/>
        </w:rPr>
        <w:t xml:space="preserve">review proposed next steps.  </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7119E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Cs w:val="0"/>
              </w:rPr>
            </w:pPr>
            <w:r>
              <w:rPr>
                <w:b/>
              </w:rPr>
              <w:t>Future Agenda Items</w:t>
            </w:r>
          </w:p>
        </w:tc>
      </w:tr>
      <w:tr w:rsidTr="007119EF">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rPr>
                <w:b w:val="0"/>
                <w:bCs w:val="0"/>
              </w:rPr>
            </w:pPr>
          </w:p>
          <w:p w:rsidR="00844029" w:rsidRPr="000966E2" w:rsidP="000E0464">
            <w:pPr>
              <w:pStyle w:val="ListSubhead1"/>
              <w:numPr>
                <w:ilvl w:val="0"/>
                <w:numId w:val="0"/>
              </w:numPr>
              <w:ind w:left="240"/>
              <w:rPr>
                <w:bCs w:val="0"/>
              </w:rPr>
            </w:pPr>
            <w:r w:rsidRPr="000966E2">
              <w:rPr>
                <w:bCs w:val="0"/>
              </w:rPr>
              <w:t>CBIR Solution Proposal Matrix</w:t>
            </w:r>
            <w:r w:rsidR="00661280">
              <w:rPr>
                <w:bCs w:val="0"/>
              </w:rPr>
              <w:t xml:space="preserve"> and Package Executive Summaries </w:t>
            </w:r>
          </w:p>
          <w:p w:rsidR="00844029" w:rsidP="00BE151E">
            <w:pPr>
              <w:pStyle w:val="AttendeesList"/>
              <w:rPr>
                <w:b w:val="0"/>
                <w:bCs w:val="0"/>
              </w:rPr>
            </w:pPr>
          </w:p>
        </w:tc>
      </w:tr>
    </w:tbl>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119"/>
        <w:gridCol w:w="3330"/>
        <w:gridCol w:w="1710"/>
        <w:gridCol w:w="1635"/>
      </w:tblGrid>
      <w:tr w:rsidTr="007119EF">
        <w:tblPrEx>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5"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rPr>
                <w:bCs w:val="0"/>
                <w:iCs w:val="0"/>
              </w:rPr>
            </w:pPr>
            <w:r>
              <w:rPr>
                <w:b/>
                <w:i w:val="0"/>
                <w:iCs w:val="0"/>
              </w:rPr>
              <w:t>F</w:t>
            </w:r>
            <w:r w:rsidRPr="00DF1112" w:rsidR="003F487C">
              <w:rPr>
                <w:b/>
                <w:i w:val="0"/>
                <w:iCs w:val="0"/>
              </w:rPr>
              <w:t>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b/>
                <w:color w:val="FFFFFF" w:themeColor="background1"/>
                <w:sz w:val="19"/>
                <w:szCs w:val="19"/>
              </w:rPr>
              <w:t>Materials Published</w:t>
            </w:r>
          </w:p>
        </w:tc>
      </w:tr>
      <w:tr w:rsidTr="007119EF">
        <w:tblPrEx>
          <w:tblW w:w="9390" w:type="dxa"/>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rPr>
                <w:iCs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119EF">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563B81" w:rsidP="00475232">
            <w:pPr>
              <w:pStyle w:val="DisclaimerHeading"/>
              <w:spacing w:before="40" w:after="40" w:line="220" w:lineRule="exact"/>
              <w:jc w:val="center"/>
              <w:rPr>
                <w:b w:val="0"/>
                <w:i w:val="0"/>
                <w:iCs w:val="0"/>
                <w:color w:val="auto"/>
                <w:sz w:val="18"/>
                <w:szCs w:val="18"/>
              </w:rPr>
            </w:pPr>
            <w:r>
              <w:rPr>
                <w:b w:val="0"/>
                <w:i w:val="0"/>
                <w:iCs w:val="0"/>
                <w:color w:val="auto"/>
                <w:sz w:val="18"/>
                <w:szCs w:val="18"/>
              </w:rPr>
              <w:t>July 20, 2022</w:t>
            </w: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r>
              <w:rPr>
                <w:b w:val="0"/>
                <w:color w:val="auto"/>
                <w:sz w:val="18"/>
                <w:szCs w:val="18"/>
              </w:rPr>
              <w:t xml:space="preserve">1:00 p.m. </w:t>
            </w: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844029">
            <w:pPr>
              <w:pStyle w:val="DisclaimerHeading"/>
              <w:spacing w:before="40" w:after="40" w:line="220" w:lineRule="exact"/>
              <w:jc w:val="center"/>
              <w:rPr>
                <w:b w:val="0"/>
                <w:color w:val="auto"/>
                <w:sz w:val="18"/>
                <w:szCs w:val="18"/>
              </w:rPr>
            </w:pPr>
            <w:r>
              <w:rPr>
                <w:b w:val="0"/>
                <w:color w:val="auto"/>
                <w:sz w:val="18"/>
                <w:szCs w:val="18"/>
              </w:rPr>
              <w:t>July 12</w:t>
            </w: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r>
              <w:rPr>
                <w:b w:val="0"/>
                <w:color w:val="auto"/>
                <w:sz w:val="18"/>
                <w:szCs w:val="18"/>
              </w:rPr>
              <w:t>July 15</w:t>
            </w:r>
          </w:p>
        </w:tc>
      </w:tr>
    </w:tbl>
    <w:p w:rsidR="00715369" w:rsidP="00337321">
      <w:pPr>
        <w:pStyle w:val="Author"/>
      </w:pPr>
    </w:p>
    <w:p w:rsidR="00B62597" w:rsidP="00337321">
      <w:pPr>
        <w:pStyle w:val="Author"/>
      </w:pPr>
      <w:r>
        <w:t xml:space="preserve">Author: </w:t>
      </w:r>
      <w:r w:rsidR="00770B47">
        <w:t>Michele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1D7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1D7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1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mc:AlternateContent>
        <mc:Choice Requires="wps">
          <w:drawing>
            <wp:anchor distT="45720" distB="45720" distL="114300" distR="114300" simplePos="0" relativeHeight="251659264" behindDoc="0" locked="0" layoutInCell="1" allowOverlap="1">
              <wp:simplePos x="0" y="0"/>
              <wp:positionH relativeFrom="column">
                <wp:posOffset>1609725</wp:posOffset>
              </wp:positionH>
              <wp:positionV relativeFrom="paragraph">
                <wp:posOffset>38100</wp:posOffset>
              </wp:positionV>
              <wp:extent cx="2377440" cy="1552194"/>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552194"/>
                      </a:xfrm>
                      <a:prstGeom prst="rect">
                        <a:avLst/>
                      </a:prstGeom>
                      <a:noFill/>
                      <a:ln w="9525">
                        <a:noFill/>
                        <a:miter lim="800000"/>
                        <a:headEnd/>
                        <a:tailEnd/>
                      </a:ln>
                    </wps:spPr>
                    <wps:txbx>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9pt;height:110.6pt;margin-top:3pt;margin-left:126.75pt;mso-height-percent:200;mso-height-relative:margin;mso-width-percent:400;mso-width-relative:margin;mso-wrap-distance-bottom:3.6pt;mso-wrap-distance-left:9pt;mso-wrap-distance-right:9pt;mso-wrap-distance-top:3.6pt;mso-wrap-style:square;position:absolute;visibility:visible;v-text-anchor:top;z-index:251660288" filled="f" stroked="f">
              <v:textbox style="mso-fit-shape-to-text:t">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v:textbox>
              <w10:wrap type="square"/>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563B81">
      <w:t>June 21</w:t>
    </w:r>
    <w:r w:rsidR="000E023F">
      <w:t>, 2022</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1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1B72E5"/>
    <w:multiLevelType w:val="hybridMultilevel"/>
    <w:tmpl w:val="18946D18"/>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D63639"/>
    <w:multiLevelType w:val="hybridMultilevel"/>
    <w:tmpl w:val="E9B8E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0144B"/>
    <w:multiLevelType w:val="hybridMultilevel"/>
    <w:tmpl w:val="86C23A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E86087"/>
    <w:multiLevelType w:val="hybridMultilevel"/>
    <w:tmpl w:val="A4607F9E"/>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F4A10CB"/>
    <w:multiLevelType w:val="hybridMultilevel"/>
    <w:tmpl w:val="BBB0D7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BC63BF"/>
    <w:multiLevelType w:val="hybridMultilevel"/>
    <w:tmpl w:val="A5AE7472"/>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7"/>
  </w:num>
  <w:num w:numId="12">
    <w:abstractNumId w:val="3"/>
  </w:num>
  <w:num w:numId="13">
    <w:abstractNumId w:val="6"/>
  </w:num>
  <w:num w:numId="14">
    <w:abstractNumId w:val="7"/>
  </w:num>
  <w:num w:numId="15">
    <w:abstractNumId w:val="7"/>
  </w:num>
  <w:num w:numId="16">
    <w:abstractNumId w:val="2"/>
  </w:num>
  <w:num w:numId="17">
    <w:abstractNumId w:val="4"/>
  </w:num>
  <w:num w:numId="18">
    <w:abstractNumId w:val="7"/>
  </w:num>
  <w:num w:numId="19">
    <w:abstractNumId w:val="10"/>
  </w:num>
  <w:num w:numId="20">
    <w:abstractNumId w:val="1"/>
  </w:num>
  <w:num w:numId="21">
    <w:abstractNumId w:val="7"/>
  </w:num>
  <w:num w:numId="22">
    <w:abstractNumId w:val="9"/>
  </w:num>
  <w:num w:numId="23">
    <w:abstractNumId w:val="7"/>
  </w:num>
  <w:num w:numId="24">
    <w:abstractNumId w:val="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57F55"/>
    <w:rsid w:val="0006798D"/>
    <w:rsid w:val="0008054C"/>
    <w:rsid w:val="00092135"/>
    <w:rsid w:val="000966E2"/>
    <w:rsid w:val="00096D19"/>
    <w:rsid w:val="000B5776"/>
    <w:rsid w:val="000B6A2F"/>
    <w:rsid w:val="000D1066"/>
    <w:rsid w:val="000E023F"/>
    <w:rsid w:val="000E0464"/>
    <w:rsid w:val="0010494F"/>
    <w:rsid w:val="00106986"/>
    <w:rsid w:val="00117AF9"/>
    <w:rsid w:val="00121F58"/>
    <w:rsid w:val="001507EF"/>
    <w:rsid w:val="001566E8"/>
    <w:rsid w:val="001678E8"/>
    <w:rsid w:val="00176E50"/>
    <w:rsid w:val="00191C74"/>
    <w:rsid w:val="001A1450"/>
    <w:rsid w:val="001B2242"/>
    <w:rsid w:val="001C0CC0"/>
    <w:rsid w:val="001D3B68"/>
    <w:rsid w:val="001F2199"/>
    <w:rsid w:val="002113BD"/>
    <w:rsid w:val="00227A88"/>
    <w:rsid w:val="00243E8A"/>
    <w:rsid w:val="0025139E"/>
    <w:rsid w:val="0027172F"/>
    <w:rsid w:val="002B2F98"/>
    <w:rsid w:val="002B6602"/>
    <w:rsid w:val="002C6057"/>
    <w:rsid w:val="002F34C1"/>
    <w:rsid w:val="00305238"/>
    <w:rsid w:val="00307B59"/>
    <w:rsid w:val="003251CE"/>
    <w:rsid w:val="00337321"/>
    <w:rsid w:val="00355955"/>
    <w:rsid w:val="00394850"/>
    <w:rsid w:val="003B55E1"/>
    <w:rsid w:val="003C3320"/>
    <w:rsid w:val="003D7E5C"/>
    <w:rsid w:val="003E7A73"/>
    <w:rsid w:val="003F487C"/>
    <w:rsid w:val="003F5CE2"/>
    <w:rsid w:val="00422827"/>
    <w:rsid w:val="00441014"/>
    <w:rsid w:val="00444F69"/>
    <w:rsid w:val="00451955"/>
    <w:rsid w:val="00455545"/>
    <w:rsid w:val="0046043F"/>
    <w:rsid w:val="00475232"/>
    <w:rsid w:val="00485F84"/>
    <w:rsid w:val="00491490"/>
    <w:rsid w:val="00494494"/>
    <w:rsid w:val="004969FA"/>
    <w:rsid w:val="004B67F9"/>
    <w:rsid w:val="00504AB7"/>
    <w:rsid w:val="0050770C"/>
    <w:rsid w:val="00507BD3"/>
    <w:rsid w:val="00527104"/>
    <w:rsid w:val="00563B81"/>
    <w:rsid w:val="00564DEE"/>
    <w:rsid w:val="0057441E"/>
    <w:rsid w:val="005A5D0D"/>
    <w:rsid w:val="005D6D05"/>
    <w:rsid w:val="006024A0"/>
    <w:rsid w:val="00602967"/>
    <w:rsid w:val="00606F11"/>
    <w:rsid w:val="00653A5D"/>
    <w:rsid w:val="00661280"/>
    <w:rsid w:val="006749B5"/>
    <w:rsid w:val="00687B38"/>
    <w:rsid w:val="006C738F"/>
    <w:rsid w:val="006D20F6"/>
    <w:rsid w:val="006F7A52"/>
    <w:rsid w:val="00703062"/>
    <w:rsid w:val="00711249"/>
    <w:rsid w:val="007119EF"/>
    <w:rsid w:val="00712CAA"/>
    <w:rsid w:val="00715369"/>
    <w:rsid w:val="00716A8B"/>
    <w:rsid w:val="00730F76"/>
    <w:rsid w:val="00744A45"/>
    <w:rsid w:val="00754C6D"/>
    <w:rsid w:val="00755096"/>
    <w:rsid w:val="00767A5F"/>
    <w:rsid w:val="007703B4"/>
    <w:rsid w:val="00770B47"/>
    <w:rsid w:val="007A34A3"/>
    <w:rsid w:val="007B0B06"/>
    <w:rsid w:val="007B6519"/>
    <w:rsid w:val="007C08B3"/>
    <w:rsid w:val="007C2954"/>
    <w:rsid w:val="007D4F70"/>
    <w:rsid w:val="007E7CAB"/>
    <w:rsid w:val="007F413C"/>
    <w:rsid w:val="00837B12"/>
    <w:rsid w:val="00841282"/>
    <w:rsid w:val="00844029"/>
    <w:rsid w:val="00851155"/>
    <w:rsid w:val="008552A3"/>
    <w:rsid w:val="00867F88"/>
    <w:rsid w:val="00882652"/>
    <w:rsid w:val="008A6031"/>
    <w:rsid w:val="008D05E2"/>
    <w:rsid w:val="008F1AEE"/>
    <w:rsid w:val="00910562"/>
    <w:rsid w:val="00917386"/>
    <w:rsid w:val="0095194C"/>
    <w:rsid w:val="009908A2"/>
    <w:rsid w:val="00991528"/>
    <w:rsid w:val="00996C43"/>
    <w:rsid w:val="009A5430"/>
    <w:rsid w:val="009A633E"/>
    <w:rsid w:val="009C15C4"/>
    <w:rsid w:val="009F53F9"/>
    <w:rsid w:val="00A05391"/>
    <w:rsid w:val="00A317A9"/>
    <w:rsid w:val="00A41149"/>
    <w:rsid w:val="00A53F97"/>
    <w:rsid w:val="00A616DD"/>
    <w:rsid w:val="00A82604"/>
    <w:rsid w:val="00AB2406"/>
    <w:rsid w:val="00AB6FE2"/>
    <w:rsid w:val="00AC2247"/>
    <w:rsid w:val="00AC2AE3"/>
    <w:rsid w:val="00AE14AA"/>
    <w:rsid w:val="00B13068"/>
    <w:rsid w:val="00B16040"/>
    <w:rsid w:val="00B16D95"/>
    <w:rsid w:val="00B20316"/>
    <w:rsid w:val="00B34E3C"/>
    <w:rsid w:val="00B45FFB"/>
    <w:rsid w:val="00B62597"/>
    <w:rsid w:val="00B704C9"/>
    <w:rsid w:val="00B70A6E"/>
    <w:rsid w:val="00B74740"/>
    <w:rsid w:val="00B9704D"/>
    <w:rsid w:val="00BA6146"/>
    <w:rsid w:val="00BB531B"/>
    <w:rsid w:val="00BB6921"/>
    <w:rsid w:val="00BC225C"/>
    <w:rsid w:val="00BC4822"/>
    <w:rsid w:val="00BE151E"/>
    <w:rsid w:val="00BF331B"/>
    <w:rsid w:val="00C10A93"/>
    <w:rsid w:val="00C2106B"/>
    <w:rsid w:val="00C439EC"/>
    <w:rsid w:val="00C5307B"/>
    <w:rsid w:val="00C62EFE"/>
    <w:rsid w:val="00C72168"/>
    <w:rsid w:val="00C757F4"/>
    <w:rsid w:val="00C75A9D"/>
    <w:rsid w:val="00C91D72"/>
    <w:rsid w:val="00CA49B9"/>
    <w:rsid w:val="00CB19DE"/>
    <w:rsid w:val="00CB1E20"/>
    <w:rsid w:val="00CB475B"/>
    <w:rsid w:val="00CC1B47"/>
    <w:rsid w:val="00CF6D9C"/>
    <w:rsid w:val="00D06EC8"/>
    <w:rsid w:val="00D136EA"/>
    <w:rsid w:val="00D2308C"/>
    <w:rsid w:val="00D251ED"/>
    <w:rsid w:val="00D53747"/>
    <w:rsid w:val="00D6175D"/>
    <w:rsid w:val="00D831E4"/>
    <w:rsid w:val="00D95949"/>
    <w:rsid w:val="00DA23DE"/>
    <w:rsid w:val="00DB29E9"/>
    <w:rsid w:val="00DC2492"/>
    <w:rsid w:val="00DC5C36"/>
    <w:rsid w:val="00DE34CF"/>
    <w:rsid w:val="00DF1112"/>
    <w:rsid w:val="00E1605D"/>
    <w:rsid w:val="00E32B6B"/>
    <w:rsid w:val="00E5387A"/>
    <w:rsid w:val="00E55E84"/>
    <w:rsid w:val="00EB68B0"/>
    <w:rsid w:val="00EC60B4"/>
    <w:rsid w:val="00EF335E"/>
    <w:rsid w:val="00EF752B"/>
    <w:rsid w:val="00F013D3"/>
    <w:rsid w:val="00F4190F"/>
    <w:rsid w:val="00F5077C"/>
    <w:rsid w:val="00F53A99"/>
    <w:rsid w:val="00F5795E"/>
    <w:rsid w:val="00FB1739"/>
    <w:rsid w:val="00FC02B1"/>
    <w:rsid w:val="00FC2B9A"/>
    <w:rsid w:val="00FE7865"/>
    <w:rsid w:val="00FF232D"/>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36EFB7"/>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PlainText">
    <w:name w:val="Plain Text"/>
    <w:basedOn w:val="Normal"/>
    <w:link w:val="PlainTextChar"/>
    <w:uiPriority w:val="99"/>
    <w:semiHidden/>
    <w:unhideWhenUsed/>
    <w:rsid w:val="00F5795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579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