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4B588E7E" w14:textId="5632F74C">
      <w:pPr>
        <w:pStyle w:val="PostingDate"/>
        <w:rPr>
          <w:sz w:val="16"/>
        </w:rPr>
      </w:pPr>
      <w:r>
        <w:t xml:space="preserve">As of </w:t>
      </w:r>
      <w:r w:rsidR="00E074B0">
        <w:t>April 29</w:t>
      </w:r>
      <w:r>
        <w:t xml:space="preserve">, </w:t>
      </w:r>
      <w:r w:rsidR="00860F1E">
        <w:t>2025</w:t>
      </w:r>
      <w:r>
        <w:t xml:space="preserve">  </w:t>
      </w:r>
    </w:p>
    <w:p w:rsidR="00860F1E" w:rsidRPr="004366FE" w:rsidP="00860F1E" w14:paraId="1F5F62A0" w14:textId="77777777">
      <w:pPr>
        <w:pStyle w:val="MeetingDetails"/>
      </w:pPr>
      <w:bookmarkStart w:id="0" w:name="OLE_LINK5"/>
      <w:bookmarkStart w:id="1" w:name="OLE_LINK3"/>
      <w:r w:rsidRPr="004366FE">
        <w:t>Planning Committee</w:t>
      </w:r>
      <w:r>
        <w:t xml:space="preserve"> </w:t>
      </w:r>
    </w:p>
    <w:p w:rsidR="00860F1E" w:rsidRPr="00317419" w:rsidP="00860F1E" w14:paraId="2957485A" w14:textId="1AE28884">
      <w:pPr>
        <w:spacing w:after="0" w:line="240" w:lineRule="auto"/>
        <w:rPr>
          <w:rFonts w:ascii="Arial Narrow" w:eastAsia="Times New Roman" w:hAnsi="Arial Narrow"/>
          <w:b/>
          <w:sz w:val="24"/>
          <w:szCs w:val="24"/>
        </w:rPr>
      </w:pPr>
      <w:r>
        <w:rPr>
          <w:rFonts w:ascii="Arial Narrow" w:eastAsia="Times New Roman" w:hAnsi="Arial Narrow"/>
          <w:b/>
          <w:sz w:val="24"/>
          <w:szCs w:val="24"/>
        </w:rPr>
        <w:t xml:space="preserve">Webex </w:t>
      </w:r>
    </w:p>
    <w:p w:rsidR="00860F1E" w:rsidRPr="004366FE" w:rsidP="00860F1E" w14:paraId="147F6F54" w14:textId="27FE83ED">
      <w:pPr>
        <w:pStyle w:val="MeetingDetails"/>
        <w:tabs>
          <w:tab w:val="left" w:pos="7457"/>
        </w:tabs>
      </w:pPr>
      <w:r>
        <w:t>May 06</w:t>
      </w:r>
      <w:r w:rsidR="00833DBD">
        <w:t>, 2025</w:t>
      </w:r>
      <w:r>
        <w:tab/>
      </w:r>
    </w:p>
    <w:p w:rsidR="00860F1E" w:rsidRPr="00B62597" w:rsidP="00860F1E" w14:paraId="77DE99B1" w14:textId="4549DE95">
      <w:pPr>
        <w:pStyle w:val="MeetingDetails"/>
        <w:spacing w:after="240"/>
        <w:rPr>
          <w:szCs w:val="20"/>
        </w:rPr>
      </w:pPr>
      <w:r>
        <w:t>9</w:t>
      </w:r>
      <w:r w:rsidRPr="004366FE">
        <w:t>:</w:t>
      </w:r>
      <w:r>
        <w:t>00 a.</w:t>
      </w:r>
      <w:r w:rsidRPr="00BA3AD4">
        <w:t xml:space="preserve">m. – </w:t>
      </w:r>
      <w:r w:rsidRPr="00AC3859" w:rsidR="00A84C0B">
        <w:t>10:20 a.m.</w:t>
      </w:r>
      <w:r w:rsidRPr="00AC3859">
        <w:t xml:space="preserve"> EPT</w:t>
      </w:r>
    </w:p>
    <w:p w:rsidR="00B62597" w:rsidRPr="00B62597" w:rsidP="007C2954" w14:paraId="31BB13A3" w14:textId="258F29DD">
      <w:pPr>
        <w:pStyle w:val="PrimaryHeading"/>
        <w:rPr>
          <w:caps/>
        </w:rPr>
      </w:pPr>
      <w:r w:rsidRPr="00527104">
        <w:t>Adm</w:t>
      </w:r>
      <w:r w:rsidRPr="007C2954">
        <w:t>inistrati</w:t>
      </w:r>
      <w:r w:rsidRPr="00527104">
        <w:t>on (</w:t>
      </w:r>
      <w:r w:rsidR="00674419">
        <w:t>9</w:t>
      </w:r>
      <w:r w:rsidRPr="00527104">
        <w:t>:00</w:t>
      </w:r>
      <w:r w:rsidR="00674419">
        <w:t xml:space="preserve"> </w:t>
      </w:r>
      <w:r w:rsidRPr="00527104">
        <w:t>-</w:t>
      </w:r>
      <w:r w:rsidR="00674419">
        <w:t xml:space="preserve"> 9</w:t>
      </w:r>
      <w:r w:rsidRPr="00527104">
        <w:t>:</w:t>
      </w:r>
      <w:r w:rsidR="00674419">
        <w:t>1</w:t>
      </w:r>
      <w:r w:rsidR="007C6D91">
        <w:t>0</w:t>
      </w:r>
      <w:r w:rsidRPr="00527104">
        <w:t>)</w:t>
      </w:r>
    </w:p>
    <w:bookmarkEnd w:id="0"/>
    <w:bookmarkEnd w:id="1"/>
    <w:p w:rsidR="00860F1E" w:rsidP="00860F1E" w14:paraId="70ED2343" w14:textId="77777777">
      <w:pPr>
        <w:pStyle w:val="ListSubhead1"/>
        <w:numPr>
          <w:ilvl w:val="0"/>
          <w:numId w:val="13"/>
        </w:numPr>
        <w:spacing w:before="120"/>
        <w:rPr>
          <w:b w:val="0"/>
        </w:rPr>
      </w:pPr>
      <w:r w:rsidRPr="00431953">
        <w:rPr>
          <w:b w:val="0"/>
        </w:rPr>
        <w:t>Welcome, announcements and review of the Anti-trust, Code of Conduct, and Media Participation Guidelines</w:t>
      </w:r>
      <w:r>
        <w:rPr>
          <w:b w:val="0"/>
        </w:rPr>
        <w:t>.</w:t>
      </w:r>
    </w:p>
    <w:p w:rsidR="00860F1E" w:rsidP="00860F1E" w14:paraId="546EB361" w14:textId="71305D6F">
      <w:pPr>
        <w:pStyle w:val="ListSubhead1"/>
        <w:numPr>
          <w:ilvl w:val="0"/>
          <w:numId w:val="13"/>
        </w:numPr>
        <w:rPr>
          <w:b w:val="0"/>
        </w:rPr>
      </w:pPr>
      <w:r>
        <w:rPr>
          <w:b w:val="0"/>
        </w:rPr>
        <w:t xml:space="preserve">Review and </w:t>
      </w:r>
      <w:r w:rsidRPr="00E275DD">
        <w:t>approve</w:t>
      </w:r>
      <w:r w:rsidRPr="007C6862">
        <w:rPr>
          <w:b w:val="0"/>
        </w:rPr>
        <w:t xml:space="preserve"> </w:t>
      </w:r>
      <w:r w:rsidRPr="007E1802">
        <w:rPr>
          <w:b w:val="0"/>
        </w:rPr>
        <w:t>draft minutes</w:t>
      </w:r>
      <w:r w:rsidRPr="007C6862">
        <w:rPr>
          <w:b w:val="0"/>
        </w:rPr>
        <w:t xml:space="preserve"> from the </w:t>
      </w:r>
      <w:r w:rsidR="007C6D91">
        <w:rPr>
          <w:b w:val="0"/>
        </w:rPr>
        <w:t>March</w:t>
      </w:r>
      <w:r>
        <w:rPr>
          <w:b w:val="0"/>
        </w:rPr>
        <w:t xml:space="preserve"> 0</w:t>
      </w:r>
      <w:r w:rsidR="007C6D91">
        <w:rPr>
          <w:b w:val="0"/>
        </w:rPr>
        <w:t>4</w:t>
      </w:r>
      <w:r w:rsidRPr="007C6862">
        <w:rPr>
          <w:b w:val="0"/>
        </w:rPr>
        <w:t>, 202</w:t>
      </w:r>
      <w:r w:rsidR="00F10ACF">
        <w:rPr>
          <w:b w:val="0"/>
        </w:rPr>
        <w:t>5</w:t>
      </w:r>
      <w:r>
        <w:rPr>
          <w:b w:val="0"/>
        </w:rPr>
        <w:t xml:space="preserve"> </w:t>
      </w:r>
      <w:r w:rsidR="00BB7727">
        <w:rPr>
          <w:b w:val="0"/>
        </w:rPr>
        <w:t>Planning Committee (PC) meeting and March 13, 2025 special PC meeting.</w:t>
      </w:r>
      <w:bookmarkStart w:id="2" w:name="_GoBack"/>
      <w:bookmarkEnd w:id="2"/>
    </w:p>
    <w:p w:rsidR="001D3B68" w:rsidRPr="00DB29E9" w:rsidP="007C2954" w14:paraId="35E47BC3" w14:textId="7C23908E">
      <w:pPr>
        <w:pStyle w:val="PrimaryHeading"/>
      </w:pPr>
      <w:r>
        <w:t>E</w:t>
      </w:r>
      <w:r w:rsidR="00674419">
        <w:t>ndorsements</w:t>
      </w:r>
    </w:p>
    <w:p w:rsidR="00E539FD" w:rsidP="00E539FD" w14:paraId="3E287FB9" w14:textId="6DD3C574">
      <w:pPr>
        <w:pStyle w:val="ListSubhead1"/>
        <w:numPr>
          <w:ilvl w:val="0"/>
          <w:numId w:val="0"/>
        </w:numPr>
        <w:tabs>
          <w:tab w:val="clear" w:pos="0"/>
        </w:tabs>
        <w:spacing w:after="0"/>
        <w:ind w:left="360"/>
        <w:rPr>
          <w:b w:val="0"/>
          <w:color w:val="000000" w:themeColor="text1"/>
        </w:rPr>
      </w:pPr>
      <w:r w:rsidRPr="00FF21CF">
        <w:rPr>
          <w:b w:val="0"/>
          <w:color w:val="000000" w:themeColor="text1"/>
        </w:rPr>
        <w:t xml:space="preserve">There are no </w:t>
      </w:r>
      <w:r>
        <w:rPr>
          <w:b w:val="0"/>
          <w:color w:val="000000" w:themeColor="text1"/>
        </w:rPr>
        <w:t>endorsements</w:t>
      </w:r>
      <w:r w:rsidRPr="00FF21CF">
        <w:rPr>
          <w:b w:val="0"/>
          <w:color w:val="000000" w:themeColor="text1"/>
        </w:rPr>
        <w:t xml:space="preserve"> at this meeting.</w:t>
      </w:r>
    </w:p>
    <w:p w:rsidR="00E539FD" w:rsidRPr="00FF21CF" w:rsidP="00E539FD" w14:paraId="3ACC44C7" w14:textId="77777777">
      <w:pPr>
        <w:pStyle w:val="ListSubhead1"/>
        <w:numPr>
          <w:ilvl w:val="0"/>
          <w:numId w:val="0"/>
        </w:numPr>
        <w:tabs>
          <w:tab w:val="clear" w:pos="0"/>
        </w:tabs>
        <w:spacing w:after="0"/>
        <w:ind w:left="360"/>
        <w:rPr>
          <w:b w:val="0"/>
        </w:rPr>
      </w:pPr>
    </w:p>
    <w:p w:rsidR="00860F1E" w:rsidRPr="00DB29E9" w:rsidP="00860F1E" w14:paraId="7A5238C5" w14:textId="543B39D5">
      <w:pPr>
        <w:pStyle w:val="PrimaryHeading"/>
      </w:pPr>
      <w:r>
        <w:t xml:space="preserve">First Reads </w:t>
      </w:r>
      <w:r w:rsidR="00F13BA7">
        <w:t xml:space="preserve"> (9:10 - 9:40)</w:t>
      </w:r>
    </w:p>
    <w:p w:rsidR="00147AA1" w:rsidP="00776689" w14:paraId="6B758610" w14:textId="7AB92BEC">
      <w:pPr>
        <w:pStyle w:val="ListParagraph"/>
        <w:numPr>
          <w:ilvl w:val="0"/>
          <w:numId w:val="13"/>
        </w:numPr>
        <w:rPr>
          <w:rFonts w:ascii="Arial Narrow" w:hAnsi="Arial Narrow"/>
          <w:sz w:val="24"/>
          <w:szCs w:val="24"/>
          <w:u w:val="single"/>
        </w:rPr>
      </w:pPr>
      <w:r w:rsidRPr="00776689">
        <w:rPr>
          <w:rFonts w:ascii="Arial Narrow" w:hAnsi="Arial Narrow"/>
          <w:sz w:val="24"/>
          <w:szCs w:val="24"/>
          <w:u w:val="single"/>
        </w:rPr>
        <w:t xml:space="preserve">Manual </w:t>
      </w:r>
      <w:r w:rsidR="0077440B">
        <w:rPr>
          <w:rFonts w:ascii="Arial Narrow" w:hAnsi="Arial Narrow"/>
          <w:sz w:val="24"/>
          <w:szCs w:val="24"/>
          <w:u w:val="single"/>
        </w:rPr>
        <w:t xml:space="preserve"> </w:t>
      </w:r>
      <w:r w:rsidRPr="00776689">
        <w:rPr>
          <w:rFonts w:ascii="Arial Narrow" w:hAnsi="Arial Narrow"/>
          <w:sz w:val="24"/>
          <w:szCs w:val="24"/>
          <w:u w:val="single"/>
        </w:rPr>
        <w:t>21B - PJM Rules and Procedures for Determination of  Generating Capability Update</w:t>
      </w:r>
    </w:p>
    <w:p w:rsidR="00776689" w:rsidRPr="00776689" w:rsidP="00776689" w14:paraId="2C5DF6C8" w14:textId="77777777">
      <w:pPr>
        <w:pStyle w:val="ListParagraph"/>
        <w:ind w:left="360"/>
        <w:rPr>
          <w:rFonts w:ascii="Arial Narrow" w:hAnsi="Arial Narrow"/>
          <w:sz w:val="24"/>
          <w:szCs w:val="24"/>
          <w:u w:val="single"/>
        </w:rPr>
      </w:pPr>
    </w:p>
    <w:p w:rsidR="00147AA1" w:rsidP="00776689" w14:paraId="0BA5F714" w14:textId="376F25F8">
      <w:pPr>
        <w:ind w:left="360"/>
        <w:rPr>
          <w:rFonts w:ascii="Arial Narrow" w:hAnsi="Arial Narrow"/>
          <w:sz w:val="24"/>
          <w:szCs w:val="24"/>
        </w:rPr>
      </w:pPr>
      <w:r w:rsidRPr="00147AA1">
        <w:rPr>
          <w:rFonts w:ascii="Arial Narrow" w:hAnsi="Arial Narrow"/>
          <w:sz w:val="24"/>
          <w:szCs w:val="24"/>
        </w:rPr>
        <w:t>Maria Belenky, PJM</w:t>
      </w:r>
      <w:r>
        <w:rPr>
          <w:rFonts w:ascii="Arial Narrow" w:hAnsi="Arial Narrow"/>
          <w:sz w:val="24"/>
          <w:szCs w:val="24"/>
        </w:rPr>
        <w:t>, will pr</w:t>
      </w:r>
      <w:r w:rsidR="00BF10E6">
        <w:rPr>
          <w:rFonts w:ascii="Arial Narrow" w:hAnsi="Arial Narrow"/>
          <w:sz w:val="24"/>
          <w:szCs w:val="24"/>
        </w:rPr>
        <w:t xml:space="preserve">esent </w:t>
      </w:r>
      <w:r>
        <w:rPr>
          <w:rFonts w:ascii="Arial Narrow" w:hAnsi="Arial Narrow"/>
          <w:sz w:val="24"/>
          <w:szCs w:val="24"/>
        </w:rPr>
        <w:t xml:space="preserve">revisions to Manual 21B conforming to </w:t>
      </w:r>
      <w:r w:rsidR="00BF10E6">
        <w:rPr>
          <w:rFonts w:ascii="Arial Narrow" w:hAnsi="Arial Narrow"/>
          <w:sz w:val="24"/>
          <w:szCs w:val="24"/>
        </w:rPr>
        <w:t xml:space="preserve">the FERC Order </w:t>
      </w:r>
      <w:r w:rsidR="00443318">
        <w:rPr>
          <w:rFonts w:ascii="Arial Narrow" w:hAnsi="Arial Narrow"/>
          <w:sz w:val="24"/>
          <w:szCs w:val="24"/>
        </w:rPr>
        <w:t xml:space="preserve">(Docket number - </w:t>
      </w:r>
      <w:hyperlink r:id="rId4" w:history="1">
        <w:r w:rsidRPr="00443318" w:rsidR="00443318">
          <w:rPr>
            <w:rStyle w:val="Hyperlink"/>
            <w:rFonts w:ascii="Arial Narrow" w:hAnsi="Arial Narrow"/>
            <w:sz w:val="24"/>
            <w:szCs w:val="24"/>
          </w:rPr>
          <w:t>ER25-1095</w:t>
        </w:r>
      </w:hyperlink>
      <w:r w:rsidR="00443318">
        <w:rPr>
          <w:rFonts w:ascii="Arial Narrow" w:hAnsi="Arial Narrow"/>
          <w:sz w:val="24"/>
          <w:szCs w:val="24"/>
        </w:rPr>
        <w:t xml:space="preserve">) </w:t>
      </w:r>
      <w:r w:rsidR="00BF10E6">
        <w:rPr>
          <w:rFonts w:ascii="Arial Narrow" w:hAnsi="Arial Narrow"/>
          <w:sz w:val="24"/>
          <w:szCs w:val="24"/>
        </w:rPr>
        <w:t>addressing</w:t>
      </w:r>
      <w:r>
        <w:rPr>
          <w:rFonts w:ascii="Arial Narrow" w:hAnsi="Arial Narrow"/>
          <w:sz w:val="24"/>
          <w:szCs w:val="24"/>
        </w:rPr>
        <w:t xml:space="preserve"> market rules around hybrid resources. The committee will be asked to </w:t>
      </w:r>
      <w:r w:rsidR="004C7FB3">
        <w:rPr>
          <w:rFonts w:ascii="Arial Narrow" w:hAnsi="Arial Narrow"/>
          <w:b/>
          <w:sz w:val="24"/>
          <w:szCs w:val="24"/>
        </w:rPr>
        <w:t>endorse</w:t>
      </w:r>
      <w:r w:rsidRPr="00147AA1">
        <w:rPr>
          <w:rFonts w:ascii="Arial Narrow" w:hAnsi="Arial Narrow"/>
          <w:b/>
          <w:sz w:val="24"/>
          <w:szCs w:val="24"/>
        </w:rPr>
        <w:t xml:space="preserve"> </w:t>
      </w:r>
      <w:r>
        <w:rPr>
          <w:rFonts w:ascii="Arial Narrow" w:hAnsi="Arial Narrow"/>
          <w:sz w:val="24"/>
          <w:szCs w:val="24"/>
        </w:rPr>
        <w:t>these revisions at its next meeting.</w:t>
      </w:r>
    </w:p>
    <w:p w:rsidR="006877D3" w:rsidP="00776689" w14:paraId="7F44FD29" w14:textId="7CF2D692">
      <w:pPr>
        <w:pStyle w:val="ListParagraph"/>
        <w:numPr>
          <w:ilvl w:val="0"/>
          <w:numId w:val="13"/>
        </w:numPr>
        <w:rPr>
          <w:rFonts w:ascii="Arial Narrow" w:hAnsi="Arial Narrow"/>
          <w:sz w:val="24"/>
          <w:szCs w:val="24"/>
          <w:u w:val="single"/>
        </w:rPr>
      </w:pPr>
      <w:r w:rsidRPr="00776689">
        <w:rPr>
          <w:rFonts w:ascii="Arial Narrow" w:hAnsi="Arial Narrow"/>
          <w:sz w:val="24"/>
          <w:szCs w:val="24"/>
          <w:u w:val="single"/>
        </w:rPr>
        <w:t>M</w:t>
      </w:r>
      <w:r w:rsidR="0077440B">
        <w:rPr>
          <w:rFonts w:ascii="Arial Narrow" w:hAnsi="Arial Narrow"/>
          <w:sz w:val="24"/>
          <w:szCs w:val="24"/>
          <w:u w:val="single"/>
        </w:rPr>
        <w:t xml:space="preserve">anual </w:t>
      </w:r>
      <w:r w:rsidRPr="00776689">
        <w:rPr>
          <w:rFonts w:ascii="Arial Narrow" w:hAnsi="Arial Narrow"/>
          <w:sz w:val="24"/>
          <w:szCs w:val="24"/>
          <w:u w:val="single"/>
        </w:rPr>
        <w:t>14C</w:t>
      </w:r>
      <w:r w:rsidRPr="00776689" w:rsidR="00F13BA7">
        <w:rPr>
          <w:rFonts w:ascii="Arial Narrow" w:hAnsi="Arial Narrow"/>
          <w:sz w:val="24"/>
          <w:szCs w:val="24"/>
          <w:u w:val="single"/>
        </w:rPr>
        <w:t xml:space="preserve"> </w:t>
      </w:r>
      <w:r w:rsidRPr="00776689" w:rsidR="00147AA1">
        <w:rPr>
          <w:rFonts w:ascii="Arial Narrow" w:hAnsi="Arial Narrow"/>
          <w:sz w:val="24"/>
          <w:szCs w:val="24"/>
          <w:u w:val="single"/>
        </w:rPr>
        <w:t>- Interconnection Facilities, and Network Upgrade Construction</w:t>
      </w:r>
    </w:p>
    <w:p w:rsidR="00776689" w:rsidRPr="00776689" w:rsidP="00776689" w14:paraId="43DDFEAA" w14:textId="77777777">
      <w:pPr>
        <w:pStyle w:val="ListParagraph"/>
        <w:ind w:left="360"/>
        <w:rPr>
          <w:rFonts w:ascii="Arial Narrow" w:hAnsi="Arial Narrow"/>
          <w:sz w:val="24"/>
          <w:szCs w:val="24"/>
          <w:u w:val="single"/>
        </w:rPr>
      </w:pPr>
    </w:p>
    <w:p w:rsidR="00F169E3" w:rsidP="004C7FB3" w14:paraId="711CE9D8" w14:textId="45C52F15">
      <w:pPr>
        <w:ind w:left="360"/>
        <w:rPr>
          <w:b/>
        </w:rPr>
      </w:pPr>
      <w:r>
        <w:rPr>
          <w:rFonts w:ascii="Arial Narrow" w:hAnsi="Arial Narrow"/>
          <w:sz w:val="24"/>
          <w:szCs w:val="24"/>
        </w:rPr>
        <w:t>Nora Embert</w:t>
      </w:r>
      <w:r w:rsidRPr="00F13BA7" w:rsidR="00F13BA7">
        <w:rPr>
          <w:rFonts w:ascii="Arial Narrow" w:hAnsi="Arial Narrow"/>
          <w:sz w:val="24"/>
          <w:szCs w:val="24"/>
        </w:rPr>
        <w:t xml:space="preserve">, PJM, will provide an update on Manual 14C as part of the periodic review. The committee will be asked to </w:t>
      </w:r>
      <w:r w:rsidRPr="004C7FB3">
        <w:rPr>
          <w:rFonts w:ascii="Arial Narrow" w:hAnsi="Arial Narrow"/>
          <w:b/>
          <w:sz w:val="24"/>
          <w:szCs w:val="24"/>
        </w:rPr>
        <w:t>endorse</w:t>
      </w:r>
      <w:r w:rsidRPr="00F13BA7" w:rsidR="00F13BA7">
        <w:rPr>
          <w:rFonts w:ascii="Arial Narrow" w:hAnsi="Arial Narrow"/>
          <w:sz w:val="24"/>
          <w:szCs w:val="24"/>
        </w:rPr>
        <w:t xml:space="preserve"> these revisions at its next meeting.</w:t>
      </w:r>
    </w:p>
    <w:p w:rsidR="00123307" w:rsidRPr="00123307" w:rsidP="00833DBD" w14:paraId="32DC76FA" w14:textId="4515A4EC">
      <w:pPr>
        <w:pStyle w:val="PrimaryHeading"/>
        <w:spacing w:after="200"/>
      </w:pPr>
      <w:r w:rsidRPr="00123307">
        <w:t xml:space="preserve">Informational </w:t>
      </w:r>
      <w:r w:rsidR="0040688D">
        <w:t>Updates</w:t>
      </w:r>
      <w:r w:rsidR="000741DD">
        <w:t xml:space="preserve"> (</w:t>
      </w:r>
      <w:r w:rsidR="00F31395">
        <w:t>9:</w:t>
      </w:r>
      <w:r w:rsidR="00F13BA7">
        <w:t>40</w:t>
      </w:r>
      <w:r w:rsidR="00F31395">
        <w:t xml:space="preserve"> </w:t>
      </w:r>
      <w:r w:rsidR="000741DD">
        <w:t xml:space="preserve">- </w:t>
      </w:r>
      <w:r w:rsidR="00F13BA7">
        <w:t>10</w:t>
      </w:r>
      <w:r w:rsidR="000741DD">
        <w:t>:</w:t>
      </w:r>
      <w:r w:rsidR="00CF487C">
        <w:t>20</w:t>
      </w:r>
      <w:r w:rsidR="000741DD">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72E38DF5" w14:textId="77777777" w:rsidTr="00783C4F">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6"/>
        </w:trPr>
        <w:tc>
          <w:tcPr>
            <w:tcW w:w="9360" w:type="dxa"/>
            <w:tcBorders>
              <w:bottom w:val="none" w:sz="0" w:space="0" w:color="auto"/>
            </w:tcBorders>
            <w:shd w:val="clear" w:color="auto" w:fill="auto"/>
          </w:tcPr>
          <w:p w:rsidR="00860F1E" w:rsidRPr="000E6036" w:rsidP="00860F1E" w14:paraId="368626B1" w14:textId="2232C684">
            <w:pPr>
              <w:pStyle w:val="ListParagraph"/>
              <w:numPr>
                <w:ilvl w:val="0"/>
                <w:numId w:val="13"/>
              </w:numPr>
              <w:ind w:left="245"/>
              <w:rPr>
                <w:rFonts w:ascii="Arial Narrow" w:hAnsi="Arial Narrow"/>
                <w:sz w:val="24"/>
                <w:szCs w:val="24"/>
                <w:u w:val="single"/>
              </w:rPr>
            </w:pPr>
            <w:r>
              <w:rPr>
                <w:rFonts w:ascii="Arial Narrow" w:hAnsi="Arial Narrow"/>
                <w:b w:val="0"/>
                <w:sz w:val="24"/>
                <w:szCs w:val="24"/>
                <w:u w:val="single"/>
              </w:rPr>
              <w:t>Attachm</w:t>
            </w:r>
            <w:r w:rsidR="006D64D2">
              <w:rPr>
                <w:rFonts w:ascii="Arial Narrow" w:hAnsi="Arial Narrow"/>
                <w:b w:val="0"/>
                <w:sz w:val="24"/>
                <w:szCs w:val="24"/>
                <w:u w:val="single"/>
              </w:rPr>
              <w:t>ent</w:t>
            </w:r>
            <w:r>
              <w:rPr>
                <w:rFonts w:ascii="Arial Narrow" w:hAnsi="Arial Narrow"/>
                <w:b w:val="0"/>
                <w:sz w:val="24"/>
                <w:szCs w:val="24"/>
                <w:u w:val="single"/>
              </w:rPr>
              <w:t xml:space="preserve"> M</w:t>
            </w:r>
            <w:r w:rsidR="004C7FB3">
              <w:rPr>
                <w:rFonts w:ascii="Arial Narrow" w:hAnsi="Arial Narrow"/>
                <w:b w:val="0"/>
                <w:sz w:val="24"/>
                <w:szCs w:val="24"/>
                <w:u w:val="single"/>
              </w:rPr>
              <w:t>-</w:t>
            </w:r>
            <w:r>
              <w:rPr>
                <w:rFonts w:ascii="Arial Narrow" w:hAnsi="Arial Narrow"/>
                <w:b w:val="0"/>
                <w:sz w:val="24"/>
                <w:szCs w:val="24"/>
                <w:u w:val="single"/>
              </w:rPr>
              <w:t xml:space="preserve">3 Process </w:t>
            </w:r>
            <w:r w:rsidR="000413E7">
              <w:rPr>
                <w:rFonts w:ascii="Arial Narrow" w:hAnsi="Arial Narrow"/>
                <w:b w:val="0"/>
                <w:sz w:val="24"/>
                <w:szCs w:val="24"/>
                <w:u w:val="single"/>
              </w:rPr>
              <w:t>Update</w:t>
            </w:r>
          </w:p>
          <w:p w:rsidR="00860F1E" w:rsidP="00860F1E" w14:paraId="5387327C" w14:textId="77777777">
            <w:pPr>
              <w:pStyle w:val="ListParagraph"/>
              <w:ind w:left="0"/>
              <w:rPr>
                <w:rFonts w:ascii="Arial Narrow" w:hAnsi="Arial Narrow"/>
                <w:sz w:val="24"/>
                <w:szCs w:val="24"/>
                <w:u w:val="single"/>
              </w:rPr>
            </w:pPr>
          </w:p>
          <w:p w:rsidR="00860F1E" w:rsidP="007C6D91" w14:paraId="04A8A541" w14:textId="1BB33673">
            <w:pPr>
              <w:pStyle w:val="ListParagraph"/>
              <w:tabs>
                <w:tab w:val="left" w:pos="198"/>
                <w:tab w:val="left" w:pos="354"/>
                <w:tab w:val="left" w:pos="445"/>
              </w:tabs>
              <w:ind w:left="245"/>
              <w:rPr>
                <w:rFonts w:ascii="Arial Narrow" w:hAnsi="Arial Narrow"/>
                <w:b w:val="0"/>
                <w:sz w:val="24"/>
                <w:szCs w:val="24"/>
              </w:rPr>
            </w:pPr>
            <w:r>
              <w:rPr>
                <w:rFonts w:ascii="Arial Narrow" w:hAnsi="Arial Narrow"/>
                <w:b w:val="0"/>
                <w:sz w:val="24"/>
                <w:szCs w:val="24"/>
              </w:rPr>
              <w:t>Julia Spatafore</w:t>
            </w:r>
            <w:r w:rsidRPr="006A0F3F">
              <w:rPr>
                <w:rFonts w:ascii="Arial Narrow" w:hAnsi="Arial Narrow"/>
                <w:b w:val="0"/>
                <w:sz w:val="24"/>
                <w:szCs w:val="24"/>
              </w:rPr>
              <w:t>, PJM</w:t>
            </w:r>
            <w:r>
              <w:rPr>
                <w:rFonts w:ascii="Arial Narrow" w:hAnsi="Arial Narrow"/>
                <w:b w:val="0"/>
                <w:sz w:val="24"/>
                <w:szCs w:val="24"/>
              </w:rPr>
              <w:t>,</w:t>
            </w:r>
            <w:r w:rsidRPr="006A0F3F">
              <w:rPr>
                <w:rFonts w:ascii="Arial Narrow" w:hAnsi="Arial Narrow"/>
                <w:b w:val="0"/>
                <w:sz w:val="24"/>
                <w:szCs w:val="24"/>
              </w:rPr>
              <w:t xml:space="preserve"> will provide an update on </w:t>
            </w:r>
            <w:r w:rsidR="00406094">
              <w:rPr>
                <w:rFonts w:ascii="Arial Narrow" w:hAnsi="Arial Narrow"/>
                <w:b w:val="0"/>
                <w:sz w:val="24"/>
                <w:szCs w:val="24"/>
              </w:rPr>
              <w:t xml:space="preserve">the </w:t>
            </w:r>
            <w:r>
              <w:rPr>
                <w:rFonts w:ascii="Arial Narrow" w:hAnsi="Arial Narrow"/>
                <w:b w:val="0"/>
                <w:sz w:val="24"/>
                <w:szCs w:val="24"/>
              </w:rPr>
              <w:t>Attach</w:t>
            </w:r>
            <w:r w:rsidR="006D64D2">
              <w:rPr>
                <w:rFonts w:ascii="Arial Narrow" w:hAnsi="Arial Narrow"/>
                <w:b w:val="0"/>
                <w:sz w:val="24"/>
                <w:szCs w:val="24"/>
              </w:rPr>
              <w:t>ment</w:t>
            </w:r>
            <w:r>
              <w:rPr>
                <w:rFonts w:ascii="Arial Narrow" w:hAnsi="Arial Narrow"/>
                <w:b w:val="0"/>
                <w:sz w:val="24"/>
                <w:szCs w:val="24"/>
              </w:rPr>
              <w:t xml:space="preserve"> M</w:t>
            </w:r>
            <w:r w:rsidR="004C7FB3">
              <w:rPr>
                <w:rFonts w:ascii="Arial Narrow" w:hAnsi="Arial Narrow"/>
                <w:b w:val="0"/>
                <w:sz w:val="24"/>
                <w:szCs w:val="24"/>
              </w:rPr>
              <w:t>-</w:t>
            </w:r>
            <w:r>
              <w:rPr>
                <w:rFonts w:ascii="Arial Narrow" w:hAnsi="Arial Narrow"/>
                <w:b w:val="0"/>
                <w:sz w:val="24"/>
                <w:szCs w:val="24"/>
              </w:rPr>
              <w:t>3 Process</w:t>
            </w:r>
            <w:r w:rsidR="004C7FB3">
              <w:rPr>
                <w:rFonts w:ascii="Arial Narrow" w:hAnsi="Arial Narrow"/>
                <w:b w:val="0"/>
                <w:sz w:val="24"/>
                <w:szCs w:val="24"/>
              </w:rPr>
              <w:t xml:space="preserve"> action items.</w:t>
            </w:r>
          </w:p>
          <w:p w:rsidR="005672C6" w:rsidP="007C6D91" w14:paraId="4DE3A046" w14:textId="30B1E4C2">
            <w:pPr>
              <w:pStyle w:val="ListParagraph"/>
              <w:tabs>
                <w:tab w:val="left" w:pos="198"/>
                <w:tab w:val="left" w:pos="354"/>
                <w:tab w:val="left" w:pos="445"/>
              </w:tabs>
              <w:ind w:left="245"/>
              <w:rPr>
                <w:rFonts w:ascii="Arial Narrow" w:hAnsi="Arial Narrow"/>
                <w:b w:val="0"/>
                <w:sz w:val="24"/>
                <w:szCs w:val="24"/>
              </w:rPr>
            </w:pPr>
          </w:p>
          <w:p w:rsidR="00CF487C" w:rsidRPr="00AC3859" w:rsidP="00CF487C" w14:paraId="4C944E02" w14:textId="6F66E916">
            <w:pPr>
              <w:pStyle w:val="ListParagraph"/>
              <w:numPr>
                <w:ilvl w:val="0"/>
                <w:numId w:val="13"/>
              </w:numPr>
              <w:tabs>
                <w:tab w:val="left" w:pos="198"/>
                <w:tab w:val="left" w:pos="354"/>
                <w:tab w:val="left" w:pos="445"/>
              </w:tabs>
              <w:ind w:hanging="476"/>
              <w:rPr>
                <w:rFonts w:ascii="Arial Narrow" w:hAnsi="Arial Narrow"/>
                <w:b w:val="0"/>
                <w:sz w:val="24"/>
                <w:szCs w:val="24"/>
                <w:u w:val="single"/>
              </w:rPr>
            </w:pPr>
            <w:r>
              <w:rPr>
                <w:rFonts w:ascii="Arial Narrow" w:hAnsi="Arial Narrow"/>
                <w:sz w:val="24"/>
                <w:szCs w:val="24"/>
              </w:rPr>
              <w:t xml:space="preserve"> </w:t>
            </w:r>
            <w:r w:rsidRPr="00AC3859" w:rsidR="00AC3859">
              <w:rPr>
                <w:rFonts w:ascii="Arial Narrow" w:hAnsi="Arial Narrow"/>
                <w:b w:val="0"/>
                <w:sz w:val="24"/>
                <w:szCs w:val="24"/>
                <w:u w:val="single"/>
              </w:rPr>
              <w:t>Reliability Resource Initiative (</w:t>
            </w:r>
            <w:r w:rsidRPr="00AC3859">
              <w:rPr>
                <w:rFonts w:ascii="Arial Narrow" w:hAnsi="Arial Narrow"/>
                <w:b w:val="0"/>
                <w:sz w:val="24"/>
                <w:szCs w:val="24"/>
                <w:u w:val="single"/>
              </w:rPr>
              <w:t>RRI</w:t>
            </w:r>
            <w:r w:rsidRPr="00AC3859" w:rsidR="00AC3859">
              <w:rPr>
                <w:rFonts w:ascii="Arial Narrow" w:hAnsi="Arial Narrow"/>
                <w:b w:val="0"/>
                <w:sz w:val="24"/>
                <w:szCs w:val="24"/>
                <w:u w:val="single"/>
              </w:rPr>
              <w:t>)</w:t>
            </w:r>
            <w:r w:rsidRPr="00AC3859">
              <w:rPr>
                <w:rFonts w:ascii="Arial Narrow" w:hAnsi="Arial Narrow"/>
                <w:b w:val="0"/>
                <w:sz w:val="24"/>
                <w:szCs w:val="24"/>
                <w:u w:val="single"/>
              </w:rPr>
              <w:t xml:space="preserve"> Update</w:t>
            </w:r>
          </w:p>
          <w:p w:rsidR="00CF487C" w:rsidP="00CF487C" w14:paraId="78F821C7" w14:textId="77777777">
            <w:pPr>
              <w:pStyle w:val="ListParagraph"/>
              <w:tabs>
                <w:tab w:val="left" w:pos="198"/>
                <w:tab w:val="left" w:pos="354"/>
                <w:tab w:val="left" w:pos="445"/>
              </w:tabs>
              <w:ind w:left="360"/>
              <w:rPr>
                <w:rFonts w:ascii="Arial Narrow" w:hAnsi="Arial Narrow"/>
                <w:b w:val="0"/>
                <w:sz w:val="24"/>
                <w:szCs w:val="24"/>
                <w:u w:val="single"/>
              </w:rPr>
            </w:pPr>
          </w:p>
          <w:p w:rsidR="00CF487C" w:rsidP="00AC3859" w14:paraId="31F62949" w14:textId="28490A6F">
            <w:pPr>
              <w:tabs>
                <w:tab w:val="left" w:pos="198"/>
                <w:tab w:val="left" w:pos="354"/>
                <w:tab w:val="left" w:pos="445"/>
              </w:tabs>
              <w:rPr>
                <w:rFonts w:ascii="Arial Narrow" w:hAnsi="Arial Narrow"/>
                <w:b w:val="0"/>
                <w:sz w:val="24"/>
                <w:szCs w:val="24"/>
              </w:rPr>
            </w:pPr>
            <w:r>
              <w:rPr>
                <w:rFonts w:ascii="Arial Narrow" w:hAnsi="Arial Narrow"/>
                <w:sz w:val="24"/>
                <w:szCs w:val="24"/>
              </w:rPr>
              <w:t xml:space="preserve">     </w:t>
            </w:r>
            <w:r w:rsidRPr="00AC3859">
              <w:rPr>
                <w:rFonts w:ascii="Arial Narrow" w:hAnsi="Arial Narrow"/>
                <w:b w:val="0"/>
                <w:sz w:val="24"/>
                <w:szCs w:val="24"/>
              </w:rPr>
              <w:t>Donnie Bielak, PJM , will provide an update on the RRI process.</w:t>
            </w:r>
          </w:p>
          <w:p w:rsidR="00CF487C" w:rsidP="00CF487C" w14:paraId="0DF8DE09" w14:textId="192E7E19">
            <w:pPr>
              <w:pStyle w:val="ListParagraph"/>
              <w:tabs>
                <w:tab w:val="left" w:pos="198"/>
                <w:tab w:val="left" w:pos="354"/>
                <w:tab w:val="left" w:pos="445"/>
              </w:tabs>
              <w:ind w:left="360"/>
              <w:rPr>
                <w:rFonts w:ascii="Arial Narrow" w:hAnsi="Arial Narrow"/>
                <w:b w:val="0"/>
                <w:sz w:val="24"/>
                <w:szCs w:val="24"/>
              </w:rPr>
            </w:pPr>
          </w:p>
          <w:p w:rsidR="00CF487C" w:rsidP="00AC3859" w14:paraId="27A85089" w14:textId="01BE0F7C">
            <w:pPr>
              <w:pStyle w:val="ListParagraph"/>
              <w:numPr>
                <w:ilvl w:val="0"/>
                <w:numId w:val="13"/>
              </w:numPr>
              <w:tabs>
                <w:tab w:val="left" w:pos="198"/>
                <w:tab w:val="left" w:pos="354"/>
                <w:tab w:val="left" w:pos="445"/>
              </w:tabs>
              <w:ind w:hanging="476"/>
              <w:rPr>
                <w:rFonts w:ascii="Arial Narrow" w:hAnsi="Arial Narrow"/>
                <w:b w:val="0"/>
                <w:sz w:val="24"/>
                <w:szCs w:val="24"/>
                <w:u w:val="single"/>
              </w:rPr>
            </w:pPr>
            <w:r w:rsidRPr="00AC3859">
              <w:rPr>
                <w:rFonts w:ascii="Arial Narrow" w:hAnsi="Arial Narrow"/>
                <w:b w:val="0"/>
                <w:sz w:val="24"/>
                <w:szCs w:val="24"/>
              </w:rPr>
              <w:t xml:space="preserve"> </w:t>
            </w:r>
            <w:r w:rsidRPr="00CF487C">
              <w:rPr>
                <w:rFonts w:ascii="Arial Narrow" w:hAnsi="Arial Narrow"/>
                <w:b w:val="0"/>
                <w:sz w:val="24"/>
                <w:szCs w:val="24"/>
                <w:u w:val="single"/>
              </w:rPr>
              <w:t>ELCC</w:t>
            </w:r>
            <w:r w:rsidR="00B10D9F">
              <w:rPr>
                <w:rFonts w:ascii="Arial Narrow" w:hAnsi="Arial Narrow"/>
                <w:b w:val="0"/>
                <w:sz w:val="24"/>
                <w:szCs w:val="24"/>
                <w:u w:val="single"/>
              </w:rPr>
              <w:t xml:space="preserve"> </w:t>
            </w:r>
            <w:r w:rsidRPr="00CF487C">
              <w:rPr>
                <w:rFonts w:ascii="Arial Narrow" w:hAnsi="Arial Narrow"/>
                <w:b w:val="0"/>
                <w:sz w:val="24"/>
                <w:szCs w:val="24"/>
                <w:u w:val="single"/>
              </w:rPr>
              <w:t>S</w:t>
            </w:r>
            <w:r w:rsidR="00B10D9F">
              <w:rPr>
                <w:rFonts w:ascii="Arial Narrow" w:hAnsi="Arial Narrow"/>
                <w:b w:val="0"/>
                <w:sz w:val="24"/>
                <w:szCs w:val="24"/>
                <w:u w:val="single"/>
              </w:rPr>
              <w:t xml:space="preserve">enior </w:t>
            </w:r>
            <w:r w:rsidRPr="00CF487C">
              <w:rPr>
                <w:rFonts w:ascii="Arial Narrow" w:hAnsi="Arial Narrow"/>
                <w:b w:val="0"/>
                <w:sz w:val="24"/>
                <w:szCs w:val="24"/>
                <w:u w:val="single"/>
              </w:rPr>
              <w:t>T</w:t>
            </w:r>
            <w:r w:rsidR="00B10D9F">
              <w:rPr>
                <w:rFonts w:ascii="Arial Narrow" w:hAnsi="Arial Narrow"/>
                <w:b w:val="0"/>
                <w:sz w:val="24"/>
                <w:szCs w:val="24"/>
                <w:u w:val="single"/>
              </w:rPr>
              <w:t xml:space="preserve">ask </w:t>
            </w:r>
            <w:r w:rsidRPr="00CF487C">
              <w:rPr>
                <w:rFonts w:ascii="Arial Narrow" w:hAnsi="Arial Narrow"/>
                <w:b w:val="0"/>
                <w:sz w:val="24"/>
                <w:szCs w:val="24"/>
                <w:u w:val="single"/>
              </w:rPr>
              <w:t>F</w:t>
            </w:r>
            <w:r w:rsidR="00B10D9F">
              <w:rPr>
                <w:rFonts w:ascii="Arial Narrow" w:hAnsi="Arial Narrow"/>
                <w:b w:val="0"/>
                <w:sz w:val="24"/>
                <w:szCs w:val="24"/>
                <w:u w:val="single"/>
              </w:rPr>
              <w:t>orce (ELCCSTF)</w:t>
            </w:r>
            <w:r w:rsidRPr="00CF487C">
              <w:rPr>
                <w:rFonts w:ascii="Arial Narrow" w:hAnsi="Arial Narrow"/>
                <w:b w:val="0"/>
                <w:sz w:val="24"/>
                <w:szCs w:val="24"/>
                <w:u w:val="single"/>
              </w:rPr>
              <w:t xml:space="preserve"> Update </w:t>
            </w:r>
          </w:p>
          <w:p w:rsidR="00AC3859" w:rsidRPr="00CF487C" w:rsidP="00AC3859" w14:paraId="77502955" w14:textId="77777777">
            <w:pPr>
              <w:pStyle w:val="ListParagraph"/>
              <w:tabs>
                <w:tab w:val="left" w:pos="198"/>
                <w:tab w:val="left" w:pos="354"/>
                <w:tab w:val="left" w:pos="445"/>
              </w:tabs>
              <w:ind w:left="360"/>
              <w:rPr>
                <w:rFonts w:ascii="Arial Narrow" w:hAnsi="Arial Narrow"/>
                <w:b w:val="0"/>
                <w:sz w:val="24"/>
                <w:szCs w:val="24"/>
                <w:u w:val="single"/>
              </w:rPr>
            </w:pPr>
          </w:p>
          <w:p w:rsidR="00860F1E" w:rsidRPr="007C6D91" w:rsidP="00B10D9F" w14:paraId="42D13FE6" w14:textId="32EB14F4">
            <w:pPr>
              <w:tabs>
                <w:tab w:val="left" w:pos="198"/>
                <w:tab w:val="left" w:pos="354"/>
                <w:tab w:val="left" w:pos="445"/>
              </w:tabs>
              <w:ind w:left="-116"/>
              <w:rPr>
                <w:rFonts w:ascii="Arial Narrow" w:hAnsi="Arial Narrow"/>
                <w:sz w:val="24"/>
                <w:szCs w:val="24"/>
                <w:u w:val="single"/>
              </w:rPr>
            </w:pPr>
            <w:r>
              <w:rPr>
                <w:rFonts w:ascii="Arial Narrow" w:hAnsi="Arial Narrow"/>
                <w:sz w:val="24"/>
                <w:szCs w:val="24"/>
              </w:rPr>
              <w:t xml:space="preserve">       </w:t>
            </w:r>
            <w:r w:rsidRPr="00AC3859" w:rsidR="00CF487C">
              <w:rPr>
                <w:rFonts w:ascii="Arial Narrow" w:hAnsi="Arial Narrow"/>
                <w:b w:val="0"/>
                <w:sz w:val="24"/>
                <w:szCs w:val="24"/>
              </w:rPr>
              <w:t>Michele Greening, PJM, will provide an update on</w:t>
            </w:r>
            <w:r w:rsidR="00B10D9F">
              <w:rPr>
                <w:rFonts w:ascii="Arial Narrow" w:hAnsi="Arial Narrow"/>
                <w:b w:val="0"/>
                <w:sz w:val="24"/>
                <w:szCs w:val="24"/>
              </w:rPr>
              <w:t xml:space="preserve"> the recent activities of the ELCCSTF.</w:t>
            </w:r>
          </w:p>
          <w:p w:rsidR="00860F1E" w:rsidRPr="000141FC" w:rsidP="00860F1E" w14:paraId="708D3956" w14:textId="77777777">
            <w:pPr>
              <w:pStyle w:val="ListParagraph"/>
              <w:ind w:left="0"/>
              <w:rPr>
                <w:rFonts w:ascii="Arial Narrow" w:hAnsi="Arial Narrow"/>
                <w:sz w:val="24"/>
                <w:szCs w:val="24"/>
              </w:rPr>
            </w:pPr>
          </w:p>
          <w:p w:rsidR="00811A81" w:rsidRPr="00811A81" w:rsidP="002E58D5" w14:paraId="05E0C02E" w14:textId="5DC43E71">
            <w:pPr>
              <w:pStyle w:val="ListParagraph"/>
              <w:numPr>
                <w:ilvl w:val="0"/>
                <w:numId w:val="13"/>
              </w:numPr>
              <w:tabs>
                <w:tab w:val="left" w:pos="552"/>
                <w:tab w:val="left" w:pos="741"/>
                <w:tab w:val="left" w:pos="971"/>
              </w:tabs>
              <w:ind w:left="243"/>
              <w:rPr>
                <w:rFonts w:ascii="Arial Narrow" w:hAnsi="Arial Narrow"/>
                <w:b w:val="0"/>
                <w:sz w:val="24"/>
                <w:szCs w:val="24"/>
                <w:u w:val="single"/>
              </w:rPr>
            </w:pPr>
            <w:r w:rsidRPr="00811A81">
              <w:rPr>
                <w:rFonts w:ascii="Arial Narrow" w:hAnsi="Arial Narrow"/>
                <w:b w:val="0"/>
                <w:sz w:val="24"/>
                <w:szCs w:val="24"/>
                <w:u w:val="single"/>
              </w:rPr>
              <w:t>Reliability Compliance Update</w:t>
            </w:r>
          </w:p>
          <w:p w:rsidR="00674419" w:rsidRPr="000141FC" w:rsidP="00860F1E" w14:paraId="74DD8FD3" w14:textId="758B8E58">
            <w:pPr>
              <w:pStyle w:val="ListParagraph"/>
              <w:tabs>
                <w:tab w:val="left" w:pos="552"/>
                <w:tab w:val="left" w:pos="741"/>
                <w:tab w:val="left" w:pos="971"/>
              </w:tabs>
              <w:ind w:left="245"/>
              <w:rPr>
                <w:b w:val="0"/>
              </w:rPr>
            </w:pPr>
            <w:r w:rsidRPr="000141FC">
              <w:rPr>
                <w:rFonts w:ascii="Arial Narrow" w:hAnsi="Arial Narrow"/>
                <w:b w:val="0"/>
                <w:sz w:val="24"/>
                <w:szCs w:val="24"/>
              </w:rPr>
              <w:t xml:space="preserve">Gizella Mali, PJM, will provide an update on the activities, issues and items of interest at NERC, </w:t>
            </w:r>
            <w:r>
              <w:rPr>
                <w:rFonts w:ascii="Arial Narrow" w:hAnsi="Arial Narrow"/>
                <w:b w:val="0"/>
                <w:sz w:val="24"/>
                <w:szCs w:val="24"/>
              </w:rPr>
              <w:t xml:space="preserve">   </w:t>
            </w:r>
            <w:r w:rsidRPr="000141FC">
              <w:rPr>
                <w:rFonts w:ascii="Arial Narrow" w:hAnsi="Arial Narrow"/>
                <w:b w:val="0"/>
                <w:sz w:val="24"/>
                <w:szCs w:val="24"/>
              </w:rPr>
              <w:t xml:space="preserve">SERC, and RF. </w:t>
            </w:r>
          </w:p>
        </w:tc>
      </w:tr>
      <w:tr w14:paraId="404B1E74" w14:textId="77777777" w:rsidTr="00783C4F">
        <w:tblPrEx>
          <w:tblW w:w="0" w:type="auto"/>
          <w:tblLayout w:type="fixed"/>
          <w:tblCellMar>
            <w:top w:w="43" w:type="dxa"/>
            <w:left w:w="115" w:type="dxa"/>
            <w:right w:w="115" w:type="dxa"/>
          </w:tblCellMar>
          <w:tblLook w:val="04A0"/>
        </w:tblPrEx>
        <w:trPr>
          <w:trHeight w:val="296"/>
        </w:trPr>
        <w:tc>
          <w:tcPr>
            <w:tcW w:w="9360" w:type="dxa"/>
            <w:shd w:val="clear" w:color="auto" w:fill="auto"/>
          </w:tcPr>
          <w:p w:rsidR="000413E7" w:rsidRPr="00860F1E" w:rsidP="00860F1E" w14:paraId="1EC9D708" w14:textId="5722AF01">
            <w:pPr>
              <w:pStyle w:val="SecondaryHeading-Numbered"/>
              <w:numPr>
                <w:ilvl w:val="0"/>
                <w:numId w:val="0"/>
              </w:numPr>
              <w:rPr>
                <w:noProof/>
              </w:rPr>
            </w:pPr>
          </w:p>
        </w:tc>
      </w:tr>
      <w:tr w14:paraId="6C28612F" w14:textId="77777777" w:rsidTr="00783C4F">
        <w:tblPrEx>
          <w:tblW w:w="0" w:type="auto"/>
          <w:tblLayout w:type="fixed"/>
          <w:tblCellMar>
            <w:top w:w="43" w:type="dxa"/>
            <w:left w:w="115" w:type="dxa"/>
            <w:right w:w="115" w:type="dxa"/>
          </w:tblCellMar>
          <w:tblLook w:val="04A0"/>
        </w:tblPrEx>
        <w:trPr>
          <w:trHeight w:val="296"/>
        </w:trPr>
        <w:tc>
          <w:tcPr>
            <w:tcW w:w="9360" w:type="dxa"/>
            <w:shd w:val="clear" w:color="auto" w:fill="auto"/>
          </w:tcPr>
          <w:p w:rsidR="00860F1E" w:rsidRPr="00860F1E" w:rsidP="00860F1E" w14:paraId="1CDC2C19" w14:textId="77777777">
            <w:pPr>
              <w:pStyle w:val="PrimaryHeading"/>
              <w:spacing w:after="200"/>
              <w:ind w:right="-117"/>
              <w:rPr>
                <w:b/>
              </w:rPr>
            </w:pPr>
            <w:r w:rsidRPr="00860F1E">
              <w:rPr>
                <w:b/>
              </w:rPr>
              <w:t>Informational Posting</w:t>
            </w:r>
            <w:r>
              <w:rPr>
                <w:b/>
              </w:rPr>
              <w:t xml:space="preserve"> </w:t>
            </w:r>
          </w:p>
          <w:p w:rsidR="004D0B3C" w:rsidRPr="00860F1E" w:rsidP="00860F1E" w14:paraId="45947A65" w14:textId="77777777">
            <w:pPr>
              <w:pStyle w:val="SecondaryHeading-Numbered"/>
              <w:numPr>
                <w:ilvl w:val="0"/>
                <w:numId w:val="0"/>
              </w:numPr>
              <w:ind w:left="246"/>
              <w:rPr>
                <w:noProof/>
              </w:rPr>
            </w:pPr>
          </w:p>
        </w:tc>
      </w:tr>
      <w:tr w14:paraId="68620BA3" w14:textId="77777777" w:rsidTr="00783C4F">
        <w:tblPrEx>
          <w:tblW w:w="0" w:type="auto"/>
          <w:tblLayout w:type="fixed"/>
          <w:tblCellMar>
            <w:top w:w="43" w:type="dxa"/>
            <w:left w:w="115" w:type="dxa"/>
            <w:right w:w="115" w:type="dxa"/>
          </w:tblCellMar>
          <w:tblLook w:val="04A0"/>
        </w:tblPrEx>
        <w:trPr>
          <w:trHeight w:val="296"/>
        </w:trPr>
        <w:tc>
          <w:tcPr>
            <w:tcW w:w="9360" w:type="dxa"/>
            <w:shd w:val="clear" w:color="auto" w:fill="auto"/>
          </w:tcPr>
          <w:p w:rsidR="00860F1E" w:rsidRPr="007C6D91" w:rsidP="007B6CC8" w14:paraId="642548E0" w14:textId="16EDEE2C">
            <w:pPr>
              <w:pStyle w:val="AttendeesList"/>
              <w:numPr>
                <w:ilvl w:val="0"/>
                <w:numId w:val="39"/>
              </w:numPr>
              <w:rPr>
                <w:b w:val="0"/>
                <w:i/>
                <w:szCs w:val="18"/>
              </w:rPr>
            </w:pPr>
            <w:r w:rsidRPr="00860F1E">
              <w:rPr>
                <w:b w:val="0"/>
                <w:sz w:val="24"/>
                <w:szCs w:val="24"/>
                <w:u w:val="single"/>
              </w:rPr>
              <w:t>Model Build Activity Update</w:t>
            </w:r>
            <w:r w:rsidR="007B6CC8">
              <w:rPr>
                <w:b w:val="0"/>
                <w:sz w:val="22"/>
                <w:szCs w:val="22"/>
              </w:rPr>
              <w:t xml:space="preserve">   </w:t>
            </w:r>
          </w:p>
          <w:p w:rsidR="00860F1E" w:rsidP="00860F1E" w14:paraId="05699C82" w14:textId="73D06E6A">
            <w:pPr>
              <w:pStyle w:val="AttendeesList"/>
              <w:rPr>
                <w:b w:val="0"/>
                <w:i/>
                <w:sz w:val="22"/>
                <w:szCs w:val="22"/>
              </w:rPr>
            </w:pPr>
          </w:p>
          <w:p w:rsidR="00F52B10" w:rsidRPr="00F52B10" w:rsidP="007B6CC8" w14:paraId="55AF7AD8" w14:textId="77777777">
            <w:pPr>
              <w:pStyle w:val="ListParagraph"/>
              <w:rPr>
                <w:rFonts w:ascii="Arial Narrow" w:hAnsi="Arial Narrow"/>
                <w:b w:val="0"/>
              </w:rPr>
            </w:pPr>
            <w:r w:rsidRPr="00F52B10">
              <w:rPr>
                <w:rFonts w:ascii="Arial Narrow" w:hAnsi="Arial Narrow"/>
                <w:b w:val="0"/>
              </w:rPr>
              <w:t>RTEP</w:t>
            </w:r>
          </w:p>
          <w:p w:rsidR="00F52B10" w:rsidRPr="00F52B10" w:rsidP="007B6CC8" w14:paraId="480886B6" w14:textId="6D7A039D">
            <w:pPr>
              <w:pStyle w:val="ListParagraph"/>
              <w:numPr>
                <w:ilvl w:val="1"/>
                <w:numId w:val="35"/>
              </w:numPr>
              <w:rPr>
                <w:rFonts w:ascii="Arial Narrow" w:hAnsi="Arial Narrow"/>
                <w:b w:val="0"/>
              </w:rPr>
            </w:pPr>
            <w:r w:rsidRPr="00F52B10">
              <w:rPr>
                <w:rFonts w:ascii="Arial Narrow" w:hAnsi="Arial Narrow"/>
                <w:b w:val="0"/>
              </w:rPr>
              <w:t>2025 Series Load Flow</w:t>
            </w:r>
          </w:p>
          <w:p w:rsidR="00F52B10" w:rsidRPr="007B6CC8" w:rsidP="00F52B10" w14:paraId="7CE982A9" w14:textId="77777777">
            <w:pPr>
              <w:pStyle w:val="ListParagraph"/>
              <w:ind w:left="1440"/>
              <w:rPr>
                <w:rFonts w:ascii="Arial Narrow" w:hAnsi="Arial Narrow"/>
                <w:b w:val="0"/>
              </w:rPr>
            </w:pPr>
          </w:p>
          <w:p w:rsidR="007B6CC8" w:rsidRPr="007B6CC8" w:rsidP="007B6CC8" w14:paraId="5D26A62A" w14:textId="40DBF0D9">
            <w:pPr>
              <w:pStyle w:val="ListParagraph"/>
              <w:numPr>
                <w:ilvl w:val="2"/>
                <w:numId w:val="35"/>
              </w:numPr>
              <w:rPr>
                <w:rFonts w:ascii="Arial Narrow" w:hAnsi="Arial Narrow"/>
                <w:b w:val="0"/>
              </w:rPr>
            </w:pPr>
            <w:r w:rsidRPr="007B6CC8">
              <w:rPr>
                <w:rFonts w:ascii="Arial Narrow" w:hAnsi="Arial Narrow"/>
                <w:b w:val="0"/>
              </w:rPr>
              <w:t>PJM’s Transmission Planning department is</w:t>
            </w:r>
            <w:r>
              <w:rPr>
                <w:rFonts w:ascii="Arial Narrow" w:hAnsi="Arial Narrow"/>
                <w:b w:val="0"/>
              </w:rPr>
              <w:t xml:space="preserve"> currently reviewing the models</w:t>
            </w:r>
          </w:p>
          <w:p w:rsidR="00F52B10" w:rsidRPr="007B6CC8" w:rsidP="00F52B10" w14:paraId="0DD29176" w14:textId="77777777">
            <w:pPr>
              <w:pStyle w:val="ListParagraph"/>
              <w:ind w:left="2160"/>
              <w:rPr>
                <w:rFonts w:ascii="Arial Narrow" w:hAnsi="Arial Narrow"/>
                <w:b w:val="0"/>
              </w:rPr>
            </w:pPr>
          </w:p>
          <w:p w:rsidR="00F52B10" w:rsidRPr="007B6CC8" w:rsidP="007B6CC8" w14:paraId="7F339D68" w14:textId="59257BE9">
            <w:pPr>
              <w:pStyle w:val="ListParagraph"/>
              <w:numPr>
                <w:ilvl w:val="1"/>
                <w:numId w:val="35"/>
              </w:numPr>
              <w:rPr>
                <w:rFonts w:ascii="Arial Narrow" w:hAnsi="Arial Narrow"/>
                <w:b w:val="0"/>
              </w:rPr>
            </w:pPr>
            <w:r w:rsidRPr="007B6CC8">
              <w:rPr>
                <w:rFonts w:ascii="Arial Narrow" w:hAnsi="Arial Narrow"/>
                <w:b w:val="0"/>
              </w:rPr>
              <w:t>2025 Series Short Circuit</w:t>
            </w:r>
          </w:p>
          <w:p w:rsidR="00F52B10" w:rsidRPr="007B6CC8" w:rsidP="00F52B10" w14:paraId="0E0F712A" w14:textId="77777777">
            <w:pPr>
              <w:pStyle w:val="ListParagraph"/>
              <w:ind w:left="1440"/>
              <w:rPr>
                <w:rFonts w:ascii="Arial Narrow" w:hAnsi="Arial Narrow"/>
                <w:b w:val="0"/>
              </w:rPr>
            </w:pPr>
          </w:p>
          <w:p w:rsidR="007B6CC8" w:rsidRPr="007B6CC8" w:rsidP="007B6CC8" w14:paraId="068C0D33" w14:textId="0101FA83">
            <w:pPr>
              <w:pStyle w:val="ListParagraph"/>
              <w:numPr>
                <w:ilvl w:val="2"/>
                <w:numId w:val="35"/>
              </w:numPr>
              <w:rPr>
                <w:rFonts w:ascii="Arial Narrow" w:hAnsi="Arial Narrow"/>
                <w:b w:val="0"/>
              </w:rPr>
            </w:pPr>
            <w:r w:rsidRPr="007B6CC8">
              <w:rPr>
                <w:rFonts w:ascii="Arial Narrow" w:hAnsi="Arial Narrow"/>
                <w:b w:val="0"/>
              </w:rPr>
              <w:t>PJM to provide final 2030 case by May 2</w:t>
            </w:r>
            <w:r w:rsidRPr="007B6CC8">
              <w:rPr>
                <w:rFonts w:ascii="Arial Narrow" w:hAnsi="Arial Narrow"/>
                <w:b w:val="0"/>
                <w:vertAlign w:val="superscript"/>
              </w:rPr>
              <w:t>nd</w:t>
            </w:r>
          </w:p>
          <w:p w:rsidR="00F52B10" w:rsidRPr="007B6CC8" w:rsidP="00F52B10" w14:paraId="4E515C69" w14:textId="77777777">
            <w:pPr>
              <w:pStyle w:val="ListParagraph"/>
              <w:ind w:left="2160"/>
              <w:rPr>
                <w:rFonts w:ascii="Arial Narrow" w:hAnsi="Arial Narrow"/>
                <w:b w:val="0"/>
              </w:rPr>
            </w:pPr>
          </w:p>
          <w:p w:rsidR="007B6CC8" w:rsidRPr="007B6CC8" w:rsidP="007B6CC8" w14:paraId="465B3AF5" w14:textId="6BB9B017">
            <w:pPr>
              <w:pStyle w:val="ListParagraph"/>
              <w:numPr>
                <w:ilvl w:val="1"/>
                <w:numId w:val="35"/>
              </w:numPr>
              <w:rPr>
                <w:rFonts w:ascii="Arial Narrow" w:hAnsi="Arial Narrow"/>
                <w:b w:val="0"/>
              </w:rPr>
            </w:pPr>
            <w:r w:rsidRPr="007B6CC8">
              <w:rPr>
                <w:rFonts w:ascii="Arial Narrow" w:hAnsi="Arial Narrow"/>
                <w:b w:val="0"/>
              </w:rPr>
              <w:t>2025 Series Dynamics</w:t>
            </w:r>
          </w:p>
          <w:p w:rsidR="00F52B10" w:rsidRPr="007B6CC8" w:rsidP="00F52B10" w14:paraId="5CB9E52D" w14:textId="77777777">
            <w:pPr>
              <w:pStyle w:val="ListParagraph"/>
              <w:ind w:left="1440"/>
              <w:rPr>
                <w:rFonts w:ascii="Arial Narrow" w:hAnsi="Arial Narrow"/>
                <w:b w:val="0"/>
              </w:rPr>
            </w:pPr>
          </w:p>
          <w:p w:rsidR="007B6CC8" w:rsidRPr="007B6CC8" w:rsidP="007B6CC8" w14:paraId="48568C32" w14:textId="0499B91C">
            <w:pPr>
              <w:pStyle w:val="ListParagraph"/>
              <w:numPr>
                <w:ilvl w:val="2"/>
                <w:numId w:val="35"/>
              </w:numPr>
              <w:rPr>
                <w:rFonts w:ascii="Arial Narrow" w:hAnsi="Arial Narrow"/>
                <w:b w:val="0"/>
              </w:rPr>
            </w:pPr>
            <w:r w:rsidRPr="007B6CC8">
              <w:rPr>
                <w:rFonts w:ascii="Arial Narrow" w:hAnsi="Arial Narrow"/>
                <w:b w:val="0"/>
              </w:rPr>
              <w:t>PJM is collecting fast</w:t>
            </w:r>
            <w:r>
              <w:rPr>
                <w:rFonts w:ascii="Arial Narrow" w:hAnsi="Arial Narrow"/>
                <w:b w:val="0"/>
              </w:rPr>
              <w:t xml:space="preserve"> lane queue dynamic information</w:t>
            </w:r>
          </w:p>
          <w:p w:rsidR="007B6CC8" w:rsidRPr="007B6CC8" w:rsidP="007B6CC8" w14:paraId="3B4D31C1" w14:textId="3BA72635">
            <w:pPr>
              <w:pStyle w:val="ListParagraph"/>
              <w:numPr>
                <w:ilvl w:val="2"/>
                <w:numId w:val="35"/>
              </w:numPr>
              <w:rPr>
                <w:rFonts w:ascii="Arial Narrow" w:hAnsi="Arial Narrow"/>
                <w:b w:val="0"/>
              </w:rPr>
            </w:pPr>
            <w:r w:rsidRPr="007B6CC8">
              <w:rPr>
                <w:rFonts w:ascii="Arial Narrow" w:hAnsi="Arial Narrow"/>
                <w:b w:val="0"/>
              </w:rPr>
              <w:t>PJM is prepping load flow and dynamics updates for collected newly i/s, ISA queue</w:t>
            </w:r>
            <w:r>
              <w:rPr>
                <w:rFonts w:ascii="Arial Narrow" w:hAnsi="Arial Narrow"/>
                <w:b w:val="0"/>
              </w:rPr>
              <w:t>s, and MOD-026-027 information</w:t>
            </w:r>
          </w:p>
          <w:p w:rsidR="00F52B10" w:rsidRPr="00F52B10" w:rsidP="00F52B10" w14:paraId="7D7E780E" w14:textId="77777777">
            <w:pPr>
              <w:pStyle w:val="ListParagraph"/>
              <w:ind w:left="2160"/>
              <w:rPr>
                <w:rFonts w:ascii="Arial Narrow" w:hAnsi="Arial Narrow"/>
                <w:b w:val="0"/>
              </w:rPr>
            </w:pPr>
          </w:p>
          <w:p w:rsidR="00F52B10" w:rsidRPr="007B6CC8" w:rsidP="007B6CC8" w14:paraId="76BB0BE7" w14:textId="09536F4E">
            <w:pPr>
              <w:pStyle w:val="ListParagraph"/>
              <w:rPr>
                <w:rFonts w:ascii="Arial Narrow" w:hAnsi="Arial Narrow"/>
                <w:b w:val="0"/>
              </w:rPr>
            </w:pPr>
            <w:r w:rsidRPr="007B6CC8">
              <w:rPr>
                <w:rFonts w:ascii="Arial Narrow" w:hAnsi="Arial Narrow"/>
                <w:b w:val="0"/>
              </w:rPr>
              <w:t xml:space="preserve">MMWG </w:t>
            </w:r>
          </w:p>
          <w:p w:rsidR="00F52B10" w:rsidRPr="00F52B10" w:rsidP="00F52B10" w14:paraId="1F713F70" w14:textId="77777777">
            <w:pPr>
              <w:pStyle w:val="ListParagraph"/>
              <w:rPr>
                <w:rFonts w:ascii="Arial Narrow" w:hAnsi="Arial Narrow"/>
                <w:b w:val="0"/>
              </w:rPr>
            </w:pPr>
          </w:p>
          <w:p w:rsidR="00F52B10" w:rsidRPr="00F52B10" w:rsidP="007B6CC8" w14:paraId="00C49602" w14:textId="2C19BF88">
            <w:pPr>
              <w:pStyle w:val="ListParagraph"/>
              <w:numPr>
                <w:ilvl w:val="1"/>
                <w:numId w:val="35"/>
              </w:numPr>
              <w:rPr>
                <w:rFonts w:ascii="Arial Narrow" w:hAnsi="Arial Narrow"/>
                <w:b w:val="0"/>
              </w:rPr>
            </w:pPr>
            <w:r w:rsidRPr="00F52B10">
              <w:rPr>
                <w:rFonts w:ascii="Arial Narrow" w:hAnsi="Arial Narrow"/>
                <w:b w:val="0"/>
              </w:rPr>
              <w:t>2024 Series Dynamics</w:t>
            </w:r>
          </w:p>
          <w:p w:rsidR="00F52B10" w:rsidRPr="00F52B10" w:rsidP="00F52B10" w14:paraId="72D584EB" w14:textId="77777777">
            <w:pPr>
              <w:pStyle w:val="ListParagraph"/>
              <w:ind w:left="1440"/>
              <w:rPr>
                <w:rFonts w:ascii="Arial Narrow" w:hAnsi="Arial Narrow"/>
                <w:b w:val="0"/>
              </w:rPr>
            </w:pPr>
          </w:p>
          <w:p w:rsidR="007B6CC8" w:rsidRPr="007B6CC8" w:rsidP="007B6CC8" w14:paraId="76E460D1" w14:textId="4195D638">
            <w:pPr>
              <w:pStyle w:val="ListParagraph"/>
              <w:numPr>
                <w:ilvl w:val="2"/>
                <w:numId w:val="35"/>
              </w:numPr>
              <w:rPr>
                <w:rFonts w:ascii="Arial Narrow" w:hAnsi="Arial Narrow"/>
                <w:b w:val="0"/>
              </w:rPr>
            </w:pPr>
            <w:r w:rsidRPr="007B6CC8">
              <w:rPr>
                <w:rFonts w:ascii="Arial Narrow" w:hAnsi="Arial Narrow"/>
                <w:b w:val="0"/>
              </w:rPr>
              <w:t xml:space="preserve">2024 Series MMWG dynamic cases were </w:t>
            </w:r>
            <w:r>
              <w:rPr>
                <w:rFonts w:ascii="Arial Narrow" w:hAnsi="Arial Narrow"/>
                <w:b w:val="0"/>
              </w:rPr>
              <w:t>finalized and posted on PJM.com</w:t>
            </w:r>
          </w:p>
          <w:p w:rsidR="007B6CC8" w:rsidP="007B6CC8" w14:paraId="08ADD229" w14:textId="77777777">
            <w:pPr>
              <w:pStyle w:val="ListParagraph"/>
              <w:ind w:left="2160"/>
            </w:pPr>
          </w:p>
          <w:p w:rsidR="007B6CC8" w:rsidP="007B6CC8" w14:paraId="39FE0F88" w14:textId="6350B318">
            <w:pPr>
              <w:pStyle w:val="ListParagraph"/>
              <w:numPr>
                <w:ilvl w:val="1"/>
                <w:numId w:val="35"/>
              </w:numPr>
              <w:rPr>
                <w:rFonts w:ascii="Arial Narrow" w:hAnsi="Arial Narrow"/>
                <w:b w:val="0"/>
              </w:rPr>
            </w:pPr>
            <w:r>
              <w:rPr>
                <w:rFonts w:ascii="Arial Narrow" w:hAnsi="Arial Narrow"/>
                <w:b w:val="0"/>
              </w:rPr>
              <w:t>2025</w:t>
            </w:r>
            <w:r w:rsidRPr="00F52B10">
              <w:rPr>
                <w:rFonts w:ascii="Arial Narrow" w:hAnsi="Arial Narrow"/>
                <w:b w:val="0"/>
              </w:rPr>
              <w:t xml:space="preserve"> Series </w:t>
            </w:r>
            <w:r>
              <w:rPr>
                <w:rFonts w:ascii="Arial Narrow" w:hAnsi="Arial Narrow"/>
                <w:b w:val="0"/>
              </w:rPr>
              <w:t>MMWG</w:t>
            </w:r>
          </w:p>
          <w:p w:rsidR="007B6CC8" w:rsidP="007B6CC8" w14:paraId="29F387A5" w14:textId="77777777">
            <w:pPr>
              <w:pStyle w:val="ListParagraph"/>
              <w:ind w:left="1440"/>
              <w:rPr>
                <w:rFonts w:ascii="Arial Narrow" w:hAnsi="Arial Narrow"/>
                <w:b w:val="0"/>
              </w:rPr>
            </w:pPr>
          </w:p>
          <w:p w:rsidR="007B6CC8" w:rsidRPr="007B6CC8" w:rsidP="007B6CC8" w14:paraId="4986A643" w14:textId="08D3A63E">
            <w:pPr>
              <w:pStyle w:val="ListParagraph"/>
              <w:numPr>
                <w:ilvl w:val="2"/>
                <w:numId w:val="35"/>
              </w:numPr>
              <w:rPr>
                <w:rFonts w:ascii="Arial Narrow" w:hAnsi="Arial Narrow"/>
                <w:b w:val="0"/>
              </w:rPr>
            </w:pPr>
            <w:r w:rsidRPr="007B6CC8">
              <w:rPr>
                <w:rFonts w:ascii="Arial Narrow" w:hAnsi="Arial Narrow"/>
                <w:b w:val="0"/>
              </w:rPr>
              <w:t>PJM posted starting files on April 24</w:t>
            </w:r>
            <w:r w:rsidRPr="007B6CC8">
              <w:rPr>
                <w:rFonts w:ascii="Arial Narrow" w:hAnsi="Arial Narrow"/>
                <w:b w:val="0"/>
                <w:vertAlign w:val="superscript"/>
              </w:rPr>
              <w:t>th</w:t>
            </w:r>
          </w:p>
          <w:p w:rsidR="007B6CC8" w:rsidRPr="007B6CC8" w:rsidP="007B6CC8" w14:paraId="11DB1B6D" w14:textId="2CFA18AA">
            <w:pPr>
              <w:pStyle w:val="ListParagraph"/>
              <w:numPr>
                <w:ilvl w:val="0"/>
                <w:numId w:val="38"/>
              </w:numPr>
              <w:rPr>
                <w:rFonts w:ascii="Arial Narrow" w:hAnsi="Arial Narrow"/>
                <w:b w:val="0"/>
              </w:rPr>
            </w:pPr>
            <w:r w:rsidRPr="007B6CC8">
              <w:rPr>
                <w:rFonts w:ascii="Arial Narrow" w:hAnsi="Arial Narrow"/>
                <w:b w:val="0"/>
              </w:rPr>
              <w:t>TOs submit feedback on starting cases by May 30</w:t>
            </w:r>
            <w:r w:rsidRPr="007B6CC8">
              <w:rPr>
                <w:rFonts w:ascii="Arial Narrow" w:hAnsi="Arial Narrow"/>
                <w:b w:val="0"/>
                <w:vertAlign w:val="superscript"/>
              </w:rPr>
              <w:t>th</w:t>
            </w:r>
          </w:p>
          <w:p w:rsidR="007B6CC8" w:rsidRPr="007B6CC8" w:rsidP="007B6CC8" w14:paraId="714E1DB1" w14:textId="696C6B2A"/>
          <w:p w:rsidR="007B6CC8" w:rsidP="007B6CC8" w14:paraId="73DAE83A" w14:textId="243D8A7C">
            <w:pPr>
              <w:pStyle w:val="ListParagraph"/>
              <w:numPr>
                <w:ilvl w:val="1"/>
                <w:numId w:val="35"/>
              </w:numPr>
              <w:rPr>
                <w:rFonts w:ascii="Arial Narrow" w:hAnsi="Arial Narrow"/>
                <w:b w:val="0"/>
              </w:rPr>
            </w:pPr>
            <w:r>
              <w:rPr>
                <w:rFonts w:ascii="Arial Narrow" w:hAnsi="Arial Narrow"/>
                <w:b w:val="0"/>
              </w:rPr>
              <w:t>202</w:t>
            </w:r>
            <w:r w:rsidR="00BF10E6">
              <w:rPr>
                <w:rFonts w:ascii="Arial Narrow" w:hAnsi="Arial Narrow"/>
                <w:b w:val="0"/>
              </w:rPr>
              <w:t>7</w:t>
            </w:r>
            <w:r w:rsidRPr="00F52B10">
              <w:rPr>
                <w:rFonts w:ascii="Arial Narrow" w:hAnsi="Arial Narrow"/>
                <w:b w:val="0"/>
              </w:rPr>
              <w:t xml:space="preserve"> S</w:t>
            </w:r>
            <w:r w:rsidR="00BF10E6">
              <w:rPr>
                <w:rFonts w:ascii="Arial Narrow" w:hAnsi="Arial Narrow"/>
                <w:b w:val="0"/>
              </w:rPr>
              <w:t>ummer</w:t>
            </w:r>
            <w:r w:rsidRPr="00F52B10">
              <w:rPr>
                <w:rFonts w:ascii="Arial Narrow" w:hAnsi="Arial Narrow"/>
                <w:b w:val="0"/>
              </w:rPr>
              <w:t xml:space="preserve"> </w:t>
            </w:r>
            <w:r w:rsidR="00BF10E6">
              <w:rPr>
                <w:rFonts w:ascii="Arial Narrow" w:hAnsi="Arial Narrow"/>
                <w:b w:val="0"/>
              </w:rPr>
              <w:t>RPM</w:t>
            </w:r>
          </w:p>
          <w:p w:rsidR="007B6CC8" w:rsidP="007B6CC8" w14:paraId="5F9D5CDA" w14:textId="247A5B98">
            <w:pPr>
              <w:pStyle w:val="ListParagraph"/>
              <w:ind w:left="1440"/>
              <w:rPr>
                <w:rFonts w:ascii="Arial Narrow" w:hAnsi="Arial Narrow"/>
                <w:b w:val="0"/>
              </w:rPr>
            </w:pPr>
          </w:p>
          <w:p w:rsidR="007B6CC8" w:rsidRPr="007B6CC8" w:rsidP="007B6CC8" w14:paraId="3A1D421D" w14:textId="1FEABD99">
            <w:pPr>
              <w:pStyle w:val="ListParagraph"/>
              <w:numPr>
                <w:ilvl w:val="2"/>
                <w:numId w:val="37"/>
              </w:numPr>
              <w:rPr>
                <w:rFonts w:ascii="Arial Narrow" w:hAnsi="Arial Narrow"/>
                <w:b w:val="0"/>
              </w:rPr>
            </w:pPr>
            <w:r w:rsidRPr="007B6CC8">
              <w:rPr>
                <w:rFonts w:ascii="Arial Narrow" w:hAnsi="Arial Narrow"/>
                <w:b w:val="0"/>
              </w:rPr>
              <w:t>PJM posted the Trial 1 2027 Summer case on April 24</w:t>
            </w:r>
            <w:r w:rsidRPr="007B6CC8">
              <w:rPr>
                <w:rFonts w:ascii="Arial Narrow" w:hAnsi="Arial Narrow"/>
                <w:b w:val="0"/>
                <w:vertAlign w:val="superscript"/>
              </w:rPr>
              <w:t>th</w:t>
            </w:r>
          </w:p>
          <w:p w:rsidR="007B6CC8" w:rsidRPr="007B6CC8" w:rsidP="007B6CC8" w14:paraId="0F7E12FA" w14:textId="0064987B">
            <w:pPr>
              <w:pStyle w:val="ListParagraph"/>
              <w:numPr>
                <w:ilvl w:val="2"/>
                <w:numId w:val="37"/>
              </w:numPr>
              <w:rPr>
                <w:rFonts w:ascii="Arial Narrow" w:hAnsi="Arial Narrow"/>
                <w:b w:val="0"/>
              </w:rPr>
            </w:pPr>
            <w:r w:rsidRPr="007B6CC8">
              <w:rPr>
                <w:rFonts w:ascii="Arial Narrow" w:hAnsi="Arial Narrow"/>
                <w:b w:val="0"/>
              </w:rPr>
              <w:t>TOs submit Trial 1 feedback by May 9</w:t>
            </w:r>
            <w:r w:rsidRPr="007B6CC8">
              <w:rPr>
                <w:rFonts w:ascii="Arial Narrow" w:hAnsi="Arial Narrow"/>
                <w:b w:val="0"/>
                <w:vertAlign w:val="superscript"/>
              </w:rPr>
              <w:t>th</w:t>
            </w:r>
          </w:p>
          <w:p w:rsidR="007B6CC8" w:rsidRPr="007B6CC8" w:rsidP="007B6CC8" w14:paraId="72AABC63" w14:textId="74DC6C7D">
            <w:pPr>
              <w:pStyle w:val="ListParagraph"/>
              <w:numPr>
                <w:ilvl w:val="2"/>
                <w:numId w:val="37"/>
              </w:numPr>
              <w:rPr>
                <w:rFonts w:ascii="Arial Narrow" w:hAnsi="Arial Narrow"/>
                <w:b w:val="0"/>
              </w:rPr>
            </w:pPr>
            <w:r w:rsidRPr="007B6CC8">
              <w:rPr>
                <w:rFonts w:ascii="Arial Narrow" w:hAnsi="Arial Narrow"/>
                <w:b w:val="0"/>
              </w:rPr>
              <w:t>PJM will post Trial 2 case by May 16</w:t>
            </w:r>
            <w:r w:rsidRPr="007B6CC8">
              <w:rPr>
                <w:rFonts w:ascii="Arial Narrow" w:hAnsi="Arial Narrow"/>
                <w:b w:val="0"/>
                <w:vertAlign w:val="superscript"/>
              </w:rPr>
              <w:t>th</w:t>
            </w:r>
          </w:p>
          <w:p w:rsidR="007B6CC8" w:rsidRPr="007B6CC8" w:rsidP="007B6CC8" w14:paraId="1B0A0B51" w14:textId="06ADC551">
            <w:pPr>
              <w:pStyle w:val="ListParagraph"/>
              <w:numPr>
                <w:ilvl w:val="2"/>
                <w:numId w:val="37"/>
              </w:numPr>
              <w:rPr>
                <w:rFonts w:ascii="Arial Narrow" w:hAnsi="Arial Narrow"/>
                <w:b w:val="0"/>
              </w:rPr>
            </w:pPr>
            <w:r w:rsidRPr="007B6CC8">
              <w:rPr>
                <w:rFonts w:ascii="Arial Narrow" w:hAnsi="Arial Narrow"/>
                <w:b w:val="0"/>
              </w:rPr>
              <w:t>TOs submit Trial 2 feedback by May 30</w:t>
            </w:r>
            <w:r w:rsidRPr="007B6CC8">
              <w:rPr>
                <w:rFonts w:ascii="Arial Narrow" w:hAnsi="Arial Narrow"/>
                <w:b w:val="0"/>
                <w:vertAlign w:val="superscript"/>
              </w:rPr>
              <w:t>th</w:t>
            </w:r>
          </w:p>
          <w:p w:rsidR="007B6CC8" w:rsidRPr="007B6CC8" w:rsidP="007B6CC8" w14:paraId="05189862" w14:textId="77777777">
            <w:pPr>
              <w:pStyle w:val="ListParagraph"/>
              <w:ind w:left="1440"/>
              <w:rPr>
                <w:rFonts w:ascii="Arial Narrow" w:hAnsi="Arial Narrow"/>
                <w:b w:val="0"/>
              </w:rPr>
            </w:pPr>
          </w:p>
          <w:p w:rsidR="00F52B10" w:rsidRPr="00F52B10" w:rsidP="00F52B10" w14:paraId="4D3251B2" w14:textId="77777777">
            <w:pPr>
              <w:pStyle w:val="ListParagraph"/>
              <w:ind w:left="2160"/>
              <w:rPr>
                <w:rFonts w:ascii="Arial Narrow" w:hAnsi="Arial Narrow"/>
                <w:b w:val="0"/>
              </w:rPr>
            </w:pPr>
          </w:p>
          <w:p w:rsidR="00860F1E" w:rsidRPr="00BF10E6" w:rsidP="00BF10E6" w14:paraId="3FA5E69E" w14:textId="4EB6EB52">
            <w:pPr>
              <w:ind w:left="783"/>
              <w:rPr>
                <w:b w:val="0"/>
                <w:i/>
                <w:sz w:val="24"/>
                <w:szCs w:val="24"/>
              </w:rPr>
            </w:pPr>
            <w:r w:rsidRPr="00BF10E6">
              <w:rPr>
                <w:rFonts w:ascii="Arial Narrow" w:hAnsi="Arial Narrow"/>
                <w:b w:val="0"/>
                <w:sz w:val="24"/>
                <w:szCs w:val="24"/>
              </w:rPr>
              <w:t>PJM will open the annual Gen Model window for Generation Owner data on May 1</w:t>
            </w:r>
            <w:r w:rsidRPr="00BF10E6">
              <w:rPr>
                <w:rFonts w:ascii="Arial Narrow" w:hAnsi="Arial Narrow"/>
                <w:b w:val="0"/>
                <w:sz w:val="24"/>
                <w:szCs w:val="24"/>
                <w:vertAlign w:val="superscript"/>
              </w:rPr>
              <w:t>st</w:t>
            </w:r>
            <w:r w:rsidRPr="00BF10E6">
              <w:rPr>
                <w:rFonts w:ascii="Arial Narrow" w:hAnsi="Arial Narrow"/>
                <w:b w:val="0"/>
                <w:sz w:val="24"/>
                <w:szCs w:val="24"/>
              </w:rPr>
              <w:t xml:space="preserve">. The window will remain open for 45 calendar days </w:t>
            </w:r>
          </w:p>
          <w:p w:rsidR="00E074B0" w:rsidRPr="00E074B0" w:rsidP="00E074B0" w14:paraId="5A6E80E7" w14:textId="77777777">
            <w:pPr>
              <w:pStyle w:val="ListParagraph"/>
              <w:rPr>
                <w:b w:val="0"/>
                <w:i/>
                <w:sz w:val="24"/>
                <w:szCs w:val="24"/>
              </w:rPr>
            </w:pPr>
          </w:p>
          <w:p w:rsidR="004D0B3C" w:rsidRPr="007C2053" w:rsidP="007B6CC8" w14:paraId="0F3EDB7B" w14:textId="62C18831">
            <w:pPr>
              <w:pStyle w:val="ListParagraph"/>
              <w:numPr>
                <w:ilvl w:val="0"/>
                <w:numId w:val="39"/>
              </w:numPr>
              <w:rPr>
                <w:b w:val="0"/>
                <w:noProof/>
              </w:rPr>
            </w:pPr>
            <w:r w:rsidRPr="00AC3859">
              <w:rPr>
                <w:rFonts w:ascii="Arial Narrow" w:hAnsi="Arial Narrow"/>
                <w:b w:val="0"/>
                <w:sz w:val="24"/>
                <w:szCs w:val="24"/>
              </w:rPr>
              <w:t>M</w:t>
            </w:r>
            <w:r w:rsidR="0078498F">
              <w:rPr>
                <w:rFonts w:ascii="Arial Narrow" w:hAnsi="Arial Narrow"/>
                <w:b w:val="0"/>
                <w:sz w:val="24"/>
                <w:szCs w:val="24"/>
              </w:rPr>
              <w:t>anual</w:t>
            </w:r>
            <w:r w:rsidRPr="00AC3859">
              <w:rPr>
                <w:rFonts w:ascii="Arial Narrow" w:hAnsi="Arial Narrow"/>
                <w:b w:val="0"/>
                <w:sz w:val="24"/>
                <w:szCs w:val="24"/>
              </w:rPr>
              <w:t>-03, Revision 68, Transmission Operations, Periodic Review has been posted on PJM.com under the Planning Committee</w:t>
            </w:r>
            <w:r w:rsidR="007B6CC8">
              <w:rPr>
                <w:rFonts w:ascii="Arial Narrow" w:hAnsi="Arial Narrow"/>
                <w:b w:val="0"/>
                <w:sz w:val="24"/>
                <w:szCs w:val="24"/>
              </w:rPr>
              <w:t xml:space="preserve"> page as an informational item </w:t>
            </w:r>
          </w:p>
          <w:p w:rsidR="007C2053" w:rsidRPr="007C2053" w:rsidP="007C2053" w14:paraId="59081B05" w14:textId="77777777">
            <w:pPr>
              <w:pStyle w:val="ListParagraph"/>
              <w:rPr>
                <w:b w:val="0"/>
                <w:noProof/>
              </w:rPr>
            </w:pPr>
          </w:p>
          <w:p w:rsidR="00AC3859" w:rsidRPr="00BF10E6" w:rsidP="00AC3859" w14:paraId="00200B67" w14:textId="2FC3A7C3">
            <w:pPr>
              <w:pStyle w:val="ListParagraph"/>
              <w:numPr>
                <w:ilvl w:val="0"/>
                <w:numId w:val="39"/>
              </w:numPr>
              <w:rPr>
                <w:rFonts w:ascii="Arial Narrow" w:hAnsi="Arial Narrow"/>
                <w:b w:val="0"/>
                <w:noProof/>
                <w:sz w:val="24"/>
                <w:szCs w:val="24"/>
              </w:rPr>
            </w:pPr>
            <w:r w:rsidRPr="007C2053">
              <w:rPr>
                <w:rFonts w:ascii="Arial Narrow" w:hAnsi="Arial Narrow"/>
                <w:b w:val="0"/>
                <w:noProof/>
                <w:sz w:val="24"/>
                <w:szCs w:val="24"/>
              </w:rPr>
              <w:t xml:space="preserve">Gen Model </w:t>
            </w:r>
            <w:r w:rsidR="007B6CC8">
              <w:rPr>
                <w:rFonts w:ascii="Arial Narrow" w:hAnsi="Arial Narrow"/>
                <w:b w:val="0"/>
                <w:noProof/>
                <w:sz w:val="24"/>
                <w:szCs w:val="24"/>
              </w:rPr>
              <w:t>Application Update</w:t>
            </w:r>
          </w:p>
        </w:tc>
      </w:tr>
      <w:tr w14:paraId="11116F89" w14:textId="77777777" w:rsidTr="00783C4F">
        <w:tblPrEx>
          <w:tblW w:w="0" w:type="auto"/>
          <w:tblLayout w:type="fixed"/>
          <w:tblCellMar>
            <w:top w:w="43" w:type="dxa"/>
            <w:left w:w="115" w:type="dxa"/>
            <w:right w:w="115" w:type="dxa"/>
          </w:tblCellMar>
          <w:tblLook w:val="04A0"/>
        </w:tblPrEx>
        <w:trPr>
          <w:trHeight w:val="296"/>
        </w:trPr>
        <w:tc>
          <w:tcPr>
            <w:tcW w:w="9360" w:type="dxa"/>
            <w:shd w:val="clear" w:color="auto" w:fill="auto"/>
          </w:tcPr>
          <w:p w:rsidR="004D0B3C" w:rsidP="004D0B3C" w14:paraId="14656647" w14:textId="77777777">
            <w:pPr>
              <w:pStyle w:val="SecondaryHeading-Numbered"/>
              <w:numPr>
                <w:ilvl w:val="0"/>
                <w:numId w:val="0"/>
              </w:numPr>
              <w:ind w:left="360" w:hanging="360"/>
              <w:rPr>
                <w:noProof/>
              </w:rPr>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1589"/>
        <w:gridCol w:w="3150"/>
        <w:gridCol w:w="1816"/>
        <w:gridCol w:w="1529"/>
      </w:tblGrid>
      <w:tr w14:paraId="5E7A00A8" w14:textId="77777777"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64F0A805"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7F6AAC11"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3A5809BA"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49709514" w14:textId="77777777" w:rsidTr="007C033A">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09780FF1" w14:textId="77777777">
            <w:pPr>
              <w:pStyle w:val="DisclaimerHeading"/>
              <w:keepLines/>
              <w:spacing w:after="60"/>
              <w:jc w:val="center"/>
              <w:rPr>
                <w:i w:val="0"/>
                <w:color w:val="auto"/>
                <w:sz w:val="19"/>
                <w:szCs w:val="19"/>
              </w:rPr>
            </w:pPr>
            <w:r w:rsidRPr="00BB6921">
              <w:rPr>
                <w:i w:val="0"/>
                <w:color w:val="auto"/>
                <w:sz w:val="19"/>
                <w:szCs w:val="19"/>
              </w:rPr>
              <w:t>Date</w:t>
            </w:r>
          </w:p>
        </w:tc>
        <w:tc>
          <w:tcPr>
            <w:tcW w:w="1589"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E083B09" w14:textId="77777777">
            <w:pPr>
              <w:pStyle w:val="DisclaimerHeading"/>
              <w:keepLines/>
              <w:spacing w:after="60"/>
              <w:jc w:val="center"/>
              <w:rPr>
                <w:color w:val="auto"/>
                <w:sz w:val="19"/>
                <w:szCs w:val="19"/>
              </w:rPr>
            </w:pPr>
            <w:r w:rsidRPr="00BB6921">
              <w:rPr>
                <w:color w:val="auto"/>
                <w:sz w:val="19"/>
                <w:szCs w:val="19"/>
              </w:rPr>
              <w:t>Time</w:t>
            </w:r>
          </w:p>
        </w:tc>
        <w:tc>
          <w:tcPr>
            <w:tcW w:w="315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CCDA1BB"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77C27E7D"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B7B6F7A" w14:textId="77777777">
            <w:pPr>
              <w:pStyle w:val="DisclaimerHeading"/>
              <w:keepLines/>
              <w:jc w:val="center"/>
              <w:rPr>
                <w:color w:val="FFFFFF" w:themeColor="background1"/>
                <w:sz w:val="19"/>
                <w:szCs w:val="19"/>
              </w:rPr>
            </w:pPr>
          </w:p>
        </w:tc>
      </w:tr>
      <w:tr w14:paraId="7C2CB579" w14:textId="77777777" w:rsidTr="007C033A">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7F14008C" w14:textId="77777777">
            <w:pPr>
              <w:pStyle w:val="DisclaimerHeading"/>
              <w:keepLines/>
              <w:spacing w:before="40" w:after="40" w:line="220" w:lineRule="exact"/>
              <w:jc w:val="left"/>
              <w:rPr>
                <w:b w:val="0"/>
                <w:i w:val="0"/>
                <w:color w:val="auto"/>
                <w:sz w:val="18"/>
                <w:szCs w:val="18"/>
              </w:rPr>
            </w:pPr>
          </w:p>
        </w:tc>
        <w:tc>
          <w:tcPr>
            <w:tcW w:w="1589"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3D65E45C" w14:textId="77777777">
            <w:pPr>
              <w:pStyle w:val="DisclaimerHeading"/>
              <w:keepLines/>
              <w:spacing w:before="40" w:after="40" w:line="220" w:lineRule="exact"/>
              <w:rPr>
                <w:b w:val="0"/>
                <w:color w:val="auto"/>
                <w:sz w:val="18"/>
                <w:szCs w:val="18"/>
              </w:rPr>
            </w:pPr>
          </w:p>
        </w:tc>
        <w:tc>
          <w:tcPr>
            <w:tcW w:w="3150" w:type="dxa"/>
            <w:vMerge/>
            <w:tcBorders>
              <w:top w:val="single" w:sz="12" w:space="0" w:color="013366" w:themeColor="accent1"/>
              <w:left w:val="single" w:sz="6" w:space="0" w:color="FFFFFF" w:themeColor="background1"/>
              <w:right w:val="single" w:sz="8" w:space="0" w:color="auto"/>
            </w:tcBorders>
          </w:tcPr>
          <w:p w:rsidR="00CE451E" w:rsidRPr="00C10A93" w:rsidP="00CE451E" w14:paraId="08F66DAC"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70DA2790"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079BEB7C" w14:textId="77777777" w:rsidTr="007C033A">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674419" w:rsidRPr="00453BFF" w:rsidP="00674419" w14:paraId="3BC2772E"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June 3, 2025</w:t>
            </w:r>
          </w:p>
        </w:tc>
        <w:tc>
          <w:tcPr>
            <w:tcW w:w="1589" w:type="dxa"/>
            <w:tcBorders>
              <w:top w:val="single" w:sz="4" w:space="0" w:color="auto"/>
              <w:left w:val="single" w:sz="4" w:space="0" w:color="auto"/>
              <w:right w:val="single" w:sz="4" w:space="0" w:color="auto"/>
            </w:tcBorders>
            <w:vAlign w:val="center"/>
          </w:tcPr>
          <w:p w:rsidR="00674419" w:rsidRPr="00453BFF" w:rsidP="00674419" w14:paraId="2E62F415" w14:textId="77777777">
            <w:pPr>
              <w:pStyle w:val="DisclaimerHeading"/>
              <w:keepLines/>
              <w:spacing w:before="40" w:after="40" w:line="220" w:lineRule="exact"/>
              <w:rPr>
                <w:b w:val="0"/>
                <w:color w:val="auto"/>
              </w:rPr>
            </w:pPr>
            <w:r w:rsidRPr="00453BFF">
              <w:rPr>
                <w:b w:val="0"/>
                <w:color w:val="auto"/>
              </w:rPr>
              <w:t xml:space="preserve">9:00 a.m. – 12:00 p.m.            </w:t>
            </w:r>
          </w:p>
        </w:tc>
        <w:tc>
          <w:tcPr>
            <w:tcW w:w="3150" w:type="dxa"/>
            <w:tcBorders>
              <w:top w:val="single" w:sz="4" w:space="0" w:color="auto"/>
              <w:left w:val="single" w:sz="4" w:space="0" w:color="auto"/>
              <w:right w:val="single" w:sz="4" w:space="0" w:color="auto"/>
            </w:tcBorders>
            <w:vAlign w:val="center"/>
          </w:tcPr>
          <w:p w:rsidR="00674419" w:rsidP="00674419" w14:paraId="253A9156"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right w:val="single" w:sz="4" w:space="0" w:color="auto"/>
            </w:tcBorders>
            <w:vAlign w:val="center"/>
          </w:tcPr>
          <w:p w:rsidR="00674419" w:rsidRPr="007F21AD" w:rsidP="00674419" w14:paraId="52E66390" w14:textId="77777777">
            <w:pPr>
              <w:pStyle w:val="AttendeesList"/>
              <w:rPr>
                <w:sz w:val="16"/>
              </w:rPr>
            </w:pPr>
            <w:r w:rsidRPr="007F21AD">
              <w:rPr>
                <w:sz w:val="16"/>
              </w:rPr>
              <w:t xml:space="preserve">Thursday,              </w:t>
            </w:r>
          </w:p>
          <w:p w:rsidR="00674419" w:rsidRPr="007F21AD" w:rsidP="00674419" w14:paraId="6B86648D" w14:textId="77777777">
            <w:pPr>
              <w:pStyle w:val="AttendeesList"/>
              <w:rPr>
                <w:sz w:val="16"/>
              </w:rPr>
            </w:pPr>
            <w:r>
              <w:rPr>
                <w:sz w:val="16"/>
              </w:rPr>
              <w:t>May 22, 2025</w:t>
            </w:r>
          </w:p>
        </w:tc>
        <w:tc>
          <w:tcPr>
            <w:tcW w:w="1529" w:type="dxa"/>
            <w:tcBorders>
              <w:top w:val="single" w:sz="4" w:space="0" w:color="auto"/>
              <w:left w:val="single" w:sz="4" w:space="0" w:color="auto"/>
              <w:right w:val="single" w:sz="4" w:space="0" w:color="auto"/>
            </w:tcBorders>
            <w:vAlign w:val="center"/>
          </w:tcPr>
          <w:p w:rsidR="00674419" w:rsidRPr="007F21AD" w:rsidP="00674419" w14:paraId="1DCC5BE0" w14:textId="77777777">
            <w:pPr>
              <w:pStyle w:val="AttendeesList"/>
              <w:rPr>
                <w:sz w:val="16"/>
              </w:rPr>
            </w:pPr>
            <w:r w:rsidRPr="007F21AD">
              <w:rPr>
                <w:sz w:val="16"/>
              </w:rPr>
              <w:t xml:space="preserve">Tuesday,              </w:t>
            </w:r>
          </w:p>
          <w:p w:rsidR="00674419" w:rsidRPr="007F21AD" w:rsidP="00674419" w14:paraId="43ED7485" w14:textId="77777777">
            <w:pPr>
              <w:pStyle w:val="AttendeesList"/>
              <w:rPr>
                <w:sz w:val="16"/>
              </w:rPr>
            </w:pPr>
            <w:r>
              <w:rPr>
                <w:sz w:val="16"/>
              </w:rPr>
              <w:t>May 27, 2025</w:t>
            </w:r>
          </w:p>
        </w:tc>
      </w:tr>
      <w:tr w14:paraId="5CFFF566" w14:textId="77777777" w:rsidTr="007C033A">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674419" w:rsidRPr="00453BFF" w:rsidP="00674419" w14:paraId="03A5AD5F"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July 8, 2025</w:t>
            </w:r>
          </w:p>
        </w:tc>
        <w:tc>
          <w:tcPr>
            <w:tcW w:w="1589" w:type="dxa"/>
            <w:tcBorders>
              <w:top w:val="single" w:sz="4" w:space="0" w:color="auto"/>
              <w:left w:val="single" w:sz="4" w:space="0" w:color="auto"/>
              <w:right w:val="single" w:sz="4" w:space="0" w:color="auto"/>
            </w:tcBorders>
            <w:vAlign w:val="center"/>
          </w:tcPr>
          <w:p w:rsidR="00674419" w:rsidRPr="00453BFF" w:rsidP="00674419" w14:paraId="05F8C745" w14:textId="77777777">
            <w:pPr>
              <w:pStyle w:val="DisclaimerHeading"/>
              <w:keepLines/>
              <w:spacing w:before="40" w:after="40" w:line="220" w:lineRule="exact"/>
              <w:rPr>
                <w:b w:val="0"/>
                <w:color w:val="auto"/>
              </w:rPr>
            </w:pPr>
            <w:r w:rsidRPr="00453BFF">
              <w:rPr>
                <w:b w:val="0"/>
                <w:color w:val="auto"/>
              </w:rPr>
              <w:t xml:space="preserve">9:00 a.m. – 12:00 p.m.            </w:t>
            </w:r>
          </w:p>
        </w:tc>
        <w:tc>
          <w:tcPr>
            <w:tcW w:w="3150" w:type="dxa"/>
            <w:tcBorders>
              <w:top w:val="single" w:sz="4" w:space="0" w:color="auto"/>
              <w:left w:val="single" w:sz="4" w:space="0" w:color="auto"/>
              <w:right w:val="single" w:sz="4" w:space="0" w:color="auto"/>
            </w:tcBorders>
            <w:vAlign w:val="center"/>
          </w:tcPr>
          <w:p w:rsidR="00674419" w:rsidP="00674419" w14:paraId="3401468F"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right w:val="single" w:sz="4" w:space="0" w:color="auto"/>
            </w:tcBorders>
            <w:vAlign w:val="center"/>
          </w:tcPr>
          <w:p w:rsidR="00674419" w:rsidRPr="007F21AD" w:rsidP="00674419" w14:paraId="2FFCA109" w14:textId="77777777">
            <w:pPr>
              <w:pStyle w:val="AttendeesList"/>
              <w:rPr>
                <w:sz w:val="16"/>
              </w:rPr>
            </w:pPr>
            <w:r w:rsidRPr="007F21AD">
              <w:rPr>
                <w:sz w:val="16"/>
              </w:rPr>
              <w:t xml:space="preserve">Thursday,              </w:t>
            </w:r>
          </w:p>
          <w:p w:rsidR="00674419" w:rsidRPr="007F21AD" w:rsidP="00674419" w14:paraId="09BA9BE2" w14:textId="77777777">
            <w:pPr>
              <w:pStyle w:val="AttendeesList"/>
              <w:rPr>
                <w:sz w:val="16"/>
              </w:rPr>
            </w:pPr>
            <w:r>
              <w:rPr>
                <w:sz w:val="16"/>
              </w:rPr>
              <w:t>June 26, 2025</w:t>
            </w:r>
          </w:p>
        </w:tc>
        <w:tc>
          <w:tcPr>
            <w:tcW w:w="1529" w:type="dxa"/>
            <w:tcBorders>
              <w:top w:val="single" w:sz="4" w:space="0" w:color="auto"/>
              <w:left w:val="single" w:sz="4" w:space="0" w:color="auto"/>
              <w:right w:val="single" w:sz="4" w:space="0" w:color="auto"/>
            </w:tcBorders>
            <w:vAlign w:val="center"/>
          </w:tcPr>
          <w:p w:rsidR="00674419" w:rsidRPr="007F21AD" w:rsidP="00674419" w14:paraId="56FAD6C3" w14:textId="77777777">
            <w:pPr>
              <w:pStyle w:val="AttendeesList"/>
              <w:rPr>
                <w:sz w:val="16"/>
              </w:rPr>
            </w:pPr>
            <w:r w:rsidRPr="007F21AD">
              <w:rPr>
                <w:sz w:val="16"/>
              </w:rPr>
              <w:t xml:space="preserve">Tuesday,              </w:t>
            </w:r>
          </w:p>
          <w:p w:rsidR="00674419" w:rsidRPr="007F21AD" w:rsidP="00674419" w14:paraId="700DD060" w14:textId="77777777">
            <w:pPr>
              <w:pStyle w:val="AttendeesList"/>
              <w:rPr>
                <w:sz w:val="16"/>
              </w:rPr>
            </w:pPr>
            <w:r>
              <w:rPr>
                <w:sz w:val="16"/>
              </w:rPr>
              <w:t>July 1, 2025</w:t>
            </w:r>
          </w:p>
        </w:tc>
      </w:tr>
      <w:tr w14:paraId="5E0F88F3" w14:textId="77777777" w:rsidTr="007C033A">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674419" w:rsidRPr="00453BFF" w:rsidP="00674419" w14:paraId="62763414"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August 5, 2025</w:t>
            </w:r>
          </w:p>
        </w:tc>
        <w:tc>
          <w:tcPr>
            <w:tcW w:w="1589" w:type="dxa"/>
            <w:tcBorders>
              <w:top w:val="single" w:sz="4" w:space="0" w:color="auto"/>
              <w:left w:val="single" w:sz="4" w:space="0" w:color="auto"/>
              <w:right w:val="single" w:sz="4" w:space="0" w:color="auto"/>
            </w:tcBorders>
            <w:vAlign w:val="center"/>
          </w:tcPr>
          <w:p w:rsidR="00674419" w:rsidRPr="00453BFF" w:rsidP="00674419" w14:paraId="6BB8BDED" w14:textId="77777777">
            <w:pPr>
              <w:pStyle w:val="DisclaimerHeading"/>
              <w:keepLines/>
              <w:spacing w:before="40" w:after="40" w:line="220" w:lineRule="exact"/>
              <w:rPr>
                <w:b w:val="0"/>
                <w:color w:val="auto"/>
              </w:rPr>
            </w:pPr>
            <w:r w:rsidRPr="00453BFF">
              <w:rPr>
                <w:b w:val="0"/>
                <w:color w:val="auto"/>
              </w:rPr>
              <w:t xml:space="preserve">9:00 a.m. – 12:00 p.m.            </w:t>
            </w:r>
          </w:p>
        </w:tc>
        <w:tc>
          <w:tcPr>
            <w:tcW w:w="3150" w:type="dxa"/>
            <w:tcBorders>
              <w:top w:val="single" w:sz="4" w:space="0" w:color="auto"/>
              <w:left w:val="single" w:sz="4" w:space="0" w:color="auto"/>
              <w:right w:val="single" w:sz="4" w:space="0" w:color="auto"/>
            </w:tcBorders>
            <w:vAlign w:val="center"/>
          </w:tcPr>
          <w:p w:rsidR="00674419" w:rsidP="00674419" w14:paraId="295B250F"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right w:val="single" w:sz="4" w:space="0" w:color="auto"/>
            </w:tcBorders>
            <w:vAlign w:val="center"/>
          </w:tcPr>
          <w:p w:rsidR="00674419" w:rsidRPr="007F21AD" w:rsidP="00674419" w14:paraId="28A982F2" w14:textId="77777777">
            <w:pPr>
              <w:pStyle w:val="AttendeesList"/>
              <w:rPr>
                <w:sz w:val="16"/>
              </w:rPr>
            </w:pPr>
            <w:r w:rsidRPr="007F21AD">
              <w:rPr>
                <w:sz w:val="16"/>
              </w:rPr>
              <w:t xml:space="preserve">Thursday,              </w:t>
            </w:r>
          </w:p>
          <w:p w:rsidR="00674419" w:rsidRPr="007F21AD" w:rsidP="00674419" w14:paraId="0A11573B" w14:textId="77777777">
            <w:pPr>
              <w:pStyle w:val="AttendeesList"/>
              <w:rPr>
                <w:sz w:val="16"/>
              </w:rPr>
            </w:pPr>
            <w:r>
              <w:rPr>
                <w:sz w:val="16"/>
              </w:rPr>
              <w:t>July 24, 2025</w:t>
            </w:r>
          </w:p>
        </w:tc>
        <w:tc>
          <w:tcPr>
            <w:tcW w:w="1529" w:type="dxa"/>
            <w:tcBorders>
              <w:top w:val="single" w:sz="4" w:space="0" w:color="auto"/>
              <w:left w:val="single" w:sz="4" w:space="0" w:color="auto"/>
              <w:right w:val="single" w:sz="4" w:space="0" w:color="auto"/>
            </w:tcBorders>
            <w:vAlign w:val="center"/>
          </w:tcPr>
          <w:p w:rsidR="00674419" w:rsidRPr="007F21AD" w:rsidP="00674419" w14:paraId="564C39B0" w14:textId="77777777">
            <w:pPr>
              <w:pStyle w:val="AttendeesList"/>
              <w:rPr>
                <w:sz w:val="16"/>
              </w:rPr>
            </w:pPr>
            <w:r w:rsidRPr="007F21AD">
              <w:rPr>
                <w:sz w:val="16"/>
              </w:rPr>
              <w:t xml:space="preserve">Tuesday,              </w:t>
            </w:r>
          </w:p>
          <w:p w:rsidR="00674419" w:rsidRPr="007F21AD" w:rsidP="00674419" w14:paraId="454E0B2D" w14:textId="77777777">
            <w:pPr>
              <w:pStyle w:val="AttendeesList"/>
              <w:rPr>
                <w:sz w:val="16"/>
              </w:rPr>
            </w:pPr>
            <w:r>
              <w:rPr>
                <w:sz w:val="16"/>
              </w:rPr>
              <w:t>July 29, 2025</w:t>
            </w:r>
          </w:p>
        </w:tc>
      </w:tr>
      <w:tr w14:paraId="0826CC2E" w14:textId="77777777" w:rsidTr="007C033A">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674419" w:rsidRPr="00453BFF" w:rsidP="00674419" w14:paraId="1505B6AF"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September 9, 2025</w:t>
            </w:r>
          </w:p>
        </w:tc>
        <w:tc>
          <w:tcPr>
            <w:tcW w:w="1589" w:type="dxa"/>
            <w:tcBorders>
              <w:top w:val="single" w:sz="4" w:space="0" w:color="auto"/>
              <w:left w:val="single" w:sz="4" w:space="0" w:color="auto"/>
              <w:right w:val="single" w:sz="4" w:space="0" w:color="auto"/>
            </w:tcBorders>
            <w:vAlign w:val="center"/>
          </w:tcPr>
          <w:p w:rsidR="00674419" w:rsidRPr="00453BFF" w:rsidP="00674419" w14:paraId="173E1A57" w14:textId="77777777">
            <w:pPr>
              <w:pStyle w:val="DisclaimerHeading"/>
              <w:keepLines/>
              <w:spacing w:before="40" w:after="40" w:line="220" w:lineRule="exact"/>
              <w:rPr>
                <w:b w:val="0"/>
                <w:color w:val="auto"/>
              </w:rPr>
            </w:pPr>
            <w:r w:rsidRPr="00453BFF">
              <w:rPr>
                <w:b w:val="0"/>
                <w:color w:val="auto"/>
              </w:rPr>
              <w:t xml:space="preserve">9:00 a.m. – 12:00 p.m.            </w:t>
            </w:r>
          </w:p>
        </w:tc>
        <w:tc>
          <w:tcPr>
            <w:tcW w:w="3150" w:type="dxa"/>
            <w:tcBorders>
              <w:top w:val="single" w:sz="4" w:space="0" w:color="auto"/>
              <w:left w:val="single" w:sz="4" w:space="0" w:color="auto"/>
              <w:right w:val="single" w:sz="4" w:space="0" w:color="auto"/>
            </w:tcBorders>
            <w:vAlign w:val="center"/>
          </w:tcPr>
          <w:p w:rsidR="00674419" w:rsidP="00674419" w14:paraId="44852903"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right w:val="single" w:sz="4" w:space="0" w:color="auto"/>
            </w:tcBorders>
            <w:vAlign w:val="center"/>
          </w:tcPr>
          <w:p w:rsidR="00674419" w:rsidRPr="007F21AD" w:rsidP="00674419" w14:paraId="438334C7" w14:textId="77777777">
            <w:pPr>
              <w:pStyle w:val="AttendeesList"/>
              <w:rPr>
                <w:sz w:val="16"/>
              </w:rPr>
            </w:pPr>
            <w:r>
              <w:rPr>
                <w:sz w:val="16"/>
              </w:rPr>
              <w:t>Wednesday</w:t>
            </w:r>
            <w:r w:rsidRPr="007F21AD">
              <w:rPr>
                <w:sz w:val="16"/>
              </w:rPr>
              <w:t xml:space="preserve">,              </w:t>
            </w:r>
          </w:p>
          <w:p w:rsidR="00674419" w:rsidRPr="007F21AD" w:rsidP="00674419" w14:paraId="1B8C8439" w14:textId="77777777">
            <w:pPr>
              <w:pStyle w:val="AttendeesList"/>
              <w:rPr>
                <w:sz w:val="16"/>
              </w:rPr>
            </w:pPr>
            <w:r>
              <w:rPr>
                <w:sz w:val="16"/>
              </w:rPr>
              <w:t>August 27, 2025</w:t>
            </w:r>
          </w:p>
        </w:tc>
        <w:tc>
          <w:tcPr>
            <w:tcW w:w="1529" w:type="dxa"/>
            <w:tcBorders>
              <w:top w:val="single" w:sz="4" w:space="0" w:color="auto"/>
              <w:left w:val="single" w:sz="4" w:space="0" w:color="auto"/>
              <w:right w:val="single" w:sz="4" w:space="0" w:color="auto"/>
            </w:tcBorders>
            <w:vAlign w:val="center"/>
          </w:tcPr>
          <w:p w:rsidR="00674419" w:rsidRPr="007F21AD" w:rsidP="00674419" w14:paraId="78B92E95" w14:textId="77777777">
            <w:pPr>
              <w:pStyle w:val="AttendeesList"/>
              <w:rPr>
                <w:sz w:val="16"/>
              </w:rPr>
            </w:pPr>
            <w:r w:rsidRPr="007F21AD">
              <w:rPr>
                <w:sz w:val="16"/>
              </w:rPr>
              <w:t xml:space="preserve">Tuesday,              </w:t>
            </w:r>
          </w:p>
          <w:p w:rsidR="00674419" w:rsidRPr="007F21AD" w:rsidP="00674419" w14:paraId="733D0CF3" w14:textId="77777777">
            <w:pPr>
              <w:pStyle w:val="AttendeesList"/>
              <w:rPr>
                <w:sz w:val="16"/>
              </w:rPr>
            </w:pPr>
            <w:r>
              <w:rPr>
                <w:sz w:val="16"/>
              </w:rPr>
              <w:t>September 2, 2025</w:t>
            </w:r>
          </w:p>
        </w:tc>
      </w:tr>
      <w:tr w14:paraId="2092AF61" w14:textId="77777777" w:rsidTr="007C033A">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674419" w:rsidRPr="00453BFF" w:rsidP="00674419" w14:paraId="5373A49A" w14:textId="77777777">
            <w:pPr>
              <w:pStyle w:val="DisclaimerHeading"/>
              <w:keepLines/>
              <w:spacing w:before="40" w:after="40" w:line="220" w:lineRule="exact"/>
              <w:rPr>
                <w:b w:val="0"/>
                <w:color w:val="auto"/>
              </w:rPr>
            </w:pPr>
            <w:r>
              <w:rPr>
                <w:b w:val="0"/>
                <w:i w:val="0"/>
                <w:color w:val="auto"/>
              </w:rPr>
              <w:t>Wednesday</w:t>
            </w:r>
            <w:r w:rsidRPr="00453BFF">
              <w:rPr>
                <w:b w:val="0"/>
                <w:i w:val="0"/>
                <w:color w:val="auto"/>
              </w:rPr>
              <w:t xml:space="preserve">,            </w:t>
            </w:r>
            <w:r>
              <w:rPr>
                <w:b w:val="0"/>
                <w:i w:val="0"/>
                <w:color w:val="auto"/>
              </w:rPr>
              <w:t>October 8, 2025</w:t>
            </w:r>
          </w:p>
        </w:tc>
        <w:tc>
          <w:tcPr>
            <w:tcW w:w="1589" w:type="dxa"/>
            <w:tcBorders>
              <w:top w:val="single" w:sz="4" w:space="0" w:color="auto"/>
              <w:left w:val="single" w:sz="4" w:space="0" w:color="auto"/>
              <w:right w:val="single" w:sz="4" w:space="0" w:color="auto"/>
            </w:tcBorders>
            <w:vAlign w:val="center"/>
          </w:tcPr>
          <w:p w:rsidR="00674419" w:rsidRPr="00453BFF" w:rsidP="00674419" w14:paraId="167E8203" w14:textId="77777777">
            <w:pPr>
              <w:pStyle w:val="DisclaimerHeading"/>
              <w:keepLines/>
              <w:spacing w:before="40" w:after="40" w:line="220" w:lineRule="exact"/>
              <w:rPr>
                <w:b w:val="0"/>
                <w:color w:val="auto"/>
              </w:rPr>
            </w:pPr>
            <w:r w:rsidRPr="00453BFF">
              <w:rPr>
                <w:b w:val="0"/>
                <w:color w:val="auto"/>
              </w:rPr>
              <w:t xml:space="preserve">9:00 a.m. – 12:00 p.m.            </w:t>
            </w:r>
          </w:p>
        </w:tc>
        <w:tc>
          <w:tcPr>
            <w:tcW w:w="3150" w:type="dxa"/>
            <w:tcBorders>
              <w:top w:val="single" w:sz="4" w:space="0" w:color="auto"/>
              <w:left w:val="single" w:sz="4" w:space="0" w:color="auto"/>
              <w:right w:val="single" w:sz="4" w:space="0" w:color="auto"/>
            </w:tcBorders>
            <w:vAlign w:val="center"/>
          </w:tcPr>
          <w:p w:rsidR="00674419" w:rsidP="00674419" w14:paraId="0E4E6D4F"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right w:val="single" w:sz="4" w:space="0" w:color="auto"/>
            </w:tcBorders>
            <w:vAlign w:val="center"/>
          </w:tcPr>
          <w:p w:rsidR="00674419" w:rsidRPr="007F21AD" w:rsidP="00674419" w14:paraId="71C4165C" w14:textId="77777777">
            <w:pPr>
              <w:pStyle w:val="AttendeesList"/>
              <w:rPr>
                <w:sz w:val="16"/>
              </w:rPr>
            </w:pPr>
            <w:r>
              <w:rPr>
                <w:sz w:val="16"/>
              </w:rPr>
              <w:t>Friday</w:t>
            </w:r>
            <w:r w:rsidRPr="007F21AD">
              <w:rPr>
                <w:sz w:val="16"/>
              </w:rPr>
              <w:t xml:space="preserve">,              </w:t>
            </w:r>
          </w:p>
          <w:p w:rsidR="00674419" w:rsidRPr="007F21AD" w:rsidP="00674419" w14:paraId="0A9ABD23" w14:textId="77777777">
            <w:pPr>
              <w:pStyle w:val="AttendeesList"/>
              <w:rPr>
                <w:sz w:val="16"/>
              </w:rPr>
            </w:pPr>
            <w:r>
              <w:rPr>
                <w:sz w:val="16"/>
              </w:rPr>
              <w:t>September 26, 2025</w:t>
            </w:r>
          </w:p>
        </w:tc>
        <w:tc>
          <w:tcPr>
            <w:tcW w:w="1529" w:type="dxa"/>
            <w:tcBorders>
              <w:top w:val="single" w:sz="4" w:space="0" w:color="auto"/>
              <w:left w:val="single" w:sz="4" w:space="0" w:color="auto"/>
              <w:right w:val="single" w:sz="4" w:space="0" w:color="auto"/>
            </w:tcBorders>
            <w:vAlign w:val="center"/>
          </w:tcPr>
          <w:p w:rsidR="00674419" w:rsidRPr="007F21AD" w:rsidP="00674419" w14:paraId="6D56A8FA" w14:textId="77777777">
            <w:pPr>
              <w:pStyle w:val="AttendeesList"/>
              <w:rPr>
                <w:sz w:val="16"/>
              </w:rPr>
            </w:pPr>
            <w:r>
              <w:rPr>
                <w:sz w:val="16"/>
              </w:rPr>
              <w:t>Wednesday</w:t>
            </w:r>
            <w:r w:rsidRPr="007F21AD">
              <w:rPr>
                <w:sz w:val="16"/>
              </w:rPr>
              <w:t xml:space="preserve">,              </w:t>
            </w:r>
          </w:p>
          <w:p w:rsidR="00674419" w:rsidRPr="007F21AD" w:rsidP="00674419" w14:paraId="309D60AE" w14:textId="77777777">
            <w:pPr>
              <w:pStyle w:val="AttendeesList"/>
              <w:rPr>
                <w:sz w:val="16"/>
              </w:rPr>
            </w:pPr>
            <w:r>
              <w:rPr>
                <w:sz w:val="16"/>
              </w:rPr>
              <w:t>October 1, 2025</w:t>
            </w:r>
          </w:p>
        </w:tc>
      </w:tr>
      <w:tr w14:paraId="74324529" w14:textId="77777777" w:rsidTr="007C033A">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674419" w:rsidRPr="00453BFF" w:rsidP="00674419" w14:paraId="365EF09C"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November 4, 2025</w:t>
            </w:r>
          </w:p>
        </w:tc>
        <w:tc>
          <w:tcPr>
            <w:tcW w:w="1589" w:type="dxa"/>
            <w:tcBorders>
              <w:top w:val="single" w:sz="4" w:space="0" w:color="auto"/>
              <w:left w:val="single" w:sz="4" w:space="0" w:color="auto"/>
              <w:right w:val="single" w:sz="4" w:space="0" w:color="auto"/>
            </w:tcBorders>
            <w:vAlign w:val="center"/>
          </w:tcPr>
          <w:p w:rsidR="00674419" w:rsidRPr="00453BFF" w:rsidP="00674419" w14:paraId="73415860" w14:textId="77777777">
            <w:pPr>
              <w:pStyle w:val="DisclaimerHeading"/>
              <w:keepLines/>
              <w:spacing w:before="40" w:after="40" w:line="220" w:lineRule="exact"/>
              <w:rPr>
                <w:b w:val="0"/>
                <w:color w:val="auto"/>
              </w:rPr>
            </w:pPr>
            <w:r w:rsidRPr="00453BFF">
              <w:rPr>
                <w:b w:val="0"/>
                <w:color w:val="auto"/>
              </w:rPr>
              <w:t xml:space="preserve">9:00 a.m. – 12:00 p.m.            </w:t>
            </w:r>
          </w:p>
        </w:tc>
        <w:tc>
          <w:tcPr>
            <w:tcW w:w="3150" w:type="dxa"/>
            <w:tcBorders>
              <w:top w:val="single" w:sz="4" w:space="0" w:color="auto"/>
              <w:left w:val="single" w:sz="4" w:space="0" w:color="auto"/>
              <w:right w:val="single" w:sz="4" w:space="0" w:color="auto"/>
            </w:tcBorders>
            <w:vAlign w:val="center"/>
          </w:tcPr>
          <w:p w:rsidR="00674419" w:rsidP="00674419" w14:paraId="2CE8548F"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right w:val="single" w:sz="4" w:space="0" w:color="auto"/>
            </w:tcBorders>
            <w:vAlign w:val="center"/>
          </w:tcPr>
          <w:p w:rsidR="00674419" w:rsidRPr="007F21AD" w:rsidP="00674419" w14:paraId="6800CB30" w14:textId="77777777">
            <w:pPr>
              <w:pStyle w:val="AttendeesList"/>
              <w:rPr>
                <w:sz w:val="16"/>
              </w:rPr>
            </w:pPr>
            <w:r w:rsidRPr="007F21AD">
              <w:rPr>
                <w:sz w:val="16"/>
              </w:rPr>
              <w:t xml:space="preserve">Thursday,              </w:t>
            </w:r>
          </w:p>
          <w:p w:rsidR="00674419" w:rsidRPr="007F21AD" w:rsidP="00674419" w14:paraId="017FD718" w14:textId="77777777">
            <w:pPr>
              <w:pStyle w:val="AttendeesList"/>
              <w:rPr>
                <w:sz w:val="16"/>
              </w:rPr>
            </w:pPr>
            <w:r>
              <w:rPr>
                <w:sz w:val="16"/>
              </w:rPr>
              <w:t>October 23, 2025</w:t>
            </w:r>
          </w:p>
        </w:tc>
        <w:tc>
          <w:tcPr>
            <w:tcW w:w="1529" w:type="dxa"/>
            <w:tcBorders>
              <w:top w:val="single" w:sz="4" w:space="0" w:color="auto"/>
              <w:left w:val="single" w:sz="4" w:space="0" w:color="auto"/>
              <w:right w:val="single" w:sz="4" w:space="0" w:color="auto"/>
            </w:tcBorders>
            <w:vAlign w:val="center"/>
          </w:tcPr>
          <w:p w:rsidR="00674419" w:rsidRPr="007F21AD" w:rsidP="00674419" w14:paraId="206B615A" w14:textId="77777777">
            <w:pPr>
              <w:pStyle w:val="AttendeesList"/>
              <w:rPr>
                <w:sz w:val="16"/>
              </w:rPr>
            </w:pPr>
            <w:r w:rsidRPr="007F21AD">
              <w:rPr>
                <w:sz w:val="16"/>
              </w:rPr>
              <w:t xml:space="preserve">Tuesday,              </w:t>
            </w:r>
          </w:p>
          <w:p w:rsidR="00674419" w:rsidRPr="007F21AD" w:rsidP="00674419" w14:paraId="528284EC" w14:textId="77777777">
            <w:pPr>
              <w:pStyle w:val="AttendeesList"/>
              <w:rPr>
                <w:sz w:val="16"/>
              </w:rPr>
            </w:pPr>
            <w:r>
              <w:rPr>
                <w:sz w:val="16"/>
              </w:rPr>
              <w:t>October 28, 2025</w:t>
            </w:r>
          </w:p>
        </w:tc>
      </w:tr>
      <w:tr w14:paraId="286166E2" w14:textId="77777777" w:rsidTr="007C033A">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674419" w:rsidRPr="00453BFF" w:rsidP="00674419" w14:paraId="47941BF2"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December 2, 2025</w:t>
            </w:r>
          </w:p>
        </w:tc>
        <w:tc>
          <w:tcPr>
            <w:tcW w:w="1589" w:type="dxa"/>
            <w:tcBorders>
              <w:top w:val="single" w:sz="4" w:space="0" w:color="auto"/>
              <w:left w:val="single" w:sz="4" w:space="0" w:color="auto"/>
              <w:right w:val="single" w:sz="4" w:space="0" w:color="auto"/>
            </w:tcBorders>
            <w:vAlign w:val="center"/>
          </w:tcPr>
          <w:p w:rsidR="00674419" w:rsidRPr="00453BFF" w:rsidP="00674419" w14:paraId="1800FC0B" w14:textId="77777777">
            <w:pPr>
              <w:pStyle w:val="DisclaimerHeading"/>
              <w:keepLines/>
              <w:spacing w:before="40" w:after="40" w:line="220" w:lineRule="exact"/>
              <w:rPr>
                <w:b w:val="0"/>
                <w:color w:val="auto"/>
              </w:rPr>
            </w:pPr>
            <w:r w:rsidRPr="00453BFF">
              <w:rPr>
                <w:b w:val="0"/>
                <w:color w:val="auto"/>
              </w:rPr>
              <w:t xml:space="preserve">9:00 a.m. – 12:00 p.m.            </w:t>
            </w:r>
          </w:p>
        </w:tc>
        <w:tc>
          <w:tcPr>
            <w:tcW w:w="3150" w:type="dxa"/>
            <w:tcBorders>
              <w:top w:val="single" w:sz="4" w:space="0" w:color="auto"/>
              <w:left w:val="single" w:sz="4" w:space="0" w:color="auto"/>
              <w:right w:val="single" w:sz="4" w:space="0" w:color="auto"/>
            </w:tcBorders>
            <w:vAlign w:val="center"/>
          </w:tcPr>
          <w:p w:rsidR="00674419" w:rsidP="00674419" w14:paraId="78D1DF66"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right w:val="single" w:sz="4" w:space="0" w:color="auto"/>
            </w:tcBorders>
            <w:vAlign w:val="center"/>
          </w:tcPr>
          <w:p w:rsidR="00674419" w:rsidRPr="007F21AD" w:rsidP="00674419" w14:paraId="26744F1B" w14:textId="77777777">
            <w:pPr>
              <w:pStyle w:val="AttendeesList"/>
              <w:rPr>
                <w:sz w:val="16"/>
              </w:rPr>
            </w:pPr>
            <w:r w:rsidRPr="007F21AD">
              <w:rPr>
                <w:sz w:val="16"/>
              </w:rPr>
              <w:t xml:space="preserve">Thursday,              </w:t>
            </w:r>
          </w:p>
          <w:p w:rsidR="00674419" w:rsidRPr="007F21AD" w:rsidP="00674419" w14:paraId="570B8CCF" w14:textId="77777777">
            <w:pPr>
              <w:pStyle w:val="AttendeesList"/>
              <w:rPr>
                <w:sz w:val="16"/>
              </w:rPr>
            </w:pPr>
            <w:r>
              <w:rPr>
                <w:sz w:val="16"/>
              </w:rPr>
              <w:t>November 20, 2025</w:t>
            </w:r>
          </w:p>
        </w:tc>
        <w:tc>
          <w:tcPr>
            <w:tcW w:w="1529" w:type="dxa"/>
            <w:tcBorders>
              <w:top w:val="single" w:sz="4" w:space="0" w:color="auto"/>
              <w:left w:val="single" w:sz="4" w:space="0" w:color="auto"/>
              <w:right w:val="single" w:sz="4" w:space="0" w:color="auto"/>
            </w:tcBorders>
            <w:vAlign w:val="center"/>
          </w:tcPr>
          <w:p w:rsidR="00674419" w:rsidRPr="007F21AD" w:rsidP="00674419" w14:paraId="7125BE68" w14:textId="77777777">
            <w:pPr>
              <w:pStyle w:val="AttendeesList"/>
              <w:rPr>
                <w:sz w:val="16"/>
              </w:rPr>
            </w:pPr>
            <w:r w:rsidRPr="007F21AD">
              <w:rPr>
                <w:sz w:val="16"/>
              </w:rPr>
              <w:t xml:space="preserve">Tuesday,              </w:t>
            </w:r>
          </w:p>
          <w:p w:rsidR="00674419" w:rsidRPr="007F21AD" w:rsidP="00674419" w14:paraId="50069A7C" w14:textId="77777777">
            <w:pPr>
              <w:pStyle w:val="AttendeesList"/>
              <w:rPr>
                <w:sz w:val="16"/>
              </w:rPr>
            </w:pPr>
            <w:r>
              <w:rPr>
                <w:sz w:val="16"/>
              </w:rPr>
              <w:t>November 25, 2025</w:t>
            </w:r>
          </w:p>
        </w:tc>
      </w:tr>
    </w:tbl>
    <w:p w:rsidR="003C3320" w:rsidP="00CE451E" w14:paraId="3BB4ABCB"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1D2F4D5C" w14:textId="77777777">
      <w:pPr>
        <w:pStyle w:val="Author"/>
      </w:pPr>
    </w:p>
    <w:p w:rsidR="00B62597" w:rsidP="00337321" w14:paraId="2DF30A8B" w14:textId="77777777">
      <w:pPr>
        <w:pStyle w:val="Author"/>
      </w:pPr>
      <w:r>
        <w:t xml:space="preserve">Author: </w:t>
      </w:r>
      <w:r w:rsidR="00D615F0">
        <w:t>Ashwini Bhat</w:t>
      </w:r>
    </w:p>
    <w:p w:rsidR="00A317A9" w:rsidRPr="00B62597" w:rsidP="00337321" w14:paraId="5FE843AC" w14:textId="77777777">
      <w:pPr>
        <w:pStyle w:val="Author"/>
      </w:pPr>
    </w:p>
    <w:p w:rsidR="00B62597" w:rsidRPr="00B62597" w:rsidP="00DB29E9" w14:paraId="6C78FAC5" w14:textId="77777777">
      <w:pPr>
        <w:pStyle w:val="DisclaimerHeading"/>
      </w:pPr>
      <w:r>
        <w:t>Anti</w:t>
      </w:r>
      <w:r w:rsidRPr="00B62597">
        <w:t>trust:</w:t>
      </w:r>
    </w:p>
    <w:p w:rsidR="00B62597" w:rsidRPr="00B62597" w:rsidP="00491490" w14:paraId="783936DF"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45FB0B03" w14:textId="77777777">
      <w:pPr>
        <w:pStyle w:val="DisclaimerHeading"/>
        <w:spacing w:before="240"/>
      </w:pPr>
      <w:r w:rsidRPr="00B62597">
        <w:t>Code of Conduct:</w:t>
      </w:r>
    </w:p>
    <w:p w:rsidR="004F3D57" w:rsidRPr="00B62597" w:rsidP="004F3D57" w14:paraId="4AE251A0"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B62597" w:rsidRPr="00B62597" w:rsidP="004F3D57" w14:paraId="6762314D" w14:textId="77777777">
      <w:pPr>
        <w:pStyle w:val="DisclaimerHeading"/>
        <w:spacing w:before="240"/>
      </w:pPr>
      <w:r w:rsidRPr="00B62597">
        <w:t xml:space="preserve">Public Meetings/Media Participation: </w:t>
      </w:r>
    </w:p>
    <w:p w:rsidR="00DE34CF" w:rsidP="00337321" w14:paraId="3D0A506F"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4FBC76A8" w14:textId="77777777">
      <w:pPr>
        <w:pStyle w:val="DisclaimerHeading"/>
        <w:spacing w:before="240"/>
      </w:pPr>
      <w:r>
        <w:t xml:space="preserve">Participant Identification in </w:t>
      </w:r>
      <w:r w:rsidR="00711249">
        <w:t>Webex</w:t>
      </w:r>
      <w:r>
        <w:t>:</w:t>
      </w:r>
    </w:p>
    <w:p w:rsidR="00027F49" w:rsidP="00027F49" w14:paraId="0C20FE0D"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68BEE53A"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7E6CDE39" w14:textId="77777777">
      <w:pPr>
        <w:pStyle w:val="DisclaimerHeading"/>
        <w:spacing w:before="240"/>
      </w:pPr>
      <w:r w:rsidRPr="00D827A6">
        <w:t>Participant Use of Webex Chat:</w:t>
      </w:r>
    </w:p>
    <w:p w:rsidR="00D827A6" w:rsidP="00D827A6" w14:paraId="31963016"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69BF8DBD" w14:textId="77777777">
      <w:pPr>
        <w:pStyle w:val="DisclaimerBodyCopy"/>
      </w:pPr>
    </w:p>
    <w:p w:rsidR="00027F49" w:rsidP="00027F49" w14:paraId="74AD6C04" w14:textId="77777777">
      <w:pPr>
        <w:pStyle w:val="DisclosureBody"/>
      </w:pPr>
    </w:p>
    <w:p w:rsidR="00027F49" w:rsidP="00027F49" w14:paraId="3C15C5EC"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2A56BAF0" w14:textId="77777777">
      <w:pPr>
        <w:pStyle w:val="DisclaimerHeading"/>
      </w:pPr>
    </w:p>
    <w:p w:rsidR="00027F49" w:rsidRPr="009C15C4" w:rsidP="00027F49" w14:paraId="5C4E589C"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14:paraId="44AA4731"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1E6681F8"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10"/>
      <w:footerReference w:type="even" r:id="rId11"/>
      <w:footerReference w:type="default" r:id="rId12"/>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67E7EE8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47B7C28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B40C195" w14:textId="1E8A066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B7727">
      <w:rPr>
        <w:rStyle w:val="PageNumber"/>
        <w:noProof/>
      </w:rPr>
      <w:t>1</w:t>
    </w:r>
    <w:r>
      <w:rPr>
        <w:rStyle w:val="PageNumber"/>
      </w:rPr>
      <w:fldChar w:fldCharType="end"/>
    </w:r>
  </w:p>
  <w:bookmarkStart w:id="3" w:name="OLE_LINK1"/>
  <w:p w:rsidR="00B62597" w:rsidRPr="001678E8" w14:paraId="7E4F7D51"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14:paraId="22C2F667"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5F163E83"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F33A07"/>
    <w:multiLevelType w:val="hybridMultilevel"/>
    <w:tmpl w:val="DD385818"/>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
    <w:nsid w:val="07FF0441"/>
    <w:multiLevelType w:val="hybridMultilevel"/>
    <w:tmpl w:val="D9BEDED0"/>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bullet"/>
      <w:lvlText w:val=""/>
      <w:lvlJc w:val="left"/>
      <w:pPr>
        <w:ind w:left="1980" w:hanging="360"/>
      </w:pPr>
      <w:rPr>
        <w:rFonts w:ascii="Wingdings" w:hAnsi="Wingding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8096D7D"/>
    <w:multiLevelType w:val="hybridMultilevel"/>
    <w:tmpl w:val="27369482"/>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bullet"/>
      <w:lvlText w:val=""/>
      <w:lvlJc w:val="left"/>
      <w:pPr>
        <w:ind w:left="1980" w:hanging="360"/>
      </w:pPr>
      <w:rPr>
        <w:rFonts w:ascii="Symbol" w:hAnsi="Symbol"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8EC7B47"/>
    <w:multiLevelType w:val="hybridMultilevel"/>
    <w:tmpl w:val="53C2CC84"/>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bullet"/>
      <w:lvlText w:val=""/>
      <w:lvlJc w:val="left"/>
      <w:pPr>
        <w:ind w:left="1980" w:hanging="360"/>
      </w:pPr>
      <w:rPr>
        <w:rFonts w:ascii="Wingdings" w:hAnsi="Wingding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0A11ABF"/>
    <w:multiLevelType w:val="hybridMultilevel"/>
    <w:tmpl w:val="93163F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1A062CB"/>
    <w:multiLevelType w:val="hybridMultilevel"/>
    <w:tmpl w:val="A39AF1FA"/>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bullet"/>
      <w:lvlText w:val="o"/>
      <w:lvlJc w:val="left"/>
      <w:pPr>
        <w:ind w:left="1080" w:hanging="360"/>
      </w:pPr>
      <w:rPr>
        <w:rFonts w:ascii="Courier New" w:hAnsi="Courier New" w:cs="Courier New"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587163A"/>
    <w:multiLevelType w:val="hybridMultilevel"/>
    <w:tmpl w:val="E92A7496"/>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A500FC"/>
    <w:multiLevelType w:val="hybridMultilevel"/>
    <w:tmpl w:val="07D49FD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E885A1E"/>
    <w:multiLevelType w:val="hybridMultilevel"/>
    <w:tmpl w:val="F67C8F26"/>
    <w:lvl w:ilvl="0">
      <w:start w:val="1"/>
      <w:numFmt w:val="bullet"/>
      <w:lvlText w:val=""/>
      <w:lvlJc w:val="left"/>
      <w:pPr>
        <w:ind w:left="360" w:hanging="360"/>
      </w:pPr>
      <w:rPr>
        <w:rFonts w:ascii="Symbol" w:hAnsi="Symbol"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3">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99725C0"/>
    <w:multiLevelType w:val="hybridMultilevel"/>
    <w:tmpl w:val="584A645E"/>
    <w:lvl w:ilvl="0">
      <w:start w:val="1"/>
      <w:numFmt w:val="upperLetter"/>
      <w:lvlText w:val="%1."/>
      <w:lvlJc w:val="left"/>
      <w:pPr>
        <w:ind w:left="720" w:hanging="360"/>
      </w:pPr>
      <w:rPr>
        <w:rFonts w:hint="default"/>
        <w:color w:val="000000" w:themeColor="text1"/>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DAD5E86"/>
    <w:multiLevelType w:val="hybridMultilevel"/>
    <w:tmpl w:val="0FB860F0"/>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40746E0A"/>
    <w:multiLevelType w:val="hybridMultilevel"/>
    <w:tmpl w:val="76C6EF9A"/>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bullet"/>
      <w:lvlText w:val="o"/>
      <w:lvlJc w:val="left"/>
      <w:pPr>
        <w:ind w:left="1080" w:hanging="360"/>
      </w:pPr>
      <w:rPr>
        <w:rFonts w:ascii="Courier New" w:hAnsi="Courier New" w:cs="Courier New"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40D60BB9"/>
    <w:multiLevelType w:val="hybridMultilevel"/>
    <w:tmpl w:val="8BDA9660"/>
    <w:lvl w:ilvl="0">
      <w:start w:val="1"/>
      <w:numFmt w:val="upperLetter"/>
      <w:lvlText w:val="%1."/>
      <w:lvlJc w:val="left"/>
      <w:pPr>
        <w:ind w:left="720" w:hanging="360"/>
      </w:pPr>
      <w:rPr>
        <w:rFonts w:hint="default"/>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13C528A"/>
    <w:multiLevelType w:val="hybridMultilevel"/>
    <w:tmpl w:val="7F9CE38E"/>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433171A9"/>
    <w:multiLevelType w:val="multilevel"/>
    <w:tmpl w:val="B162A48A"/>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0395BF3"/>
    <w:multiLevelType w:val="hybridMultilevel"/>
    <w:tmpl w:val="C1407096"/>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51CE0B92"/>
    <w:multiLevelType w:val="hybridMultilevel"/>
    <w:tmpl w:val="1FB24124"/>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bullet"/>
      <w:lvlText w:val=""/>
      <w:lvlJc w:val="left"/>
      <w:pPr>
        <w:ind w:left="1980" w:hanging="360"/>
      </w:pPr>
      <w:rPr>
        <w:rFonts w:ascii="Symbol" w:hAnsi="Symbol"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59D91678"/>
    <w:multiLevelType w:val="hybridMultilevel"/>
    <w:tmpl w:val="6C74F6EA"/>
    <w:lvl w:ilvl="0">
      <w:start w:val="1"/>
      <w:numFmt w:val="bullet"/>
      <w:lvlText w:val=""/>
      <w:lvlJc w:val="left"/>
      <w:pPr>
        <w:ind w:left="1300" w:hanging="360"/>
      </w:pPr>
      <w:rPr>
        <w:rFonts w:ascii="Symbol" w:hAnsi="Symbol" w:hint="default"/>
        <w:color w:val="auto"/>
      </w:rPr>
    </w:lvl>
    <w:lvl w:ilvl="1" w:tentative="1">
      <w:start w:val="1"/>
      <w:numFmt w:val="bullet"/>
      <w:lvlText w:val="o"/>
      <w:lvlJc w:val="left"/>
      <w:pPr>
        <w:ind w:left="2020" w:hanging="360"/>
      </w:pPr>
      <w:rPr>
        <w:rFonts w:ascii="Courier New" w:hAnsi="Courier New" w:cs="Courier New" w:hint="default"/>
      </w:rPr>
    </w:lvl>
    <w:lvl w:ilvl="2" w:tentative="1">
      <w:start w:val="1"/>
      <w:numFmt w:val="bullet"/>
      <w:lvlText w:val=""/>
      <w:lvlJc w:val="left"/>
      <w:pPr>
        <w:ind w:left="2740" w:hanging="360"/>
      </w:pPr>
      <w:rPr>
        <w:rFonts w:ascii="Wingdings" w:hAnsi="Wingdings" w:hint="default"/>
      </w:rPr>
    </w:lvl>
    <w:lvl w:ilvl="3" w:tentative="1">
      <w:start w:val="1"/>
      <w:numFmt w:val="bullet"/>
      <w:lvlText w:val=""/>
      <w:lvlJc w:val="left"/>
      <w:pPr>
        <w:ind w:left="3460" w:hanging="360"/>
      </w:pPr>
      <w:rPr>
        <w:rFonts w:ascii="Symbol" w:hAnsi="Symbol" w:hint="default"/>
      </w:rPr>
    </w:lvl>
    <w:lvl w:ilvl="4" w:tentative="1">
      <w:start w:val="1"/>
      <w:numFmt w:val="bullet"/>
      <w:lvlText w:val="o"/>
      <w:lvlJc w:val="left"/>
      <w:pPr>
        <w:ind w:left="4180" w:hanging="360"/>
      </w:pPr>
      <w:rPr>
        <w:rFonts w:ascii="Courier New" w:hAnsi="Courier New" w:cs="Courier New" w:hint="default"/>
      </w:rPr>
    </w:lvl>
    <w:lvl w:ilvl="5" w:tentative="1">
      <w:start w:val="1"/>
      <w:numFmt w:val="bullet"/>
      <w:lvlText w:val=""/>
      <w:lvlJc w:val="left"/>
      <w:pPr>
        <w:ind w:left="4900" w:hanging="360"/>
      </w:pPr>
      <w:rPr>
        <w:rFonts w:ascii="Wingdings" w:hAnsi="Wingdings" w:hint="default"/>
      </w:rPr>
    </w:lvl>
    <w:lvl w:ilvl="6" w:tentative="1">
      <w:start w:val="1"/>
      <w:numFmt w:val="bullet"/>
      <w:lvlText w:val=""/>
      <w:lvlJc w:val="left"/>
      <w:pPr>
        <w:ind w:left="5620" w:hanging="360"/>
      </w:pPr>
      <w:rPr>
        <w:rFonts w:ascii="Symbol" w:hAnsi="Symbol" w:hint="default"/>
      </w:rPr>
    </w:lvl>
    <w:lvl w:ilvl="7" w:tentative="1">
      <w:start w:val="1"/>
      <w:numFmt w:val="bullet"/>
      <w:lvlText w:val="o"/>
      <w:lvlJc w:val="left"/>
      <w:pPr>
        <w:ind w:left="6340" w:hanging="360"/>
      </w:pPr>
      <w:rPr>
        <w:rFonts w:ascii="Courier New" w:hAnsi="Courier New" w:cs="Courier New" w:hint="default"/>
      </w:rPr>
    </w:lvl>
    <w:lvl w:ilvl="8" w:tentative="1">
      <w:start w:val="1"/>
      <w:numFmt w:val="bullet"/>
      <w:lvlText w:val=""/>
      <w:lvlJc w:val="left"/>
      <w:pPr>
        <w:ind w:left="7060" w:hanging="360"/>
      </w:pPr>
      <w:rPr>
        <w:rFonts w:ascii="Wingdings" w:hAnsi="Wingdings" w:hint="default"/>
      </w:rPr>
    </w:lvl>
  </w:abstractNum>
  <w:abstractNum w:abstractNumId="23">
    <w:nsid w:val="5C4E6D8D"/>
    <w:multiLevelType w:val="hybridMultilevel"/>
    <w:tmpl w:val="C3DAF31C"/>
    <w:lvl w:ilvl="0">
      <w:start w:val="1"/>
      <w:numFmt w:val="upperLetter"/>
      <w:lvlText w:val="%1."/>
      <w:lvlJc w:val="left"/>
      <w:pPr>
        <w:ind w:left="720" w:hanging="360"/>
      </w:pPr>
      <w:rPr>
        <w:rFonts w:hint="default"/>
        <w:i w:val="0"/>
        <w:color w:val="000000" w:themeColor="text1"/>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CEF0FA7"/>
    <w:multiLevelType w:val="hybridMultilevel"/>
    <w:tmpl w:val="70A02388"/>
    <w:lvl w:ilvl="0">
      <w:start w:val="1"/>
      <w:numFmt w:val="upperLetter"/>
      <w:lvlText w:val="%1."/>
      <w:lvlJc w:val="left"/>
      <w:pPr>
        <w:ind w:left="720" w:hanging="360"/>
      </w:pPr>
      <w:rPr>
        <w:rFonts w:ascii="Arial Narrow" w:hAnsi="Arial Narrow"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6">
    <w:nsid w:val="660C20EB"/>
    <w:multiLevelType w:val="hybridMultilevel"/>
    <w:tmpl w:val="158C12E2"/>
    <w:lvl w:ilvl="0">
      <w:start w:val="1"/>
      <w:numFmt w:val="bullet"/>
      <w:lvlText w:val=""/>
      <w:lvlJc w:val="left"/>
      <w:pPr>
        <w:ind w:left="1846" w:hanging="360"/>
      </w:pPr>
      <w:rPr>
        <w:rFonts w:ascii="Symbol" w:hAnsi="Symbol" w:hint="default"/>
      </w:rPr>
    </w:lvl>
    <w:lvl w:ilvl="1" w:tentative="1">
      <w:start w:val="1"/>
      <w:numFmt w:val="bullet"/>
      <w:lvlText w:val="o"/>
      <w:lvlJc w:val="left"/>
      <w:pPr>
        <w:ind w:left="2566" w:hanging="360"/>
      </w:pPr>
      <w:rPr>
        <w:rFonts w:ascii="Courier New" w:hAnsi="Courier New" w:cs="Courier New" w:hint="default"/>
      </w:rPr>
    </w:lvl>
    <w:lvl w:ilvl="2" w:tentative="1">
      <w:start w:val="1"/>
      <w:numFmt w:val="bullet"/>
      <w:lvlText w:val=""/>
      <w:lvlJc w:val="left"/>
      <w:pPr>
        <w:ind w:left="3286" w:hanging="360"/>
      </w:pPr>
      <w:rPr>
        <w:rFonts w:ascii="Wingdings" w:hAnsi="Wingdings" w:hint="default"/>
      </w:rPr>
    </w:lvl>
    <w:lvl w:ilvl="3" w:tentative="1">
      <w:start w:val="1"/>
      <w:numFmt w:val="bullet"/>
      <w:lvlText w:val=""/>
      <w:lvlJc w:val="left"/>
      <w:pPr>
        <w:ind w:left="4006" w:hanging="360"/>
      </w:pPr>
      <w:rPr>
        <w:rFonts w:ascii="Symbol" w:hAnsi="Symbol" w:hint="default"/>
      </w:rPr>
    </w:lvl>
    <w:lvl w:ilvl="4" w:tentative="1">
      <w:start w:val="1"/>
      <w:numFmt w:val="bullet"/>
      <w:lvlText w:val="o"/>
      <w:lvlJc w:val="left"/>
      <w:pPr>
        <w:ind w:left="4726" w:hanging="360"/>
      </w:pPr>
      <w:rPr>
        <w:rFonts w:ascii="Courier New" w:hAnsi="Courier New" w:cs="Courier New" w:hint="default"/>
      </w:rPr>
    </w:lvl>
    <w:lvl w:ilvl="5" w:tentative="1">
      <w:start w:val="1"/>
      <w:numFmt w:val="bullet"/>
      <w:lvlText w:val=""/>
      <w:lvlJc w:val="left"/>
      <w:pPr>
        <w:ind w:left="5446" w:hanging="360"/>
      </w:pPr>
      <w:rPr>
        <w:rFonts w:ascii="Wingdings" w:hAnsi="Wingdings" w:hint="default"/>
      </w:rPr>
    </w:lvl>
    <w:lvl w:ilvl="6" w:tentative="1">
      <w:start w:val="1"/>
      <w:numFmt w:val="bullet"/>
      <w:lvlText w:val=""/>
      <w:lvlJc w:val="left"/>
      <w:pPr>
        <w:ind w:left="6166" w:hanging="360"/>
      </w:pPr>
      <w:rPr>
        <w:rFonts w:ascii="Symbol" w:hAnsi="Symbol" w:hint="default"/>
      </w:rPr>
    </w:lvl>
    <w:lvl w:ilvl="7" w:tentative="1">
      <w:start w:val="1"/>
      <w:numFmt w:val="bullet"/>
      <w:lvlText w:val="o"/>
      <w:lvlJc w:val="left"/>
      <w:pPr>
        <w:ind w:left="6886" w:hanging="360"/>
      </w:pPr>
      <w:rPr>
        <w:rFonts w:ascii="Courier New" w:hAnsi="Courier New" w:cs="Courier New" w:hint="default"/>
      </w:rPr>
    </w:lvl>
    <w:lvl w:ilvl="8" w:tentative="1">
      <w:start w:val="1"/>
      <w:numFmt w:val="bullet"/>
      <w:lvlText w:val=""/>
      <w:lvlJc w:val="left"/>
      <w:pPr>
        <w:ind w:left="7606" w:hanging="360"/>
      </w:pPr>
      <w:rPr>
        <w:rFonts w:ascii="Wingdings" w:hAnsi="Wingdings" w:hint="default"/>
      </w:rPr>
    </w:lvl>
  </w:abstractNum>
  <w:abstractNum w:abstractNumId="2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D9F35E8"/>
    <w:multiLevelType w:val="hybridMultilevel"/>
    <w:tmpl w:val="6A047CC6"/>
    <w:lvl w:ilvl="0">
      <w:start w:val="1"/>
      <w:numFmt w:val="bullet"/>
      <w:lvlText w:val=""/>
      <w:lvlJc w:val="left"/>
      <w:pPr>
        <w:ind w:left="360" w:hanging="360"/>
      </w:pPr>
      <w:rPr>
        <w:rFonts w:ascii="Symbol" w:hAnsi="Symbol"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98F39B5"/>
    <w:multiLevelType w:val="hybridMultilevel"/>
    <w:tmpl w:val="182E1614"/>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bullet"/>
      <w:lvlText w:val=""/>
      <w:lvlJc w:val="left"/>
      <w:pPr>
        <w:ind w:left="1980" w:hanging="360"/>
      </w:pPr>
      <w:rPr>
        <w:rFonts w:ascii="Wingdings" w:hAnsi="Wingding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7F7D351A"/>
    <w:multiLevelType w:val="hybridMultilevel"/>
    <w:tmpl w:val="27E854A2"/>
    <w:lvl w:ilvl="0">
      <w:start w:val="9"/>
      <w:numFmt w:val="decimal"/>
      <w:lvlText w:val="%1."/>
      <w:lvlJc w:val="left"/>
      <w:pPr>
        <w:ind w:left="720" w:hanging="360"/>
      </w:pPr>
      <w:rPr>
        <w:rFonts w:hint="default"/>
        <w:b w:val="0"/>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5"/>
  </w:num>
  <w:num w:numId="2">
    <w:abstractNumId w:val="1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num>
  <w:num w:numId="5">
    <w:abstractNumId w:val="27"/>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9"/>
  </w:num>
  <w:num w:numId="9">
    <w:abstractNumId w:val="10"/>
  </w:num>
  <w:num w:numId="10">
    <w:abstractNumId w:val="0"/>
  </w:num>
  <w:num w:numId="11">
    <w:abstractNumId w:val="12"/>
  </w:num>
  <w:num w:numId="12">
    <w:abstractNumId w:val="8"/>
  </w:num>
  <w:num w:numId="13">
    <w:abstractNumId w:val="20"/>
  </w:num>
  <w:num w:numId="14">
    <w:abstractNumId w:val="14"/>
  </w:num>
  <w:num w:numId="15">
    <w:abstractNumId w:val="22"/>
  </w:num>
  <w:num w:numId="16">
    <w:abstractNumId w:val="5"/>
  </w:num>
  <w:num w:numId="17">
    <w:abstractNumId w:val="5"/>
  </w:num>
  <w:num w:numId="18">
    <w:abstractNumId w:val="26"/>
  </w:num>
  <w:num w:numId="19">
    <w:abstractNumId w:val="23"/>
  </w:num>
  <w:num w:numId="20">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1"/>
  </w:num>
  <w:num w:numId="24">
    <w:abstractNumId w:val="3"/>
  </w:num>
  <w:num w:numId="25">
    <w:abstractNumId w:val="21"/>
  </w:num>
  <w:num w:numId="26">
    <w:abstractNumId w:val="2"/>
  </w:num>
  <w:num w:numId="27">
    <w:abstractNumId w:val="9"/>
  </w:num>
  <w:num w:numId="28">
    <w:abstractNumId w:val="4"/>
  </w:num>
  <w:num w:numId="29">
    <w:abstractNumId w:val="31"/>
  </w:num>
  <w:num w:numId="30">
    <w:abstractNumId w:val="6"/>
  </w:num>
  <w:num w:numId="31">
    <w:abstractNumId w:val="7"/>
  </w:num>
  <w:num w:numId="32">
    <w:abstractNumId w:val="16"/>
  </w:num>
  <w:num w:numId="33">
    <w:abstractNumId w:val="18"/>
  </w:num>
  <w:num w:numId="34">
    <w:abstractNumId w:val="24"/>
  </w:num>
  <w:num w:numId="3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7"/>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419"/>
    <w:rsid w:val="00010057"/>
    <w:rsid w:val="000141FC"/>
    <w:rsid w:val="00014F6E"/>
    <w:rsid w:val="000232DF"/>
    <w:rsid w:val="00027F49"/>
    <w:rsid w:val="000333FF"/>
    <w:rsid w:val="00034AAD"/>
    <w:rsid w:val="000413E7"/>
    <w:rsid w:val="0004241D"/>
    <w:rsid w:val="000538D7"/>
    <w:rsid w:val="00055220"/>
    <w:rsid w:val="0006798D"/>
    <w:rsid w:val="000741DD"/>
    <w:rsid w:val="00092135"/>
    <w:rsid w:val="00093B1E"/>
    <w:rsid w:val="00096230"/>
    <w:rsid w:val="000A7E22"/>
    <w:rsid w:val="000B3F30"/>
    <w:rsid w:val="000B79F0"/>
    <w:rsid w:val="000D2DC5"/>
    <w:rsid w:val="000E6036"/>
    <w:rsid w:val="000E75E6"/>
    <w:rsid w:val="00117AF9"/>
    <w:rsid w:val="00121F58"/>
    <w:rsid w:val="00123307"/>
    <w:rsid w:val="00147AA1"/>
    <w:rsid w:val="00162A95"/>
    <w:rsid w:val="001678E8"/>
    <w:rsid w:val="00170E02"/>
    <w:rsid w:val="001B2242"/>
    <w:rsid w:val="001C0C22"/>
    <w:rsid w:val="001C0CC0"/>
    <w:rsid w:val="001D3B68"/>
    <w:rsid w:val="00200A1B"/>
    <w:rsid w:val="00202045"/>
    <w:rsid w:val="0020678E"/>
    <w:rsid w:val="002113BD"/>
    <w:rsid w:val="0022037D"/>
    <w:rsid w:val="00225233"/>
    <w:rsid w:val="002339E2"/>
    <w:rsid w:val="0023497B"/>
    <w:rsid w:val="00234CD0"/>
    <w:rsid w:val="0025139E"/>
    <w:rsid w:val="002B2CB6"/>
    <w:rsid w:val="002B2F98"/>
    <w:rsid w:val="002C6057"/>
    <w:rsid w:val="002D4D6A"/>
    <w:rsid w:val="002E0059"/>
    <w:rsid w:val="002E4C46"/>
    <w:rsid w:val="002E58D5"/>
    <w:rsid w:val="002F6131"/>
    <w:rsid w:val="00302EEC"/>
    <w:rsid w:val="00305238"/>
    <w:rsid w:val="00317419"/>
    <w:rsid w:val="003251CE"/>
    <w:rsid w:val="00337321"/>
    <w:rsid w:val="00353116"/>
    <w:rsid w:val="003604C9"/>
    <w:rsid w:val="003829AD"/>
    <w:rsid w:val="003940C0"/>
    <w:rsid w:val="00394850"/>
    <w:rsid w:val="00394B58"/>
    <w:rsid w:val="003A4181"/>
    <w:rsid w:val="003B2DED"/>
    <w:rsid w:val="003B55E1"/>
    <w:rsid w:val="003B7921"/>
    <w:rsid w:val="003C17E2"/>
    <w:rsid w:val="003C3320"/>
    <w:rsid w:val="003D7E5C"/>
    <w:rsid w:val="003E7A73"/>
    <w:rsid w:val="003F046E"/>
    <w:rsid w:val="00406094"/>
    <w:rsid w:val="0040688D"/>
    <w:rsid w:val="00431953"/>
    <w:rsid w:val="004366FE"/>
    <w:rsid w:val="00443318"/>
    <w:rsid w:val="00453BFF"/>
    <w:rsid w:val="00455912"/>
    <w:rsid w:val="0045696F"/>
    <w:rsid w:val="0046043F"/>
    <w:rsid w:val="00487025"/>
    <w:rsid w:val="00491490"/>
    <w:rsid w:val="00494494"/>
    <w:rsid w:val="00494548"/>
    <w:rsid w:val="004969FA"/>
    <w:rsid w:val="004C123A"/>
    <w:rsid w:val="004C7FB3"/>
    <w:rsid w:val="004D0B3C"/>
    <w:rsid w:val="004F0C75"/>
    <w:rsid w:val="004F38BB"/>
    <w:rsid w:val="004F3D57"/>
    <w:rsid w:val="004F4D45"/>
    <w:rsid w:val="00522273"/>
    <w:rsid w:val="00527104"/>
    <w:rsid w:val="0053612C"/>
    <w:rsid w:val="00564DEE"/>
    <w:rsid w:val="005672C6"/>
    <w:rsid w:val="0057441E"/>
    <w:rsid w:val="005A5D0D"/>
    <w:rsid w:val="005B05B7"/>
    <w:rsid w:val="005D6D05"/>
    <w:rsid w:val="006024A0"/>
    <w:rsid w:val="00602967"/>
    <w:rsid w:val="00606F11"/>
    <w:rsid w:val="00625880"/>
    <w:rsid w:val="006419AE"/>
    <w:rsid w:val="00641D9D"/>
    <w:rsid w:val="0066197B"/>
    <w:rsid w:val="0066277C"/>
    <w:rsid w:val="00674419"/>
    <w:rsid w:val="006877D3"/>
    <w:rsid w:val="00687DD4"/>
    <w:rsid w:val="00690EA1"/>
    <w:rsid w:val="006A0F3F"/>
    <w:rsid w:val="006A627F"/>
    <w:rsid w:val="006B7FD7"/>
    <w:rsid w:val="006C472C"/>
    <w:rsid w:val="006C738F"/>
    <w:rsid w:val="006D24A0"/>
    <w:rsid w:val="006D63D7"/>
    <w:rsid w:val="006D64D2"/>
    <w:rsid w:val="006F23A3"/>
    <w:rsid w:val="006F4FB5"/>
    <w:rsid w:val="006F7A52"/>
    <w:rsid w:val="00704756"/>
    <w:rsid w:val="00711249"/>
    <w:rsid w:val="00712CAA"/>
    <w:rsid w:val="00716A8B"/>
    <w:rsid w:val="00730F76"/>
    <w:rsid w:val="00744A45"/>
    <w:rsid w:val="0075340F"/>
    <w:rsid w:val="00754C6D"/>
    <w:rsid w:val="00755096"/>
    <w:rsid w:val="007703B4"/>
    <w:rsid w:val="0077440B"/>
    <w:rsid w:val="00775382"/>
    <w:rsid w:val="00776689"/>
    <w:rsid w:val="00777623"/>
    <w:rsid w:val="00783C4F"/>
    <w:rsid w:val="0078498F"/>
    <w:rsid w:val="00790C22"/>
    <w:rsid w:val="007A1F0C"/>
    <w:rsid w:val="007A34A3"/>
    <w:rsid w:val="007B05F7"/>
    <w:rsid w:val="007B6CC8"/>
    <w:rsid w:val="007B7D9B"/>
    <w:rsid w:val="007C033A"/>
    <w:rsid w:val="007C185E"/>
    <w:rsid w:val="007C2053"/>
    <w:rsid w:val="007C2954"/>
    <w:rsid w:val="007C6862"/>
    <w:rsid w:val="007C6D91"/>
    <w:rsid w:val="007D4F70"/>
    <w:rsid w:val="007E1802"/>
    <w:rsid w:val="007E7CAB"/>
    <w:rsid w:val="007F21AD"/>
    <w:rsid w:val="007F2FED"/>
    <w:rsid w:val="0080032A"/>
    <w:rsid w:val="0080344C"/>
    <w:rsid w:val="00807D7A"/>
    <w:rsid w:val="00807F8A"/>
    <w:rsid w:val="00811A81"/>
    <w:rsid w:val="00813B57"/>
    <w:rsid w:val="008254C3"/>
    <w:rsid w:val="00833DBD"/>
    <w:rsid w:val="00837B12"/>
    <w:rsid w:val="00841282"/>
    <w:rsid w:val="008513F8"/>
    <w:rsid w:val="0085327A"/>
    <w:rsid w:val="008552A3"/>
    <w:rsid w:val="00860F1E"/>
    <w:rsid w:val="00877556"/>
    <w:rsid w:val="00882652"/>
    <w:rsid w:val="008A344A"/>
    <w:rsid w:val="008D15F9"/>
    <w:rsid w:val="00911156"/>
    <w:rsid w:val="00914902"/>
    <w:rsid w:val="009172A9"/>
    <w:rsid w:val="00917386"/>
    <w:rsid w:val="00937A7E"/>
    <w:rsid w:val="00941222"/>
    <w:rsid w:val="00961CD9"/>
    <w:rsid w:val="0097702E"/>
    <w:rsid w:val="00990AAE"/>
    <w:rsid w:val="00991528"/>
    <w:rsid w:val="009A1941"/>
    <w:rsid w:val="009A5430"/>
    <w:rsid w:val="009B2B7E"/>
    <w:rsid w:val="009C15C4"/>
    <w:rsid w:val="009C469D"/>
    <w:rsid w:val="009C7250"/>
    <w:rsid w:val="009D0A3D"/>
    <w:rsid w:val="009F53F9"/>
    <w:rsid w:val="00A05391"/>
    <w:rsid w:val="00A10F9D"/>
    <w:rsid w:val="00A247ED"/>
    <w:rsid w:val="00A317A9"/>
    <w:rsid w:val="00A36FEA"/>
    <w:rsid w:val="00A41149"/>
    <w:rsid w:val="00A43E98"/>
    <w:rsid w:val="00A5618B"/>
    <w:rsid w:val="00A56D57"/>
    <w:rsid w:val="00A57D6A"/>
    <w:rsid w:val="00A74ED6"/>
    <w:rsid w:val="00A84C0B"/>
    <w:rsid w:val="00A86205"/>
    <w:rsid w:val="00A931C3"/>
    <w:rsid w:val="00AC2247"/>
    <w:rsid w:val="00AC3859"/>
    <w:rsid w:val="00B062F3"/>
    <w:rsid w:val="00B10D9F"/>
    <w:rsid w:val="00B16D95"/>
    <w:rsid w:val="00B20316"/>
    <w:rsid w:val="00B2376A"/>
    <w:rsid w:val="00B34E3C"/>
    <w:rsid w:val="00B42FAE"/>
    <w:rsid w:val="00B62597"/>
    <w:rsid w:val="00BA3AD4"/>
    <w:rsid w:val="00BA6146"/>
    <w:rsid w:val="00BB531B"/>
    <w:rsid w:val="00BB6921"/>
    <w:rsid w:val="00BB7727"/>
    <w:rsid w:val="00BE689F"/>
    <w:rsid w:val="00BF10E6"/>
    <w:rsid w:val="00BF331B"/>
    <w:rsid w:val="00C10A93"/>
    <w:rsid w:val="00C162D9"/>
    <w:rsid w:val="00C1787B"/>
    <w:rsid w:val="00C20326"/>
    <w:rsid w:val="00C439EC"/>
    <w:rsid w:val="00C5307B"/>
    <w:rsid w:val="00C61D3A"/>
    <w:rsid w:val="00C72168"/>
    <w:rsid w:val="00C757F4"/>
    <w:rsid w:val="00C75A9D"/>
    <w:rsid w:val="00C83771"/>
    <w:rsid w:val="00CA21DD"/>
    <w:rsid w:val="00CA23E0"/>
    <w:rsid w:val="00CA49B9"/>
    <w:rsid w:val="00CB19DE"/>
    <w:rsid w:val="00CB475B"/>
    <w:rsid w:val="00CC1B47"/>
    <w:rsid w:val="00CD2DFC"/>
    <w:rsid w:val="00CD572E"/>
    <w:rsid w:val="00CE451E"/>
    <w:rsid w:val="00CF3955"/>
    <w:rsid w:val="00CF3DC9"/>
    <w:rsid w:val="00CF487C"/>
    <w:rsid w:val="00D06EC8"/>
    <w:rsid w:val="00D120C0"/>
    <w:rsid w:val="00D136EA"/>
    <w:rsid w:val="00D21BD1"/>
    <w:rsid w:val="00D242FB"/>
    <w:rsid w:val="00D251ED"/>
    <w:rsid w:val="00D25C0A"/>
    <w:rsid w:val="00D4544C"/>
    <w:rsid w:val="00D615F0"/>
    <w:rsid w:val="00D66937"/>
    <w:rsid w:val="00D7328C"/>
    <w:rsid w:val="00D827A6"/>
    <w:rsid w:val="00D831E4"/>
    <w:rsid w:val="00D93AD5"/>
    <w:rsid w:val="00D95949"/>
    <w:rsid w:val="00DA23DE"/>
    <w:rsid w:val="00DA503D"/>
    <w:rsid w:val="00DB29E9"/>
    <w:rsid w:val="00DE34CF"/>
    <w:rsid w:val="00DE77B9"/>
    <w:rsid w:val="00DF1112"/>
    <w:rsid w:val="00DF5933"/>
    <w:rsid w:val="00E00FA6"/>
    <w:rsid w:val="00E074B0"/>
    <w:rsid w:val="00E1605D"/>
    <w:rsid w:val="00E275DD"/>
    <w:rsid w:val="00E32B6B"/>
    <w:rsid w:val="00E523BE"/>
    <w:rsid w:val="00E5387A"/>
    <w:rsid w:val="00E539FD"/>
    <w:rsid w:val="00E55E84"/>
    <w:rsid w:val="00E93FD6"/>
    <w:rsid w:val="00E946F8"/>
    <w:rsid w:val="00E968B6"/>
    <w:rsid w:val="00EB68B0"/>
    <w:rsid w:val="00EE16B7"/>
    <w:rsid w:val="00EF6C2A"/>
    <w:rsid w:val="00EF76A7"/>
    <w:rsid w:val="00F10ACF"/>
    <w:rsid w:val="00F13BA7"/>
    <w:rsid w:val="00F169E3"/>
    <w:rsid w:val="00F211B1"/>
    <w:rsid w:val="00F31395"/>
    <w:rsid w:val="00F36BF5"/>
    <w:rsid w:val="00F4190F"/>
    <w:rsid w:val="00F41F09"/>
    <w:rsid w:val="00F44D1D"/>
    <w:rsid w:val="00F5077C"/>
    <w:rsid w:val="00F52B10"/>
    <w:rsid w:val="00F539EA"/>
    <w:rsid w:val="00FA5955"/>
    <w:rsid w:val="00FB1739"/>
    <w:rsid w:val="00FC2AFD"/>
    <w:rsid w:val="00FC2B9A"/>
    <w:rsid w:val="00FC4BB4"/>
    <w:rsid w:val="00FF0D09"/>
    <w:rsid w:val="00FF21CF"/>
    <w:rsid w:val="00FF28BA"/>
    <w:rsid w:val="00FF32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C4509E"/>
  <w15:docId w15:val="{53E2B9BA-7C64-4D25-9EA7-3BF57ED0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674419"/>
    <w:pPr>
      <w:spacing w:after="0" w:line="240" w:lineRule="auto"/>
      <w:ind w:left="720"/>
    </w:pPr>
    <w:rPr>
      <w:rFonts w:ascii="Calibri" w:eastAsia="Times New Roman" w:hAnsi="Calibri" w:cs="Calibri"/>
    </w:rPr>
  </w:style>
  <w:style w:type="character" w:styleId="CommentReference">
    <w:name w:val="annotation reference"/>
    <w:basedOn w:val="DefaultParagraphFont"/>
    <w:uiPriority w:val="99"/>
    <w:semiHidden/>
    <w:unhideWhenUsed/>
    <w:rsid w:val="00860F1E"/>
    <w:rPr>
      <w:sz w:val="16"/>
      <w:szCs w:val="16"/>
    </w:rPr>
  </w:style>
  <w:style w:type="paragraph" w:styleId="CommentText">
    <w:name w:val="annotation text"/>
    <w:basedOn w:val="Normal"/>
    <w:link w:val="CommentTextChar"/>
    <w:uiPriority w:val="99"/>
    <w:semiHidden/>
    <w:unhideWhenUsed/>
    <w:rsid w:val="00860F1E"/>
    <w:pPr>
      <w:spacing w:line="240" w:lineRule="auto"/>
    </w:pPr>
    <w:rPr>
      <w:sz w:val="20"/>
      <w:szCs w:val="20"/>
    </w:rPr>
  </w:style>
  <w:style w:type="character" w:customStyle="1" w:styleId="CommentTextChar">
    <w:name w:val="Comment Text Char"/>
    <w:basedOn w:val="DefaultParagraphFont"/>
    <w:link w:val="CommentText"/>
    <w:uiPriority w:val="99"/>
    <w:semiHidden/>
    <w:rsid w:val="00860F1E"/>
    <w:rPr>
      <w:sz w:val="20"/>
      <w:szCs w:val="20"/>
    </w:rPr>
  </w:style>
  <w:style w:type="paragraph" w:styleId="CommentSubject">
    <w:name w:val="annotation subject"/>
    <w:basedOn w:val="CommentText"/>
    <w:next w:val="CommentText"/>
    <w:link w:val="CommentSubjectChar"/>
    <w:uiPriority w:val="99"/>
    <w:semiHidden/>
    <w:unhideWhenUsed/>
    <w:rsid w:val="003A4181"/>
    <w:rPr>
      <w:b/>
      <w:bCs/>
    </w:rPr>
  </w:style>
  <w:style w:type="character" w:customStyle="1" w:styleId="CommentSubjectChar">
    <w:name w:val="Comment Subject Char"/>
    <w:basedOn w:val="CommentTextChar"/>
    <w:link w:val="CommentSubject"/>
    <w:uiPriority w:val="99"/>
    <w:semiHidden/>
    <w:rsid w:val="003A4181"/>
    <w:rPr>
      <w:b/>
      <w:bCs/>
      <w:sz w:val="20"/>
      <w:szCs w:val="20"/>
    </w:rPr>
  </w:style>
  <w:style w:type="paragraph" w:styleId="NormalWeb">
    <w:name w:val="Normal (Web)"/>
    <w:basedOn w:val="Normal"/>
    <w:uiPriority w:val="99"/>
    <w:unhideWhenUsed/>
    <w:rsid w:val="00EF76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elibrary.ferc.gov/eLibrary/filelist?accession_num=20250328-3030" TargetMode="Externa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