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2454BA" w:rsidP="00A86205" w14:paraId="7DC7E681" w14:textId="25B71A10">
      <w:pPr>
        <w:pStyle w:val="PostingDate"/>
        <w:rPr>
          <w:sz w:val="16"/>
        </w:rPr>
      </w:pPr>
      <w:r w:rsidRPr="002454BA">
        <w:t xml:space="preserve">As of </w:t>
      </w:r>
      <w:r w:rsidRPr="002454BA" w:rsidR="002454BA">
        <w:t xml:space="preserve">March </w:t>
      </w:r>
      <w:r w:rsidR="00092B0C">
        <w:t>31</w:t>
      </w:r>
      <w:r w:rsidRPr="002454BA" w:rsidR="00A73D6C">
        <w:t>, 2026</w:t>
      </w:r>
      <w:r w:rsidRPr="002454BA">
        <w:t xml:space="preserve">  </w:t>
      </w:r>
    </w:p>
    <w:p w:rsidR="00860F1E" w:rsidRPr="004366FE" w:rsidP="00860F1E" w14:paraId="78E2EA8E" w14:textId="77777777">
      <w:pPr>
        <w:pStyle w:val="MeetingDetails"/>
      </w:pPr>
      <w:bookmarkStart w:id="0" w:name="OLE_LINK5"/>
      <w:bookmarkStart w:id="1" w:name="OLE_LINK3"/>
      <w:r w:rsidRPr="004366FE">
        <w:t>Planning Committee</w:t>
      </w:r>
      <w:r>
        <w:t xml:space="preserve"> </w:t>
      </w:r>
    </w:p>
    <w:p w:rsidR="00860F1E" w:rsidRPr="00317419" w:rsidP="00860F1E" w14:paraId="344D47FE" w14:textId="77777777">
      <w:pPr>
        <w:spacing w:after="0" w:line="240" w:lineRule="auto"/>
        <w:rPr>
          <w:rFonts w:ascii="Arial Narrow" w:eastAsia="Times New Roman" w:hAnsi="Arial Narrow"/>
          <w:b/>
          <w:sz w:val="24"/>
          <w:szCs w:val="24"/>
        </w:rPr>
      </w:pPr>
      <w:r>
        <w:rPr>
          <w:rFonts w:ascii="Arial Narrow" w:eastAsia="Times New Roman" w:hAnsi="Arial Narrow"/>
          <w:b/>
          <w:sz w:val="24"/>
          <w:szCs w:val="24"/>
        </w:rPr>
        <w:t>Webex /</w:t>
      </w:r>
      <w:r w:rsidRPr="00E67D26">
        <w:rPr>
          <w:rFonts w:ascii="Arial Narrow" w:eastAsia="Times New Roman" w:hAnsi="Arial Narrow"/>
          <w:b/>
          <w:sz w:val="24"/>
          <w:szCs w:val="24"/>
        </w:rPr>
        <w:t xml:space="preserve"> </w:t>
      </w:r>
      <w:r>
        <w:rPr>
          <w:rFonts w:ascii="Arial Narrow" w:eastAsia="Times New Roman" w:hAnsi="Arial Narrow"/>
          <w:b/>
          <w:sz w:val="24"/>
          <w:szCs w:val="24"/>
        </w:rPr>
        <w:t xml:space="preserve">PJM Conference and Training Center </w:t>
      </w:r>
    </w:p>
    <w:p w:rsidR="00860F1E" w:rsidRPr="004366FE" w:rsidP="00860F1E" w14:paraId="13CF9F3D" w14:textId="6236BBBC">
      <w:pPr>
        <w:pStyle w:val="MeetingDetails"/>
        <w:tabs>
          <w:tab w:val="left" w:pos="7457"/>
        </w:tabs>
      </w:pPr>
      <w:r>
        <w:t>April 7</w:t>
      </w:r>
      <w:r w:rsidR="00734936">
        <w:t>, 2026</w:t>
      </w:r>
      <w:r w:rsidR="00BB3BC6">
        <w:tab/>
      </w:r>
    </w:p>
    <w:p w:rsidR="00860F1E" w:rsidRPr="00B62597" w:rsidP="00860F1E" w14:paraId="1F1C90F9" w14:textId="20DCADBE">
      <w:pPr>
        <w:pStyle w:val="MeetingDetails"/>
        <w:spacing w:after="240"/>
        <w:rPr>
          <w:szCs w:val="20"/>
        </w:rPr>
      </w:pPr>
      <w:r>
        <w:t>9</w:t>
      </w:r>
      <w:r w:rsidRPr="00A27570" w:rsidR="00BB3BC6">
        <w:t xml:space="preserve">:00 a.m. – </w:t>
      </w:r>
      <w:r w:rsidRPr="00A27570" w:rsidR="00F45730">
        <w:t>1</w:t>
      </w:r>
      <w:r w:rsidR="007C7926">
        <w:t>2</w:t>
      </w:r>
      <w:r w:rsidRPr="00A27570" w:rsidR="00F45730">
        <w:t>:</w:t>
      </w:r>
      <w:r w:rsidR="007C7926">
        <w:t>0</w:t>
      </w:r>
      <w:r w:rsidRPr="00A27570" w:rsidR="00A27570">
        <w:t>0</w:t>
      </w:r>
      <w:r w:rsidRPr="00A27570" w:rsidR="00F45730">
        <w:t xml:space="preserve"> </w:t>
      </w:r>
      <w:r w:rsidRPr="00A27570" w:rsidR="000557EC">
        <w:t>p</w:t>
      </w:r>
      <w:r w:rsidRPr="00A27570" w:rsidR="00F45730">
        <w:t>.m</w:t>
      </w:r>
      <w:r w:rsidRPr="00A27570" w:rsidR="00A84C0B">
        <w:t>.</w:t>
      </w:r>
      <w:r w:rsidRPr="000557EC" w:rsidR="00BB3BC6">
        <w:t xml:space="preserve"> EPT</w:t>
      </w:r>
    </w:p>
    <w:p w:rsidR="00B62597" w:rsidRPr="00B62597" w:rsidP="007C2954" w14:paraId="25F26192" w14:textId="77777777">
      <w:pPr>
        <w:pStyle w:val="PrimaryHeading"/>
        <w:rPr>
          <w:caps/>
        </w:rPr>
      </w:pPr>
      <w:r w:rsidRPr="00527104">
        <w:t>Adm</w:t>
      </w:r>
      <w:r w:rsidRPr="007C2954">
        <w:t>inistrati</w:t>
      </w:r>
      <w:r w:rsidRPr="00527104">
        <w:t>on (</w:t>
      </w:r>
      <w:r w:rsidR="00674419">
        <w:t>9</w:t>
      </w:r>
      <w:r w:rsidRPr="00527104">
        <w:t>:00</w:t>
      </w:r>
      <w:r w:rsidR="00674419">
        <w:t xml:space="preserve"> </w:t>
      </w:r>
      <w:r w:rsidRPr="00527104">
        <w:t>-</w:t>
      </w:r>
      <w:r w:rsidR="00674419">
        <w:t xml:space="preserve"> 9</w:t>
      </w:r>
      <w:r w:rsidRPr="00527104">
        <w:t>:</w:t>
      </w:r>
      <w:r w:rsidR="00674419">
        <w:t>1</w:t>
      </w:r>
      <w:r w:rsidR="007C6D91">
        <w:t>0</w:t>
      </w:r>
      <w:r w:rsidRPr="00527104">
        <w:t>)</w:t>
      </w:r>
    </w:p>
    <w:bookmarkEnd w:id="0"/>
    <w:bookmarkEnd w:id="1"/>
    <w:p w:rsidR="00AB55FE" w:rsidRPr="00002B4A" w:rsidP="00002B4A" w14:paraId="336AB3D3" w14:textId="08BD9275">
      <w:pPr>
        <w:pStyle w:val="ListSubhead1"/>
        <w:numPr>
          <w:ilvl w:val="0"/>
          <w:numId w:val="3"/>
        </w:numPr>
        <w:spacing w:before="120"/>
        <w:jc w:val="both"/>
        <w:rPr>
          <w:b w:val="0"/>
        </w:rPr>
      </w:pPr>
      <w:r w:rsidRPr="00431953">
        <w:rPr>
          <w:b w:val="0"/>
        </w:rPr>
        <w:t>Welcome, announcements</w:t>
      </w:r>
      <w:r w:rsidR="00661C2C">
        <w:rPr>
          <w:b w:val="0"/>
        </w:rPr>
        <w:t>,</w:t>
      </w:r>
      <w:r w:rsidRPr="00431953">
        <w:rPr>
          <w:b w:val="0"/>
        </w:rPr>
        <w:t xml:space="preserve"> and review of the Anti-trust, Code of Conduct, and Media Participation Guidelines</w:t>
      </w:r>
      <w:r>
        <w:rPr>
          <w:b w:val="0"/>
        </w:rPr>
        <w:t>.</w:t>
      </w:r>
    </w:p>
    <w:p w:rsidR="00757A73" w:rsidP="00D23973" w14:paraId="39702EA1" w14:textId="6F1A2F8D">
      <w:pPr>
        <w:pStyle w:val="ListSubhead1"/>
        <w:numPr>
          <w:ilvl w:val="0"/>
          <w:numId w:val="3"/>
        </w:numPr>
        <w:jc w:val="both"/>
        <w:rPr>
          <w:b w:val="0"/>
        </w:rPr>
      </w:pPr>
      <w:r>
        <w:rPr>
          <w:b w:val="0"/>
        </w:rPr>
        <w:t xml:space="preserve">Review and </w:t>
      </w:r>
      <w:r w:rsidRPr="00E275DD">
        <w:t>approve</w:t>
      </w:r>
      <w:r w:rsidRPr="007C6862">
        <w:rPr>
          <w:b w:val="0"/>
        </w:rPr>
        <w:t xml:space="preserve"> </w:t>
      </w:r>
      <w:r w:rsidRPr="007E1802">
        <w:rPr>
          <w:b w:val="0"/>
        </w:rPr>
        <w:t>draft minutes</w:t>
      </w:r>
      <w:r w:rsidRPr="007C6862">
        <w:rPr>
          <w:b w:val="0"/>
        </w:rPr>
        <w:t xml:space="preserve"> from </w:t>
      </w:r>
      <w:r w:rsidR="00636ABF">
        <w:rPr>
          <w:b w:val="0"/>
        </w:rPr>
        <w:t>March 10</w:t>
      </w:r>
      <w:r w:rsidR="000557EC">
        <w:rPr>
          <w:b w:val="0"/>
        </w:rPr>
        <w:t xml:space="preserve">, </w:t>
      </w:r>
      <w:r w:rsidR="000557EC">
        <w:rPr>
          <w:b w:val="0"/>
        </w:rPr>
        <w:t>2026</w:t>
      </w:r>
      <w:r>
        <w:rPr>
          <w:b w:val="0"/>
        </w:rPr>
        <w:t xml:space="preserve"> </w:t>
      </w:r>
      <w:r w:rsidR="00BB7727">
        <w:rPr>
          <w:b w:val="0"/>
        </w:rPr>
        <w:t>Pla</w:t>
      </w:r>
      <w:r w:rsidR="006928D3">
        <w:rPr>
          <w:b w:val="0"/>
        </w:rPr>
        <w:t>nning Committee meeting</w:t>
      </w:r>
      <w:r w:rsidR="00BB7727">
        <w:rPr>
          <w:b w:val="0"/>
        </w:rPr>
        <w:t>.</w:t>
      </w:r>
    </w:p>
    <w:p w:rsidR="00636ABF" w:rsidRPr="00636ABF" w:rsidP="00636ABF" w14:paraId="287CBE3E" w14:textId="0DA805A8">
      <w:pPr>
        <w:pStyle w:val="PrimaryHeading"/>
      </w:pPr>
      <w:r>
        <w:t>E</w:t>
      </w:r>
      <w:r w:rsidR="00674419">
        <w:t>ndorsements</w:t>
      </w:r>
      <w:r w:rsidR="005F09A7">
        <w:t xml:space="preserve"> (9:10-9:</w:t>
      </w:r>
      <w:r w:rsidR="00AE05CC">
        <w:t>4</w:t>
      </w:r>
      <w:r w:rsidR="005F09A7">
        <w:t>0)</w:t>
      </w:r>
    </w:p>
    <w:p w:rsidR="002454BA" w:rsidRPr="00A27570" w:rsidP="002454BA" w14:paraId="549B06B2" w14:textId="0157F180">
      <w:pPr>
        <w:pStyle w:val="ListParagraph"/>
        <w:tabs>
          <w:tab w:val="left" w:pos="552"/>
          <w:tab w:val="left" w:pos="741"/>
          <w:tab w:val="left" w:pos="971"/>
        </w:tabs>
        <w:ind w:left="241"/>
        <w:jc w:val="both"/>
        <w:rPr>
          <w:rFonts w:ascii="Arial Narrow" w:hAnsi="Arial Narrow"/>
          <w:sz w:val="24"/>
          <w:szCs w:val="24"/>
        </w:rPr>
      </w:pPr>
      <w:r>
        <w:rPr>
          <w:rFonts w:ascii="Arial Narrow" w:hAnsi="Arial Narrow"/>
          <w:sz w:val="24"/>
          <w:szCs w:val="24"/>
        </w:rPr>
        <w:t xml:space="preserve">There are no endorsements at this meeting. </w:t>
      </w:r>
    </w:p>
    <w:p w:rsidR="00B45AD6" w:rsidRPr="0040175F" w:rsidP="0040175F" w14:paraId="5A5CC104" w14:textId="77777777">
      <w:pPr>
        <w:pStyle w:val="ListParagraph"/>
        <w:tabs>
          <w:tab w:val="left" w:pos="552"/>
          <w:tab w:val="left" w:pos="741"/>
          <w:tab w:val="left" w:pos="971"/>
        </w:tabs>
        <w:ind w:left="241"/>
        <w:rPr>
          <w:rFonts w:ascii="Arial Narrow" w:hAnsi="Arial Narrow"/>
          <w:sz w:val="24"/>
          <w:szCs w:val="24"/>
          <w:u w:val="single"/>
        </w:rPr>
      </w:pPr>
      <w:r w:rsidRPr="0040175F">
        <w:rPr>
          <w:rFonts w:ascii="Arial Narrow" w:hAnsi="Arial Narrow"/>
          <w:sz w:val="24"/>
          <w:szCs w:val="24"/>
        </w:rPr>
        <w:t xml:space="preserve"> </w:t>
      </w:r>
    </w:p>
    <w:p w:rsidR="00860F1E" w:rsidRPr="00DB29E9" w:rsidP="00860F1E" w14:paraId="336594F0" w14:textId="77777777">
      <w:pPr>
        <w:pStyle w:val="PrimaryHeading"/>
      </w:pPr>
      <w:r>
        <w:t xml:space="preserve">First </w:t>
      </w:r>
      <w:r w:rsidR="009E2480">
        <w:t>Reads (9:</w:t>
      </w:r>
      <w:r w:rsidR="00AE05CC">
        <w:t>4</w:t>
      </w:r>
      <w:r w:rsidR="009E2480">
        <w:t>0-10:00)</w:t>
      </w:r>
    </w:p>
    <w:p w:rsidR="00235DFF" w:rsidP="00235DFF" w14:paraId="30BD875D" w14:textId="77777777">
      <w:pPr>
        <w:pStyle w:val="ListParagraph"/>
        <w:numPr>
          <w:ilvl w:val="0"/>
          <w:numId w:val="3"/>
        </w:numPr>
        <w:tabs>
          <w:tab w:val="left" w:pos="552"/>
          <w:tab w:val="left" w:pos="741"/>
          <w:tab w:val="left" w:pos="971"/>
        </w:tabs>
        <w:rPr>
          <w:rFonts w:ascii="Arial Narrow" w:hAnsi="Arial Narrow"/>
          <w:sz w:val="24"/>
          <w:szCs w:val="24"/>
          <w:u w:val="single"/>
        </w:rPr>
      </w:pPr>
      <w:r>
        <w:rPr>
          <w:rFonts w:ascii="Arial Narrow" w:hAnsi="Arial Narrow"/>
          <w:sz w:val="24"/>
          <w:szCs w:val="24"/>
          <w:u w:val="single"/>
        </w:rPr>
        <w:t>Manual 14A Retirement</w:t>
      </w:r>
    </w:p>
    <w:p w:rsidR="00235DFF" w:rsidP="00235DFF" w14:paraId="71FEB7ED" w14:textId="77777777">
      <w:pPr>
        <w:pStyle w:val="ListParagraph"/>
        <w:tabs>
          <w:tab w:val="left" w:pos="552"/>
          <w:tab w:val="left" w:pos="741"/>
          <w:tab w:val="left" w:pos="971"/>
        </w:tabs>
        <w:ind w:left="360"/>
        <w:rPr>
          <w:rFonts w:ascii="Arial Narrow" w:hAnsi="Arial Narrow"/>
          <w:sz w:val="24"/>
          <w:szCs w:val="24"/>
          <w:u w:val="single"/>
        </w:rPr>
      </w:pPr>
    </w:p>
    <w:p w:rsidR="00235DFF" w:rsidP="00235DFF" w14:paraId="53E2E154" w14:textId="77777777">
      <w:pPr>
        <w:pStyle w:val="ListParagraph"/>
        <w:tabs>
          <w:tab w:val="left" w:pos="552"/>
          <w:tab w:val="left" w:pos="741"/>
          <w:tab w:val="left" w:pos="971"/>
        </w:tabs>
        <w:ind w:left="360"/>
        <w:jc w:val="both"/>
        <w:rPr>
          <w:rFonts w:ascii="Arial Narrow" w:hAnsi="Arial Narrow"/>
          <w:sz w:val="24"/>
          <w:szCs w:val="24"/>
        </w:rPr>
      </w:pPr>
      <w:r w:rsidRPr="00F64959">
        <w:rPr>
          <w:rFonts w:ascii="Arial Narrow" w:hAnsi="Arial Narrow"/>
          <w:sz w:val="24"/>
          <w:szCs w:val="24"/>
        </w:rPr>
        <w:t xml:space="preserve">Michelle Farhat, PJM, </w:t>
      </w:r>
      <w:r>
        <w:rPr>
          <w:rFonts w:ascii="Arial Narrow" w:hAnsi="Arial Narrow"/>
          <w:sz w:val="24"/>
          <w:szCs w:val="24"/>
        </w:rPr>
        <w:t xml:space="preserve">will review the proposal for the retirement of Manual 14A: New Services Request Process. </w:t>
      </w:r>
      <w:r w:rsidRPr="00F64959">
        <w:rPr>
          <w:rFonts w:ascii="Arial Narrow" w:hAnsi="Arial Narrow"/>
          <w:b/>
          <w:bCs/>
          <w:sz w:val="24"/>
          <w:szCs w:val="24"/>
        </w:rPr>
        <w:t>The committe</w:t>
      </w:r>
      <w:r>
        <w:rPr>
          <w:rFonts w:ascii="Arial Narrow" w:hAnsi="Arial Narrow"/>
          <w:b/>
          <w:bCs/>
          <w:sz w:val="24"/>
          <w:szCs w:val="24"/>
        </w:rPr>
        <w:t>e</w:t>
      </w:r>
      <w:r w:rsidRPr="00F64959">
        <w:rPr>
          <w:rFonts w:ascii="Arial Narrow" w:hAnsi="Arial Narrow"/>
          <w:b/>
          <w:bCs/>
          <w:sz w:val="24"/>
          <w:szCs w:val="24"/>
        </w:rPr>
        <w:t xml:space="preserve"> will be asked to endorse this proposal at its next meeting.</w:t>
      </w:r>
      <w:r>
        <w:rPr>
          <w:rFonts w:ascii="Arial Narrow" w:hAnsi="Arial Narrow"/>
          <w:sz w:val="24"/>
          <w:szCs w:val="24"/>
        </w:rPr>
        <w:t xml:space="preserve"> </w:t>
      </w:r>
    </w:p>
    <w:p w:rsidR="00235DFF" w:rsidP="00235DFF" w14:paraId="41EB3273" w14:textId="77777777">
      <w:pPr>
        <w:pStyle w:val="ListParagraph"/>
        <w:tabs>
          <w:tab w:val="left" w:pos="552"/>
          <w:tab w:val="left" w:pos="741"/>
          <w:tab w:val="left" w:pos="971"/>
        </w:tabs>
        <w:ind w:left="360"/>
        <w:rPr>
          <w:rFonts w:ascii="Arial Narrow" w:hAnsi="Arial Narrow"/>
          <w:sz w:val="24"/>
          <w:szCs w:val="24"/>
        </w:rPr>
      </w:pPr>
    </w:p>
    <w:p w:rsidR="00235DFF" w:rsidP="00235DFF" w14:paraId="76FB44EF" w14:textId="77777777">
      <w:pPr>
        <w:pStyle w:val="ListParagraph"/>
        <w:numPr>
          <w:ilvl w:val="0"/>
          <w:numId w:val="3"/>
        </w:numPr>
        <w:tabs>
          <w:tab w:val="left" w:pos="552"/>
          <w:tab w:val="left" w:pos="741"/>
          <w:tab w:val="left" w:pos="971"/>
        </w:tabs>
        <w:rPr>
          <w:rFonts w:ascii="Arial Narrow" w:hAnsi="Arial Narrow"/>
          <w:sz w:val="24"/>
          <w:szCs w:val="24"/>
          <w:u w:val="single"/>
        </w:rPr>
      </w:pPr>
      <w:r>
        <w:rPr>
          <w:rFonts w:ascii="Arial Narrow" w:hAnsi="Arial Narrow"/>
          <w:sz w:val="24"/>
          <w:szCs w:val="24"/>
          <w:u w:val="single"/>
        </w:rPr>
        <w:t>Manual 14E Retirement</w:t>
      </w:r>
    </w:p>
    <w:p w:rsidR="00235DFF" w:rsidP="00235DFF" w14:paraId="209078E4" w14:textId="77777777">
      <w:pPr>
        <w:pStyle w:val="ListParagraph"/>
        <w:tabs>
          <w:tab w:val="left" w:pos="552"/>
          <w:tab w:val="left" w:pos="741"/>
          <w:tab w:val="left" w:pos="971"/>
        </w:tabs>
        <w:ind w:left="360"/>
        <w:rPr>
          <w:rFonts w:ascii="Arial Narrow" w:hAnsi="Arial Narrow"/>
          <w:sz w:val="24"/>
          <w:szCs w:val="24"/>
          <w:u w:val="single"/>
        </w:rPr>
      </w:pPr>
    </w:p>
    <w:p w:rsidR="00235DFF" w:rsidP="00235DFF" w14:paraId="617A843D" w14:textId="77777777">
      <w:pPr>
        <w:pStyle w:val="ListParagraph"/>
        <w:tabs>
          <w:tab w:val="left" w:pos="552"/>
          <w:tab w:val="left" w:pos="741"/>
          <w:tab w:val="left" w:pos="971"/>
        </w:tabs>
        <w:ind w:left="360"/>
        <w:jc w:val="both"/>
        <w:rPr>
          <w:rFonts w:ascii="Arial Narrow" w:hAnsi="Arial Narrow"/>
          <w:sz w:val="24"/>
          <w:szCs w:val="24"/>
        </w:rPr>
      </w:pPr>
      <w:r w:rsidRPr="00F64959">
        <w:rPr>
          <w:rFonts w:ascii="Arial Narrow" w:hAnsi="Arial Narrow"/>
          <w:sz w:val="24"/>
          <w:szCs w:val="24"/>
        </w:rPr>
        <w:t xml:space="preserve">Michelle Farhat, PJM, </w:t>
      </w:r>
      <w:r>
        <w:rPr>
          <w:rFonts w:ascii="Arial Narrow" w:hAnsi="Arial Narrow"/>
          <w:sz w:val="24"/>
          <w:szCs w:val="24"/>
        </w:rPr>
        <w:t xml:space="preserve">will review the proposal for the retirement of Manual 14E: Upgrade and Transmission Interconnection Requests. </w:t>
      </w:r>
      <w:r w:rsidRPr="00F64959">
        <w:rPr>
          <w:rFonts w:ascii="Arial Narrow" w:hAnsi="Arial Narrow"/>
          <w:b/>
          <w:bCs/>
          <w:sz w:val="24"/>
          <w:szCs w:val="24"/>
        </w:rPr>
        <w:t>The committe</w:t>
      </w:r>
      <w:r>
        <w:rPr>
          <w:rFonts w:ascii="Arial Narrow" w:hAnsi="Arial Narrow"/>
          <w:b/>
          <w:bCs/>
          <w:sz w:val="24"/>
          <w:szCs w:val="24"/>
        </w:rPr>
        <w:t>e</w:t>
      </w:r>
      <w:r w:rsidRPr="00F64959">
        <w:rPr>
          <w:rFonts w:ascii="Arial Narrow" w:hAnsi="Arial Narrow"/>
          <w:b/>
          <w:bCs/>
          <w:sz w:val="24"/>
          <w:szCs w:val="24"/>
        </w:rPr>
        <w:t xml:space="preserve"> will be asked to endorse this proposal at its next meeting.</w:t>
      </w:r>
      <w:r>
        <w:rPr>
          <w:rFonts w:ascii="Arial Narrow" w:hAnsi="Arial Narrow"/>
          <w:sz w:val="24"/>
          <w:szCs w:val="24"/>
        </w:rPr>
        <w:t xml:space="preserve"> </w:t>
      </w:r>
    </w:p>
    <w:p w:rsidR="00235DFF" w:rsidP="00235DFF" w14:paraId="19C4DF77" w14:textId="77777777">
      <w:pPr>
        <w:pStyle w:val="ListParagraph"/>
        <w:tabs>
          <w:tab w:val="left" w:pos="552"/>
          <w:tab w:val="left" w:pos="741"/>
          <w:tab w:val="left" w:pos="971"/>
        </w:tabs>
        <w:ind w:left="360"/>
        <w:rPr>
          <w:rFonts w:ascii="Arial Narrow" w:hAnsi="Arial Narrow"/>
          <w:sz w:val="24"/>
          <w:szCs w:val="24"/>
          <w:u w:val="single"/>
        </w:rPr>
      </w:pPr>
    </w:p>
    <w:p w:rsidR="00812A10" w:rsidRPr="00812A10" w:rsidP="00636ABF" w14:paraId="5CA78835" w14:textId="7EE7B2D7">
      <w:pPr>
        <w:pStyle w:val="ListParagraph"/>
        <w:numPr>
          <w:ilvl w:val="0"/>
          <w:numId w:val="3"/>
        </w:numPr>
        <w:tabs>
          <w:tab w:val="left" w:pos="552"/>
          <w:tab w:val="left" w:pos="741"/>
          <w:tab w:val="left" w:pos="971"/>
        </w:tabs>
        <w:rPr>
          <w:rFonts w:ascii="Arial Narrow" w:hAnsi="Arial Narrow"/>
          <w:sz w:val="24"/>
          <w:szCs w:val="24"/>
          <w:u w:val="single"/>
        </w:rPr>
      </w:pPr>
      <w:r w:rsidRPr="00812A10">
        <w:rPr>
          <w:rFonts w:ascii="Arial Narrow" w:hAnsi="Arial Narrow"/>
          <w:sz w:val="24"/>
          <w:szCs w:val="24"/>
          <w:u w:val="single"/>
        </w:rPr>
        <w:t>Manual 14H</w:t>
      </w:r>
      <w:r w:rsidR="00235DFF">
        <w:rPr>
          <w:rFonts w:ascii="Arial Narrow" w:hAnsi="Arial Narrow"/>
          <w:sz w:val="24"/>
          <w:szCs w:val="24"/>
          <w:u w:val="single"/>
        </w:rPr>
        <w:t xml:space="preserve"> Revisions:</w:t>
      </w:r>
      <w:r w:rsidRPr="00812A10">
        <w:rPr>
          <w:rFonts w:ascii="Arial Narrow" w:hAnsi="Arial Narrow"/>
          <w:sz w:val="24"/>
          <w:szCs w:val="24"/>
          <w:u w:val="single"/>
        </w:rPr>
        <w:t xml:space="preserve"> </w:t>
      </w:r>
      <w:r w:rsidRPr="00812A10">
        <w:rPr>
          <w:rFonts w:ascii="Arial Narrow" w:hAnsi="Arial Narrow"/>
          <w:sz w:val="24"/>
          <w:szCs w:val="24"/>
          <w:u w:val="single"/>
        </w:rPr>
        <w:t>Elimination of First Use</w:t>
      </w:r>
    </w:p>
    <w:p w:rsidR="00812A10" w:rsidP="00812A10" w14:paraId="0527844A" w14:textId="77777777">
      <w:pPr>
        <w:pStyle w:val="ListParagraph"/>
        <w:tabs>
          <w:tab w:val="left" w:pos="552"/>
          <w:tab w:val="left" w:pos="741"/>
          <w:tab w:val="left" w:pos="971"/>
        </w:tabs>
        <w:ind w:left="360"/>
        <w:rPr>
          <w:rFonts w:ascii="Arial Narrow" w:hAnsi="Arial Narrow"/>
          <w:sz w:val="24"/>
          <w:szCs w:val="24"/>
        </w:rPr>
      </w:pPr>
    </w:p>
    <w:p w:rsidR="00812A10" w:rsidRPr="00F64959" w:rsidP="00812A10" w14:paraId="590F891E" w14:textId="1C50CDC8">
      <w:pPr>
        <w:pStyle w:val="ListParagraph"/>
        <w:tabs>
          <w:tab w:val="left" w:pos="552"/>
          <w:tab w:val="left" w:pos="741"/>
          <w:tab w:val="left" w:pos="971"/>
        </w:tabs>
        <w:ind w:left="360"/>
        <w:jc w:val="both"/>
        <w:rPr>
          <w:rFonts w:ascii="Arial Narrow" w:hAnsi="Arial Narrow"/>
          <w:b/>
          <w:bCs/>
          <w:sz w:val="24"/>
          <w:szCs w:val="24"/>
        </w:rPr>
      </w:pPr>
      <w:r>
        <w:rPr>
          <w:rFonts w:ascii="Arial Narrow" w:hAnsi="Arial Narrow"/>
          <w:sz w:val="24"/>
          <w:szCs w:val="24"/>
        </w:rPr>
        <w:t xml:space="preserve">Michelle Farhat, PJM, will provide an update on Manual 14H: New Service Requests Cycle Process revisions. These revisions are part of the conforming changes for the elimination of first use. </w:t>
      </w:r>
      <w:r w:rsidRPr="00F64959">
        <w:rPr>
          <w:rFonts w:ascii="Arial Narrow" w:hAnsi="Arial Narrow"/>
          <w:b/>
          <w:bCs/>
          <w:sz w:val="24"/>
          <w:szCs w:val="24"/>
        </w:rPr>
        <w:t xml:space="preserve">The committee will be asked to endorse these changes at its next meeting.  </w:t>
      </w:r>
    </w:p>
    <w:p w:rsidR="00812A10" w:rsidP="00812A10" w14:paraId="307A727B" w14:textId="77777777">
      <w:pPr>
        <w:pStyle w:val="ListParagraph"/>
        <w:tabs>
          <w:tab w:val="left" w:pos="552"/>
          <w:tab w:val="left" w:pos="741"/>
          <w:tab w:val="left" w:pos="971"/>
        </w:tabs>
        <w:ind w:left="360"/>
        <w:rPr>
          <w:rFonts w:ascii="Arial Narrow" w:hAnsi="Arial Narrow"/>
          <w:sz w:val="24"/>
          <w:szCs w:val="24"/>
        </w:rPr>
      </w:pPr>
    </w:p>
    <w:p w:rsidR="00812A10" w:rsidRPr="00092B0C" w:rsidP="00812A10" w14:paraId="684EE44C" w14:textId="2F5BC5F3">
      <w:pPr>
        <w:pStyle w:val="ListParagraph"/>
        <w:numPr>
          <w:ilvl w:val="0"/>
          <w:numId w:val="3"/>
        </w:numPr>
        <w:tabs>
          <w:tab w:val="left" w:pos="552"/>
          <w:tab w:val="left" w:pos="741"/>
          <w:tab w:val="left" w:pos="971"/>
        </w:tabs>
        <w:rPr>
          <w:rFonts w:ascii="Arial Narrow" w:hAnsi="Arial Narrow"/>
          <w:sz w:val="24"/>
          <w:szCs w:val="24"/>
          <w:u w:val="single"/>
        </w:rPr>
      </w:pPr>
      <w:r w:rsidRPr="00092B0C">
        <w:rPr>
          <w:rFonts w:ascii="Arial Narrow" w:hAnsi="Arial Narrow"/>
          <w:sz w:val="24"/>
          <w:szCs w:val="24"/>
          <w:u w:val="single"/>
        </w:rPr>
        <w:t>Manual 14H</w:t>
      </w:r>
      <w:r w:rsidR="00235DFF">
        <w:rPr>
          <w:rFonts w:ascii="Arial Narrow" w:hAnsi="Arial Narrow"/>
          <w:sz w:val="24"/>
          <w:szCs w:val="24"/>
          <w:u w:val="single"/>
        </w:rPr>
        <w:t xml:space="preserve"> Revisions:</w:t>
      </w:r>
      <w:r w:rsidRPr="00092B0C">
        <w:rPr>
          <w:rFonts w:ascii="Arial Narrow" w:hAnsi="Arial Narrow"/>
          <w:sz w:val="24"/>
          <w:szCs w:val="24"/>
          <w:u w:val="single"/>
        </w:rPr>
        <w:t xml:space="preserve"> Replacement Generation </w:t>
      </w:r>
      <w:r w:rsidR="00235DFF">
        <w:rPr>
          <w:rFonts w:ascii="Arial Narrow" w:hAnsi="Arial Narrow"/>
          <w:sz w:val="24"/>
          <w:szCs w:val="24"/>
          <w:u w:val="single"/>
        </w:rPr>
        <w:t>Interconnection Service</w:t>
      </w:r>
    </w:p>
    <w:p w:rsidR="00812A10" w:rsidP="00812A10" w14:paraId="4EE81CD5" w14:textId="77777777">
      <w:pPr>
        <w:pStyle w:val="ListParagraph"/>
        <w:tabs>
          <w:tab w:val="left" w:pos="552"/>
          <w:tab w:val="left" w:pos="741"/>
          <w:tab w:val="left" w:pos="971"/>
        </w:tabs>
        <w:ind w:left="360"/>
        <w:rPr>
          <w:rFonts w:ascii="Arial Narrow" w:hAnsi="Arial Narrow"/>
          <w:sz w:val="24"/>
          <w:szCs w:val="24"/>
        </w:rPr>
      </w:pPr>
    </w:p>
    <w:p w:rsidR="00812A10" w:rsidP="00F64959" w14:paraId="5DA0C84C" w14:textId="46FA0CC8">
      <w:pPr>
        <w:pStyle w:val="ListParagraph"/>
        <w:tabs>
          <w:tab w:val="left" w:pos="552"/>
          <w:tab w:val="left" w:pos="741"/>
          <w:tab w:val="left" w:pos="971"/>
        </w:tabs>
        <w:ind w:left="360"/>
        <w:jc w:val="both"/>
        <w:rPr>
          <w:rFonts w:ascii="Arial Narrow" w:hAnsi="Arial Narrow"/>
          <w:sz w:val="24"/>
          <w:szCs w:val="24"/>
        </w:rPr>
      </w:pPr>
      <w:r>
        <w:rPr>
          <w:rFonts w:ascii="Arial Narrow" w:hAnsi="Arial Narrow"/>
          <w:sz w:val="24"/>
          <w:szCs w:val="24"/>
        </w:rPr>
        <w:t xml:space="preserve">Dylan Seeley, PJM, will provide an update on Manual 14H: New Service Requests Cycle Process revisions. These revisions are part of the conforming changes for replacement generation. </w:t>
      </w:r>
      <w:r w:rsidRPr="00F64959" w:rsidR="00F64959">
        <w:rPr>
          <w:rFonts w:ascii="Arial Narrow" w:hAnsi="Arial Narrow"/>
          <w:b/>
          <w:bCs/>
          <w:sz w:val="24"/>
          <w:szCs w:val="24"/>
        </w:rPr>
        <w:t>The committee will be asked to endorse these changes at its next meeting.</w:t>
      </w:r>
    </w:p>
    <w:p w:rsidR="00812A10" w:rsidP="00812A10" w14:paraId="036D36D8" w14:textId="77777777">
      <w:pPr>
        <w:pStyle w:val="ListParagraph"/>
        <w:tabs>
          <w:tab w:val="left" w:pos="552"/>
          <w:tab w:val="left" w:pos="741"/>
          <w:tab w:val="left" w:pos="971"/>
        </w:tabs>
        <w:ind w:left="360"/>
        <w:rPr>
          <w:rFonts w:ascii="Arial Narrow" w:hAnsi="Arial Narrow"/>
          <w:sz w:val="24"/>
          <w:szCs w:val="24"/>
        </w:rPr>
      </w:pPr>
    </w:p>
    <w:p w:rsidR="005A187E" w:rsidP="00AB55FE" w14:paraId="001CDBFC" w14:textId="77777777">
      <w:pPr>
        <w:tabs>
          <w:tab w:val="left" w:pos="552"/>
          <w:tab w:val="left" w:pos="741"/>
          <w:tab w:val="left" w:pos="971"/>
        </w:tabs>
        <w:rPr>
          <w:rFonts w:ascii="Arial Narrow" w:hAnsi="Arial Narrow"/>
          <w:sz w:val="24"/>
          <w:szCs w:val="24"/>
          <w:u w:val="single"/>
        </w:rPr>
      </w:pPr>
    </w:p>
    <w:p w:rsidR="00AB55FE" w:rsidRPr="00AB55FE" w:rsidP="00AB55FE" w14:paraId="3347EF8C" w14:textId="77777777">
      <w:pPr>
        <w:tabs>
          <w:tab w:val="left" w:pos="552"/>
          <w:tab w:val="left" w:pos="741"/>
          <w:tab w:val="left" w:pos="971"/>
        </w:tabs>
        <w:rPr>
          <w:rFonts w:ascii="Arial Narrow" w:hAnsi="Arial Narrow"/>
          <w:sz w:val="24"/>
          <w:szCs w:val="24"/>
          <w:u w:val="single"/>
        </w:rPr>
      </w:pPr>
    </w:p>
    <w:p w:rsidR="00123307" w:rsidRPr="00123307" w:rsidP="00833DBD" w14:paraId="6E3011A2" w14:textId="77777777">
      <w:pPr>
        <w:pStyle w:val="PrimaryHeading"/>
        <w:spacing w:after="200"/>
      </w:pPr>
      <w:r w:rsidRPr="00123307">
        <w:t xml:space="preserve">Informational </w:t>
      </w:r>
      <w:r w:rsidR="0040688D">
        <w:t>Updates</w:t>
      </w:r>
      <w:r w:rsidR="000741DD">
        <w:t xml:space="preserve"> (</w:t>
      </w:r>
      <w:r w:rsidR="009E2480">
        <w:t>10:0</w:t>
      </w:r>
      <w:r w:rsidR="001621B2">
        <w:t>0</w:t>
      </w:r>
      <w:r w:rsidR="00F45730">
        <w:t xml:space="preserve"> – 10:</w:t>
      </w:r>
      <w:r w:rsidR="006B01C9">
        <w:t>30</w:t>
      </w:r>
      <w:r w:rsidR="000741DD">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C4D9EAD" w14:textId="77777777" w:rsidTr="00E52484">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none" w:sz="0" w:space="0" w:color="auto"/>
            </w:tcBorders>
            <w:shd w:val="clear" w:color="auto" w:fill="auto"/>
          </w:tcPr>
          <w:p w:rsidR="00B334D4" w:rsidRPr="00B334D4" w:rsidP="00C82556" w14:paraId="452171CF" w14:textId="77777777">
            <w:pPr>
              <w:pStyle w:val="ListParagraph"/>
              <w:numPr>
                <w:ilvl w:val="0"/>
                <w:numId w:val="3"/>
              </w:numPr>
              <w:tabs>
                <w:tab w:val="left" w:pos="552"/>
                <w:tab w:val="left" w:pos="741"/>
                <w:tab w:val="left" w:pos="971"/>
              </w:tabs>
              <w:ind w:left="241"/>
              <w:rPr>
                <w:rFonts w:ascii="Arial Narrow" w:hAnsi="Arial Narrow"/>
                <w:sz w:val="24"/>
                <w:szCs w:val="24"/>
                <w:u w:val="single"/>
              </w:rPr>
            </w:pPr>
            <w:bookmarkStart w:id="2" w:name="_Hlk204689844"/>
            <w:r w:rsidRPr="00B334D4">
              <w:rPr>
                <w:rFonts w:ascii="Arial Narrow" w:hAnsi="Arial Narrow"/>
                <w:b w:val="0"/>
                <w:bCs w:val="0"/>
                <w:sz w:val="24"/>
                <w:szCs w:val="24"/>
                <w:u w:val="single"/>
              </w:rPr>
              <w:t>FERC Order</w:t>
            </w:r>
            <w:r w:rsidR="00FB346B">
              <w:rPr>
                <w:rFonts w:ascii="Arial Narrow" w:hAnsi="Arial Narrow"/>
                <w:b w:val="0"/>
                <w:bCs w:val="0"/>
                <w:sz w:val="24"/>
                <w:szCs w:val="24"/>
                <w:u w:val="single"/>
              </w:rPr>
              <w:t xml:space="preserve"> Regarding Solution-Based DFAX Methodology</w:t>
            </w:r>
          </w:p>
          <w:p w:rsidR="00B334D4" w:rsidP="00B334D4" w14:paraId="2F17E11A" w14:textId="77777777">
            <w:pPr>
              <w:pStyle w:val="ListParagraph"/>
              <w:tabs>
                <w:tab w:val="left" w:pos="552"/>
                <w:tab w:val="left" w:pos="741"/>
                <w:tab w:val="left" w:pos="971"/>
              </w:tabs>
              <w:ind w:left="241"/>
              <w:rPr>
                <w:rFonts w:ascii="Arial Narrow" w:hAnsi="Arial Narrow"/>
                <w:sz w:val="24"/>
                <w:szCs w:val="24"/>
              </w:rPr>
            </w:pPr>
          </w:p>
          <w:p w:rsidR="00F64959" w:rsidRPr="00F64959" w:rsidP="00F64959" w14:paraId="20DDEF38" w14:textId="77FA5583">
            <w:pPr>
              <w:pStyle w:val="ListParagraph"/>
              <w:tabs>
                <w:tab w:val="left" w:pos="552"/>
                <w:tab w:val="left" w:pos="741"/>
                <w:tab w:val="left" w:pos="971"/>
              </w:tabs>
              <w:ind w:left="241"/>
              <w:jc w:val="both"/>
              <w:rPr>
                <w:rFonts w:ascii="Arial Narrow" w:hAnsi="Arial Narrow"/>
                <w:sz w:val="24"/>
                <w:szCs w:val="24"/>
              </w:rPr>
            </w:pPr>
            <w:r>
              <w:rPr>
                <w:rFonts w:ascii="Arial Narrow" w:hAnsi="Arial Narrow"/>
                <w:b w:val="0"/>
                <w:bCs w:val="0"/>
                <w:sz w:val="24"/>
                <w:szCs w:val="24"/>
              </w:rPr>
              <w:t xml:space="preserve">Jessica Lynch, PJM, will provide an update on FERC’s order in Docket Nos. </w:t>
            </w:r>
            <w:r w:rsidRPr="000042E5" w:rsidR="000042E5">
              <w:rPr>
                <w:rFonts w:ascii="Arial Narrow" w:hAnsi="Arial Narrow"/>
                <w:b w:val="0"/>
                <w:bCs w:val="0"/>
                <w:sz w:val="24"/>
                <w:szCs w:val="24"/>
              </w:rPr>
              <w:t>EL15-18-005</w:t>
            </w:r>
            <w:r w:rsidR="00DD6B73">
              <w:rPr>
                <w:rFonts w:ascii="Arial Narrow" w:hAnsi="Arial Narrow"/>
                <w:b w:val="0"/>
                <w:bCs w:val="0"/>
                <w:sz w:val="24"/>
                <w:szCs w:val="24"/>
              </w:rPr>
              <w:t>,</w:t>
            </w:r>
            <w:r w:rsidR="007E4401">
              <w:rPr>
                <w:rFonts w:ascii="Arial Narrow" w:hAnsi="Arial Narrow"/>
                <w:b w:val="0"/>
                <w:bCs w:val="0"/>
                <w:sz w:val="24"/>
                <w:szCs w:val="24"/>
              </w:rPr>
              <w:t xml:space="preserve"> et al. </w:t>
            </w:r>
            <w:r>
              <w:rPr>
                <w:rFonts w:ascii="Arial Narrow" w:hAnsi="Arial Narrow"/>
                <w:b w:val="0"/>
                <w:bCs w:val="0"/>
                <w:sz w:val="24"/>
                <w:szCs w:val="24"/>
              </w:rPr>
              <w:t xml:space="preserve">regarding revisions to the solution-based DFAX methodology and related refund requirements. </w:t>
            </w:r>
          </w:p>
          <w:p w:rsidR="00B334D4" w:rsidRPr="00B334D4" w:rsidP="00B334D4" w14:paraId="622DDEB0" w14:textId="77777777">
            <w:pPr>
              <w:pStyle w:val="ListParagraph"/>
              <w:tabs>
                <w:tab w:val="left" w:pos="552"/>
                <w:tab w:val="left" w:pos="741"/>
                <w:tab w:val="left" w:pos="971"/>
              </w:tabs>
              <w:ind w:left="241"/>
              <w:rPr>
                <w:rFonts w:ascii="Arial Narrow" w:hAnsi="Arial Narrow"/>
                <w:sz w:val="24"/>
                <w:szCs w:val="24"/>
                <w:u w:val="single"/>
              </w:rPr>
            </w:pPr>
          </w:p>
          <w:p w:rsidR="00614B32" w:rsidRPr="006D5915" w:rsidP="00C82556" w14:paraId="6C01EB02" w14:textId="69BD9EDB">
            <w:pPr>
              <w:pStyle w:val="ListParagraph"/>
              <w:numPr>
                <w:ilvl w:val="0"/>
                <w:numId w:val="3"/>
              </w:numPr>
              <w:tabs>
                <w:tab w:val="left" w:pos="552"/>
                <w:tab w:val="left" w:pos="741"/>
                <w:tab w:val="left" w:pos="971"/>
              </w:tabs>
              <w:ind w:left="241"/>
              <w:rPr>
                <w:rFonts w:ascii="Arial Narrow" w:hAnsi="Arial Narrow"/>
                <w:b w:val="0"/>
                <w:bCs w:val="0"/>
                <w:sz w:val="24"/>
                <w:szCs w:val="24"/>
                <w:u w:val="single"/>
              </w:rPr>
            </w:pPr>
            <w:r w:rsidRPr="006D5915">
              <w:rPr>
                <w:rFonts w:ascii="Arial Narrow" w:hAnsi="Arial Narrow"/>
                <w:b w:val="0"/>
                <w:bCs w:val="0"/>
                <w:sz w:val="24"/>
                <w:szCs w:val="24"/>
                <w:u w:val="single"/>
              </w:rPr>
              <w:t>TPL-007 Update</w:t>
            </w:r>
          </w:p>
          <w:p w:rsidR="00614B32" w:rsidP="00614B32" w14:paraId="34B1AFB2" w14:textId="77777777">
            <w:pPr>
              <w:pStyle w:val="ListParagraph"/>
              <w:tabs>
                <w:tab w:val="left" w:pos="552"/>
                <w:tab w:val="left" w:pos="741"/>
                <w:tab w:val="left" w:pos="971"/>
              </w:tabs>
              <w:ind w:left="241"/>
              <w:rPr>
                <w:rFonts w:ascii="Arial Narrow" w:hAnsi="Arial Narrow"/>
                <w:sz w:val="24"/>
                <w:szCs w:val="24"/>
                <w:u w:val="single"/>
              </w:rPr>
            </w:pPr>
          </w:p>
          <w:p w:rsidR="00614B32" w:rsidP="006D5915" w14:paraId="2204FBAD" w14:textId="63AE75B4">
            <w:pPr>
              <w:pStyle w:val="ListParagraph"/>
              <w:tabs>
                <w:tab w:val="left" w:pos="552"/>
                <w:tab w:val="left" w:pos="741"/>
                <w:tab w:val="left" w:pos="971"/>
              </w:tabs>
              <w:ind w:left="241"/>
              <w:jc w:val="both"/>
              <w:rPr>
                <w:rFonts w:ascii="Arial Narrow" w:hAnsi="Arial Narrow"/>
                <w:sz w:val="24"/>
                <w:szCs w:val="24"/>
              </w:rPr>
            </w:pPr>
            <w:r w:rsidRPr="006D5915">
              <w:rPr>
                <w:rFonts w:ascii="Arial Narrow" w:hAnsi="Arial Narrow"/>
                <w:b w:val="0"/>
                <w:bCs w:val="0"/>
                <w:sz w:val="24"/>
                <w:szCs w:val="24"/>
              </w:rPr>
              <w:t>Stanley Sliwa, PJM, will provide an update on TPL-007 and the upcoming GMD model build / data request</w:t>
            </w:r>
            <w:r>
              <w:rPr>
                <w:rFonts w:ascii="Arial Narrow" w:hAnsi="Arial Narrow"/>
                <w:b w:val="0"/>
                <w:bCs w:val="0"/>
                <w:sz w:val="24"/>
                <w:szCs w:val="24"/>
              </w:rPr>
              <w:t>.</w:t>
            </w:r>
          </w:p>
          <w:p w:rsidR="006D5915" w:rsidRPr="00614B32" w:rsidP="00614B32" w14:paraId="41BAD93F" w14:textId="77777777">
            <w:pPr>
              <w:pStyle w:val="ListParagraph"/>
              <w:tabs>
                <w:tab w:val="left" w:pos="552"/>
                <w:tab w:val="left" w:pos="741"/>
                <w:tab w:val="left" w:pos="971"/>
              </w:tabs>
              <w:ind w:left="241"/>
              <w:rPr>
                <w:rFonts w:ascii="Arial Narrow" w:hAnsi="Arial Narrow"/>
                <w:b w:val="0"/>
                <w:bCs w:val="0"/>
                <w:sz w:val="24"/>
                <w:szCs w:val="24"/>
                <w:u w:val="single"/>
              </w:rPr>
            </w:pPr>
          </w:p>
          <w:p w:rsidR="00F64959" w:rsidRPr="004B5D19" w:rsidP="00C82556" w14:paraId="3B3F8E41" w14:textId="37F2D3A6">
            <w:pPr>
              <w:pStyle w:val="ListParagraph"/>
              <w:numPr>
                <w:ilvl w:val="0"/>
                <w:numId w:val="3"/>
              </w:numPr>
              <w:tabs>
                <w:tab w:val="left" w:pos="552"/>
                <w:tab w:val="left" w:pos="741"/>
                <w:tab w:val="left" w:pos="971"/>
              </w:tabs>
              <w:ind w:left="241"/>
              <w:rPr>
                <w:rFonts w:ascii="Arial Narrow" w:hAnsi="Arial Narrow"/>
                <w:b w:val="0"/>
                <w:bCs w:val="0"/>
                <w:sz w:val="24"/>
                <w:szCs w:val="24"/>
                <w:u w:val="single"/>
              </w:rPr>
            </w:pPr>
            <w:r w:rsidRPr="004B5D19">
              <w:rPr>
                <w:rFonts w:ascii="Arial Narrow" w:hAnsi="Arial Narrow"/>
                <w:b w:val="0"/>
                <w:bCs w:val="0"/>
                <w:sz w:val="24"/>
                <w:szCs w:val="24"/>
                <w:u w:val="single"/>
              </w:rPr>
              <w:t>PJM IBR Verification Process Annoucement</w:t>
            </w:r>
          </w:p>
          <w:p w:rsidR="004B5D19" w:rsidRPr="004B5D19" w:rsidP="004B5D19" w14:paraId="2F5C1670" w14:textId="77777777">
            <w:pPr>
              <w:pStyle w:val="ListParagraph"/>
              <w:tabs>
                <w:tab w:val="left" w:pos="552"/>
                <w:tab w:val="left" w:pos="741"/>
                <w:tab w:val="left" w:pos="971"/>
              </w:tabs>
              <w:ind w:left="241"/>
              <w:rPr>
                <w:rFonts w:ascii="Arial Narrow" w:hAnsi="Arial Narrow"/>
                <w:sz w:val="24"/>
                <w:szCs w:val="24"/>
                <w:u w:val="single"/>
              </w:rPr>
            </w:pPr>
          </w:p>
          <w:p w:rsidR="00F64959" w:rsidRPr="004B5D19" w:rsidP="004B5D19" w14:paraId="4CD4FDC5" w14:textId="3B588E76">
            <w:pPr>
              <w:pStyle w:val="ListParagraph"/>
              <w:tabs>
                <w:tab w:val="left" w:pos="552"/>
                <w:tab w:val="left" w:pos="741"/>
                <w:tab w:val="left" w:pos="971"/>
              </w:tabs>
              <w:ind w:left="241"/>
              <w:jc w:val="both"/>
              <w:rPr>
                <w:rFonts w:ascii="Arial Narrow" w:hAnsi="Arial Narrow"/>
                <w:b w:val="0"/>
                <w:bCs w:val="0"/>
                <w:sz w:val="24"/>
                <w:szCs w:val="24"/>
              </w:rPr>
            </w:pPr>
            <w:r w:rsidRPr="004B5D19">
              <w:rPr>
                <w:rFonts w:ascii="Arial Narrow" w:hAnsi="Arial Narrow"/>
                <w:b w:val="0"/>
                <w:bCs w:val="0"/>
                <w:sz w:val="24"/>
                <w:szCs w:val="24"/>
              </w:rPr>
              <w:t>Brent Reffner, PJM, will announce that the PJM IBR verification process will be presented at IPS meeting on April 27</w:t>
            </w:r>
            <w:r w:rsidRPr="004B5D19">
              <w:rPr>
                <w:rFonts w:ascii="Arial Narrow" w:hAnsi="Arial Narrow"/>
                <w:b w:val="0"/>
                <w:bCs w:val="0"/>
                <w:sz w:val="24"/>
                <w:szCs w:val="24"/>
                <w:vertAlign w:val="superscript"/>
              </w:rPr>
              <w:t>th</w:t>
            </w:r>
            <w:r w:rsidRPr="004B5D19">
              <w:rPr>
                <w:rFonts w:ascii="Arial Narrow" w:hAnsi="Arial Narrow"/>
                <w:b w:val="0"/>
                <w:bCs w:val="0"/>
                <w:sz w:val="24"/>
                <w:szCs w:val="24"/>
              </w:rPr>
              <w:t xml:space="preserve">.  </w:t>
            </w:r>
          </w:p>
          <w:p w:rsidR="00F64959" w:rsidRPr="00F64959" w:rsidP="00F64959" w14:paraId="3A98707F" w14:textId="77777777">
            <w:pPr>
              <w:pStyle w:val="ListParagraph"/>
              <w:tabs>
                <w:tab w:val="left" w:pos="552"/>
                <w:tab w:val="left" w:pos="741"/>
                <w:tab w:val="left" w:pos="971"/>
              </w:tabs>
              <w:ind w:left="241"/>
              <w:rPr>
                <w:rFonts w:ascii="Arial Narrow" w:hAnsi="Arial Narrow"/>
                <w:sz w:val="24"/>
                <w:szCs w:val="24"/>
                <w:u w:val="single"/>
              </w:rPr>
            </w:pPr>
          </w:p>
          <w:p w:rsidR="00161D30" w:rsidRPr="003F3D61" w:rsidP="00C82556" w14:paraId="14C4EA32" w14:textId="59AF759B">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b w:val="0"/>
                <w:sz w:val="24"/>
                <w:szCs w:val="24"/>
                <w:u w:val="single"/>
              </w:rPr>
              <w:t>Reliability Compliance Update</w:t>
            </w:r>
          </w:p>
          <w:p w:rsidR="003F3D61" w:rsidRPr="003F3D61" w:rsidP="003F3D61" w14:paraId="615934FD" w14:textId="77777777">
            <w:pPr>
              <w:pStyle w:val="ListParagraph"/>
              <w:tabs>
                <w:tab w:val="left" w:pos="552"/>
                <w:tab w:val="left" w:pos="741"/>
                <w:tab w:val="left" w:pos="971"/>
              </w:tabs>
              <w:ind w:left="241"/>
              <w:rPr>
                <w:rFonts w:ascii="Arial Narrow" w:hAnsi="Arial Narrow"/>
                <w:sz w:val="24"/>
                <w:szCs w:val="24"/>
                <w:u w:val="single"/>
              </w:rPr>
            </w:pPr>
          </w:p>
          <w:p w:rsidR="00771682" w:rsidRPr="006610D9" w:rsidP="006610D9" w14:paraId="3652A9EC" w14:textId="567E0EB5">
            <w:pPr>
              <w:tabs>
                <w:tab w:val="left" w:pos="552"/>
                <w:tab w:val="left" w:pos="741"/>
                <w:tab w:val="left" w:pos="971"/>
              </w:tabs>
              <w:ind w:left="241"/>
              <w:jc w:val="both"/>
              <w:rPr>
                <w:rFonts w:ascii="Arial Narrow" w:hAnsi="Arial Narrow"/>
                <w:sz w:val="24"/>
                <w:szCs w:val="24"/>
              </w:rPr>
            </w:pPr>
            <w:r>
              <w:rPr>
                <w:rFonts w:ascii="Arial Narrow" w:hAnsi="Arial Narrow"/>
                <w:b w:val="0"/>
                <w:sz w:val="24"/>
                <w:szCs w:val="24"/>
              </w:rPr>
              <w:t>Gizella Mali</w:t>
            </w:r>
            <w:r w:rsidR="002454BA">
              <w:rPr>
                <w:rFonts w:ascii="Arial Narrow" w:hAnsi="Arial Narrow"/>
                <w:b w:val="0"/>
                <w:sz w:val="24"/>
                <w:szCs w:val="24"/>
              </w:rPr>
              <w:t xml:space="preserve">, PJM, will provide an update on the activities, issues, and items of interest at NERC, SERC, and RF. </w:t>
            </w:r>
            <w:r w:rsidR="003E4E98">
              <w:rPr>
                <w:rFonts w:ascii="Arial Narrow" w:hAnsi="Arial Narrow"/>
                <w:b w:val="0"/>
                <w:sz w:val="24"/>
                <w:szCs w:val="24"/>
              </w:rPr>
              <w:t xml:space="preserve"> </w:t>
            </w:r>
            <w:bookmarkEnd w:id="2"/>
          </w:p>
        </w:tc>
      </w:tr>
      <w:tr w14:paraId="7142C6EC" w14:textId="77777777" w:rsidTr="00E52484">
        <w:tblPrEx>
          <w:tblW w:w="0" w:type="auto"/>
          <w:tblLayout w:type="fixed"/>
          <w:tblCellMar>
            <w:top w:w="43" w:type="dxa"/>
            <w:left w:w="115" w:type="dxa"/>
            <w:right w:w="115" w:type="dxa"/>
          </w:tblCellMar>
          <w:tblLook w:val="04A0"/>
        </w:tblPrEx>
        <w:trPr>
          <w:trHeight w:val="296"/>
        </w:trPr>
        <w:tc>
          <w:tcPr>
            <w:tcW w:w="9360" w:type="dxa"/>
            <w:shd w:val="clear" w:color="auto" w:fill="auto"/>
          </w:tcPr>
          <w:p w:rsidR="007E4401" w:rsidP="00860F1E" w14:paraId="5327D60A" w14:textId="77777777">
            <w:pPr>
              <w:pStyle w:val="SecondaryHeading-Numbered"/>
              <w:numPr>
                <w:ilvl w:val="0"/>
                <w:numId w:val="0"/>
              </w:numPr>
              <w:rPr>
                <w:noProof/>
              </w:rPr>
            </w:pPr>
          </w:p>
          <w:p w:rsidR="007E4401" w:rsidRPr="00860F1E" w:rsidP="00860F1E" w14:paraId="3A4B2E7A" w14:textId="77777777">
            <w:pPr>
              <w:pStyle w:val="SecondaryHeading-Numbered"/>
              <w:numPr>
                <w:ilvl w:val="0"/>
                <w:numId w:val="0"/>
              </w:numPr>
              <w:rPr>
                <w:noProof/>
              </w:rPr>
            </w:pPr>
          </w:p>
        </w:tc>
      </w:tr>
      <w:tr w14:paraId="1D3A6737" w14:textId="77777777" w:rsidTr="00E52484">
        <w:tblPrEx>
          <w:tblW w:w="0" w:type="auto"/>
          <w:tblLayout w:type="fixed"/>
          <w:tblCellMar>
            <w:top w:w="43" w:type="dxa"/>
            <w:left w:w="115" w:type="dxa"/>
            <w:right w:w="115" w:type="dxa"/>
          </w:tblCellMar>
          <w:tblLook w:val="04A0"/>
        </w:tblPrEx>
        <w:trPr>
          <w:trHeight w:val="296"/>
        </w:trPr>
        <w:tc>
          <w:tcPr>
            <w:tcW w:w="9360" w:type="dxa"/>
          </w:tcPr>
          <w:p w:rsidR="004D0B3C" w:rsidRPr="00C90596" w:rsidP="00C90596" w14:paraId="29D64C50" w14:textId="77777777">
            <w:pPr>
              <w:pStyle w:val="PrimaryHeading"/>
              <w:spacing w:after="200"/>
              <w:ind w:right="-117"/>
            </w:pPr>
            <w:r w:rsidRPr="00860F1E">
              <w:rPr>
                <w:b/>
              </w:rPr>
              <w:t>Informational Posting</w:t>
            </w:r>
            <w:r>
              <w:rPr>
                <w:b/>
              </w:rPr>
              <w:t xml:space="preserve"> </w:t>
            </w:r>
          </w:p>
        </w:tc>
      </w:tr>
      <w:tr w14:paraId="4BF7FB00" w14:textId="77777777" w:rsidTr="00E52484">
        <w:tblPrEx>
          <w:tblW w:w="0" w:type="auto"/>
          <w:tblLayout w:type="fixed"/>
          <w:tblCellMar>
            <w:top w:w="43" w:type="dxa"/>
            <w:left w:w="115" w:type="dxa"/>
            <w:right w:w="115" w:type="dxa"/>
          </w:tblCellMar>
          <w:tblLook w:val="04A0"/>
        </w:tblPrEx>
        <w:trPr>
          <w:trHeight w:val="296"/>
        </w:trPr>
        <w:tc>
          <w:tcPr>
            <w:tcW w:w="9360" w:type="dxa"/>
            <w:shd w:val="clear" w:color="auto" w:fill="auto"/>
          </w:tcPr>
          <w:p w:rsidR="00AB55FE" w:rsidRPr="009E3605" w:rsidP="009E3605" w14:paraId="29A49052" w14:textId="0B7FA1AA">
            <w:pPr>
              <w:pStyle w:val="AttendeesList"/>
              <w:numPr>
                <w:ilvl w:val="0"/>
                <w:numId w:val="5"/>
              </w:numPr>
              <w:rPr>
                <w:i/>
                <w:iCs/>
                <w:sz w:val="24"/>
                <w:szCs w:val="24"/>
              </w:rPr>
            </w:pPr>
            <w:r w:rsidRPr="009D6D20">
              <w:rPr>
                <w:b w:val="0"/>
                <w:bCs w:val="0"/>
                <w:sz w:val="24"/>
                <w:szCs w:val="24"/>
                <w:u w:val="single"/>
              </w:rPr>
              <w:t>Manual 03 Transmission Operations Revisions</w:t>
            </w:r>
          </w:p>
          <w:p w:rsidR="009D6D20" w:rsidRPr="009D6D20" w:rsidP="009D6D20" w14:paraId="4C34F457" w14:textId="77777777">
            <w:pPr>
              <w:pStyle w:val="AttendeesList"/>
              <w:ind w:left="720"/>
              <w:rPr>
                <w:i/>
                <w:iCs/>
                <w:sz w:val="24"/>
                <w:szCs w:val="24"/>
                <w:highlight w:val="yellow"/>
              </w:rPr>
            </w:pPr>
          </w:p>
          <w:p w:rsidR="00AD3FE5" w:rsidRPr="006C306D" w:rsidP="009F36A0" w14:paraId="64966DC3" w14:textId="16651532">
            <w:pPr>
              <w:pStyle w:val="AttendeesList"/>
              <w:numPr>
                <w:ilvl w:val="0"/>
                <w:numId w:val="5"/>
              </w:numPr>
              <w:rPr>
                <w:i/>
                <w:iCs/>
                <w:sz w:val="24"/>
                <w:szCs w:val="24"/>
              </w:rPr>
            </w:pPr>
            <w:r w:rsidRPr="006C306D">
              <w:rPr>
                <w:b w:val="0"/>
                <w:sz w:val="24"/>
                <w:szCs w:val="24"/>
                <w:u w:val="single"/>
              </w:rPr>
              <w:t xml:space="preserve">Model Build Activity </w:t>
            </w:r>
            <w:r w:rsidRPr="006C306D" w:rsidR="00C90596">
              <w:rPr>
                <w:b w:val="0"/>
                <w:sz w:val="24"/>
                <w:szCs w:val="24"/>
                <w:u w:val="single"/>
              </w:rPr>
              <w:t>Update</w:t>
            </w:r>
            <w:r w:rsidRPr="006C306D" w:rsidR="00161D30">
              <w:rPr>
                <w:b w:val="0"/>
                <w:sz w:val="24"/>
                <w:szCs w:val="24"/>
              </w:rPr>
              <w:t xml:space="preserve">     </w:t>
            </w:r>
          </w:p>
          <w:p w:rsidR="0017768A" w:rsidRPr="00A04EAE" w:rsidP="0017768A" w14:paraId="79FDC84C" w14:textId="77777777">
            <w:pPr>
              <w:pStyle w:val="unorderedlist"/>
              <w:rPr>
                <w:sz w:val="24"/>
                <w:szCs w:val="24"/>
              </w:rPr>
            </w:pPr>
            <w:r w:rsidRPr="00A04EAE">
              <w:rPr>
                <w:b w:val="0"/>
                <w:bCs w:val="0"/>
                <w:sz w:val="24"/>
                <w:szCs w:val="24"/>
              </w:rPr>
              <w:t>RTEP</w:t>
            </w:r>
          </w:p>
          <w:p w:rsidR="0017768A" w:rsidRPr="00A04EAE" w:rsidP="0017768A" w14:paraId="17FA127C" w14:textId="77777777">
            <w:pPr>
              <w:pStyle w:val="unorderedlist"/>
              <w:numPr>
                <w:ilvl w:val="1"/>
                <w:numId w:val="6"/>
              </w:numPr>
              <w:rPr>
                <w:sz w:val="24"/>
                <w:szCs w:val="24"/>
              </w:rPr>
            </w:pPr>
            <w:r w:rsidRPr="00A04EAE">
              <w:rPr>
                <w:b w:val="0"/>
                <w:bCs w:val="0"/>
                <w:sz w:val="24"/>
                <w:szCs w:val="24"/>
              </w:rPr>
              <w:t>2026 Series Load Flow</w:t>
            </w:r>
          </w:p>
          <w:p w:rsidR="006C51A6" w:rsidRPr="00A04EAE" w:rsidP="0017768A" w14:paraId="7A8B3374" w14:textId="06FB252C">
            <w:pPr>
              <w:pStyle w:val="unorderedlist"/>
              <w:numPr>
                <w:ilvl w:val="2"/>
                <w:numId w:val="6"/>
              </w:numPr>
              <w:rPr>
                <w:sz w:val="24"/>
                <w:szCs w:val="24"/>
              </w:rPr>
            </w:pPr>
            <w:r>
              <w:rPr>
                <w:b w:val="0"/>
                <w:bCs w:val="0"/>
                <w:sz w:val="24"/>
                <w:szCs w:val="24"/>
              </w:rPr>
              <w:t xml:space="preserve">PJM’s Transmission Modeling and Transmission Planning departments </w:t>
            </w:r>
            <w:r w:rsidR="00DF6569">
              <w:rPr>
                <w:b w:val="0"/>
                <w:bCs w:val="0"/>
                <w:sz w:val="24"/>
                <w:szCs w:val="24"/>
              </w:rPr>
              <w:t>are in the process of reviewing</w:t>
            </w:r>
            <w:r>
              <w:rPr>
                <w:b w:val="0"/>
                <w:bCs w:val="0"/>
                <w:sz w:val="24"/>
                <w:szCs w:val="24"/>
              </w:rPr>
              <w:t xml:space="preserve"> the RTEP cases. </w:t>
            </w:r>
          </w:p>
          <w:p w:rsidR="0017768A" w:rsidRPr="00A04EAE" w:rsidP="0017768A" w14:paraId="4941D8DC" w14:textId="77777777">
            <w:pPr>
              <w:pStyle w:val="unorderedlist"/>
              <w:numPr>
                <w:ilvl w:val="1"/>
                <w:numId w:val="6"/>
              </w:numPr>
              <w:rPr>
                <w:sz w:val="24"/>
                <w:szCs w:val="24"/>
              </w:rPr>
            </w:pPr>
            <w:r w:rsidRPr="00A04EAE">
              <w:rPr>
                <w:b w:val="0"/>
                <w:bCs w:val="0"/>
                <w:sz w:val="24"/>
                <w:szCs w:val="24"/>
              </w:rPr>
              <w:t>2026 Series Short Circuit</w:t>
            </w:r>
          </w:p>
          <w:p w:rsidR="006C51A6" w:rsidRPr="006C51A6" w:rsidP="0017768A" w14:paraId="5C1F324E" w14:textId="32604E9D">
            <w:pPr>
              <w:pStyle w:val="unorderedlist"/>
              <w:numPr>
                <w:ilvl w:val="2"/>
                <w:numId w:val="6"/>
              </w:numPr>
              <w:rPr>
                <w:sz w:val="24"/>
                <w:szCs w:val="24"/>
              </w:rPr>
            </w:pPr>
            <w:r>
              <w:rPr>
                <w:b w:val="0"/>
                <w:bCs w:val="0"/>
                <w:sz w:val="24"/>
                <w:szCs w:val="24"/>
              </w:rPr>
              <w:t xml:space="preserve">PJM to provide Trial </w:t>
            </w:r>
            <w:r w:rsidR="00440392">
              <w:rPr>
                <w:b w:val="0"/>
                <w:bCs w:val="0"/>
                <w:sz w:val="24"/>
                <w:szCs w:val="24"/>
              </w:rPr>
              <w:t>3</w:t>
            </w:r>
            <w:r>
              <w:rPr>
                <w:b w:val="0"/>
                <w:bCs w:val="0"/>
                <w:sz w:val="24"/>
                <w:szCs w:val="24"/>
              </w:rPr>
              <w:t xml:space="preserve"> of the 5-year case by </w:t>
            </w:r>
            <w:r w:rsidR="00440392">
              <w:rPr>
                <w:b w:val="0"/>
                <w:bCs w:val="0"/>
                <w:sz w:val="24"/>
                <w:szCs w:val="24"/>
              </w:rPr>
              <w:t>April 3</w:t>
            </w:r>
            <w:r w:rsidRPr="00440392" w:rsidR="00440392">
              <w:rPr>
                <w:b w:val="0"/>
                <w:bCs w:val="0"/>
                <w:sz w:val="24"/>
                <w:szCs w:val="24"/>
                <w:vertAlign w:val="superscript"/>
              </w:rPr>
              <w:t>rd</w:t>
            </w:r>
            <w:r>
              <w:rPr>
                <w:b w:val="0"/>
                <w:bCs w:val="0"/>
                <w:sz w:val="24"/>
                <w:szCs w:val="24"/>
              </w:rPr>
              <w:t xml:space="preserve">. </w:t>
            </w:r>
          </w:p>
          <w:p w:rsidR="00440392" w:rsidP="0017768A" w14:paraId="54E24580" w14:textId="77777777">
            <w:pPr>
              <w:pStyle w:val="unorderedlist"/>
              <w:numPr>
                <w:ilvl w:val="2"/>
                <w:numId w:val="6"/>
              </w:numPr>
              <w:rPr>
                <w:sz w:val="24"/>
                <w:szCs w:val="24"/>
              </w:rPr>
            </w:pPr>
            <w:r>
              <w:rPr>
                <w:b w:val="0"/>
                <w:bCs w:val="0"/>
                <w:sz w:val="24"/>
                <w:szCs w:val="24"/>
              </w:rPr>
              <w:t xml:space="preserve">TOs to provide Trial </w:t>
            </w:r>
            <w:r>
              <w:rPr>
                <w:b w:val="0"/>
                <w:bCs w:val="0"/>
                <w:sz w:val="24"/>
                <w:szCs w:val="24"/>
              </w:rPr>
              <w:t>3</w:t>
            </w:r>
            <w:r>
              <w:rPr>
                <w:b w:val="0"/>
                <w:bCs w:val="0"/>
                <w:sz w:val="24"/>
                <w:szCs w:val="24"/>
              </w:rPr>
              <w:t xml:space="preserve"> feedback by </w:t>
            </w:r>
            <w:r>
              <w:rPr>
                <w:b w:val="0"/>
                <w:bCs w:val="0"/>
                <w:sz w:val="24"/>
                <w:szCs w:val="24"/>
              </w:rPr>
              <w:t>April 10</w:t>
            </w:r>
            <w:r w:rsidRPr="00440392">
              <w:rPr>
                <w:b w:val="0"/>
                <w:bCs w:val="0"/>
                <w:sz w:val="24"/>
                <w:szCs w:val="24"/>
                <w:vertAlign w:val="superscript"/>
              </w:rPr>
              <w:t>th</w:t>
            </w:r>
            <w:r>
              <w:rPr>
                <w:b w:val="0"/>
                <w:bCs w:val="0"/>
                <w:sz w:val="24"/>
                <w:szCs w:val="24"/>
              </w:rPr>
              <w:t>.</w:t>
            </w:r>
          </w:p>
          <w:p w:rsidR="006C51A6" w:rsidRPr="00FA78E0" w:rsidP="0017768A" w14:paraId="33D9C735" w14:textId="5950167A">
            <w:pPr>
              <w:pStyle w:val="unorderedlist"/>
              <w:numPr>
                <w:ilvl w:val="2"/>
                <w:numId w:val="6"/>
              </w:numPr>
              <w:rPr>
                <w:sz w:val="24"/>
                <w:szCs w:val="24"/>
              </w:rPr>
            </w:pPr>
            <w:r>
              <w:rPr>
                <w:b w:val="0"/>
                <w:bCs w:val="0"/>
                <w:sz w:val="24"/>
                <w:szCs w:val="24"/>
              </w:rPr>
              <w:t>PJM’s Transmission Modeling department to provide 5-year case to PJM’s Transmission Planning department by April 17</w:t>
            </w:r>
            <w:r w:rsidRPr="00440392">
              <w:rPr>
                <w:b w:val="0"/>
                <w:bCs w:val="0"/>
                <w:sz w:val="24"/>
                <w:szCs w:val="24"/>
                <w:vertAlign w:val="superscript"/>
              </w:rPr>
              <w:t>th</w:t>
            </w:r>
            <w:r>
              <w:rPr>
                <w:b w:val="0"/>
                <w:bCs w:val="0"/>
                <w:sz w:val="24"/>
                <w:szCs w:val="24"/>
              </w:rPr>
              <w:t xml:space="preserve">. </w:t>
            </w:r>
            <w:r w:rsidR="007C7926">
              <w:rPr>
                <w:b w:val="0"/>
                <w:bCs w:val="0"/>
                <w:sz w:val="24"/>
                <w:szCs w:val="24"/>
                <w:vertAlign w:val="superscript"/>
              </w:rPr>
              <w:t xml:space="preserve"> </w:t>
            </w:r>
          </w:p>
          <w:p w:rsidR="00FA78E0" w:rsidP="00FA78E0" w14:paraId="02B2F200" w14:textId="3C919173">
            <w:pPr>
              <w:pStyle w:val="unorderedlist"/>
              <w:numPr>
                <w:ilvl w:val="1"/>
                <w:numId w:val="6"/>
              </w:numPr>
              <w:rPr>
                <w:sz w:val="24"/>
                <w:szCs w:val="24"/>
              </w:rPr>
            </w:pPr>
            <w:r w:rsidRPr="00FA78E0">
              <w:rPr>
                <w:b w:val="0"/>
                <w:bCs w:val="0"/>
                <w:sz w:val="24"/>
                <w:szCs w:val="24"/>
              </w:rPr>
              <w:t>CIP</w:t>
            </w:r>
            <w:r>
              <w:rPr>
                <w:b w:val="0"/>
                <w:bCs w:val="0"/>
                <w:sz w:val="24"/>
                <w:szCs w:val="24"/>
              </w:rPr>
              <w:t>-014</w:t>
            </w:r>
          </w:p>
          <w:p w:rsidR="00FA78E0" w:rsidRPr="00FA78E0" w:rsidP="00FA78E0" w14:paraId="218AD8F1" w14:textId="62EB2473">
            <w:pPr>
              <w:pStyle w:val="unorderedlist"/>
              <w:numPr>
                <w:ilvl w:val="2"/>
                <w:numId w:val="6"/>
              </w:numPr>
              <w:rPr>
                <w:sz w:val="24"/>
                <w:szCs w:val="24"/>
              </w:rPr>
            </w:pPr>
            <w:r>
              <w:rPr>
                <w:b w:val="0"/>
                <w:bCs w:val="0"/>
                <w:sz w:val="24"/>
                <w:szCs w:val="24"/>
              </w:rPr>
              <w:t>PJM</w:t>
            </w:r>
            <w:r>
              <w:rPr>
                <w:b w:val="0"/>
                <w:bCs w:val="0"/>
                <w:sz w:val="24"/>
                <w:szCs w:val="24"/>
              </w:rPr>
              <w:t xml:space="preserve"> finalized 2028 SUM and SLL dynamics cases for CIP-014 study.</w:t>
            </w:r>
          </w:p>
          <w:p w:rsidR="0017768A" w:rsidRPr="00A04EAE" w:rsidP="0017768A" w14:paraId="44BC132C" w14:textId="77777777">
            <w:pPr>
              <w:pStyle w:val="unorderedlist"/>
              <w:rPr>
                <w:sz w:val="24"/>
                <w:szCs w:val="24"/>
              </w:rPr>
            </w:pPr>
            <w:r w:rsidRPr="00A04EAE">
              <w:rPr>
                <w:b w:val="0"/>
                <w:bCs w:val="0"/>
                <w:sz w:val="24"/>
                <w:szCs w:val="24"/>
              </w:rPr>
              <w:t>MMWG</w:t>
            </w:r>
          </w:p>
          <w:p w:rsidR="0017768A" w:rsidRPr="00A04EAE" w:rsidP="0017768A" w14:paraId="7E384D6E" w14:textId="77777777">
            <w:pPr>
              <w:pStyle w:val="unorderedlist"/>
              <w:numPr>
                <w:ilvl w:val="1"/>
                <w:numId w:val="6"/>
              </w:numPr>
              <w:rPr>
                <w:sz w:val="24"/>
                <w:szCs w:val="24"/>
              </w:rPr>
            </w:pPr>
            <w:r w:rsidRPr="00A04EAE">
              <w:rPr>
                <w:b w:val="0"/>
                <w:bCs w:val="0"/>
                <w:sz w:val="24"/>
                <w:szCs w:val="24"/>
              </w:rPr>
              <w:t>2025 Series Dynamics</w:t>
            </w:r>
          </w:p>
          <w:p w:rsidR="00FA78E0" w:rsidP="0017768A" w14:paraId="1131ACB9" w14:textId="1242AB79">
            <w:pPr>
              <w:pStyle w:val="unorderedlist"/>
              <w:numPr>
                <w:ilvl w:val="2"/>
                <w:numId w:val="6"/>
              </w:numPr>
              <w:jc w:val="both"/>
              <w:rPr>
                <w:sz w:val="24"/>
                <w:szCs w:val="24"/>
              </w:rPr>
            </w:pPr>
            <w:r w:rsidRPr="00A04EAE">
              <w:rPr>
                <w:b w:val="0"/>
                <w:bCs w:val="0"/>
                <w:sz w:val="24"/>
                <w:szCs w:val="24"/>
              </w:rPr>
              <w:t>PJM</w:t>
            </w:r>
            <w:r>
              <w:rPr>
                <w:b w:val="0"/>
                <w:bCs w:val="0"/>
                <w:sz w:val="24"/>
                <w:szCs w:val="24"/>
              </w:rPr>
              <w:t xml:space="preserve"> reviewed MMWG Trial 5 dynamics cases and provided feedback to </w:t>
            </w:r>
            <w:r>
              <w:rPr>
                <w:b w:val="0"/>
                <w:bCs w:val="0"/>
                <w:sz w:val="24"/>
                <w:szCs w:val="24"/>
              </w:rPr>
              <w:t>PowerTech</w:t>
            </w:r>
            <w:r>
              <w:rPr>
                <w:b w:val="0"/>
                <w:bCs w:val="0"/>
                <w:sz w:val="24"/>
                <w:szCs w:val="24"/>
              </w:rPr>
              <w:t>.</w:t>
            </w:r>
            <w:r w:rsidRPr="00A04EAE">
              <w:rPr>
                <w:b w:val="0"/>
                <w:bCs w:val="0"/>
                <w:sz w:val="24"/>
                <w:szCs w:val="24"/>
              </w:rPr>
              <w:t xml:space="preserve"> </w:t>
            </w:r>
          </w:p>
          <w:p w:rsidR="00FA78E0" w:rsidP="0017768A" w14:paraId="51B96225" w14:textId="2D57897F">
            <w:pPr>
              <w:pStyle w:val="unorderedlist"/>
              <w:numPr>
                <w:ilvl w:val="2"/>
                <w:numId w:val="6"/>
              </w:numPr>
              <w:jc w:val="both"/>
              <w:rPr>
                <w:sz w:val="24"/>
                <w:szCs w:val="24"/>
              </w:rPr>
            </w:pPr>
            <w:r>
              <w:rPr>
                <w:b w:val="0"/>
                <w:bCs w:val="0"/>
                <w:sz w:val="24"/>
                <w:szCs w:val="24"/>
              </w:rPr>
              <w:t>PowerTech</w:t>
            </w:r>
            <w:r>
              <w:rPr>
                <w:b w:val="0"/>
                <w:bCs w:val="0"/>
                <w:sz w:val="24"/>
                <w:szCs w:val="24"/>
              </w:rPr>
              <w:t xml:space="preserve"> is working to finalize the 2025 Series MMWG dynamics cases in early April. </w:t>
            </w:r>
          </w:p>
          <w:p w:rsidR="00731298" w:rsidRPr="006D62BF" w:rsidP="00731298" w14:paraId="774AF0A4" w14:textId="77777777">
            <w:pPr>
              <w:pStyle w:val="unorderedlist"/>
              <w:rPr>
                <w:sz w:val="24"/>
                <w:szCs w:val="24"/>
              </w:rPr>
            </w:pPr>
            <w:r w:rsidRPr="006D62BF">
              <w:rPr>
                <w:b w:val="0"/>
                <w:bCs w:val="0"/>
                <w:sz w:val="24"/>
                <w:szCs w:val="24"/>
              </w:rPr>
              <w:t>PJM will open the annual Gen Model window for Generation Owner data on May 1</w:t>
            </w:r>
            <w:r w:rsidRPr="006D62BF">
              <w:rPr>
                <w:b w:val="0"/>
                <w:bCs w:val="0"/>
                <w:sz w:val="24"/>
                <w:szCs w:val="24"/>
                <w:vertAlign w:val="superscript"/>
              </w:rPr>
              <w:t>st</w:t>
            </w:r>
            <w:r w:rsidRPr="006D62BF">
              <w:rPr>
                <w:b w:val="0"/>
                <w:bCs w:val="0"/>
                <w:sz w:val="24"/>
                <w:szCs w:val="24"/>
              </w:rPr>
              <w:t>. The window will remain open for 45 calendar days</w:t>
            </w:r>
            <w:r w:rsidRPr="006D62BF" w:rsidR="003E4E98">
              <w:rPr>
                <w:b w:val="0"/>
                <w:bCs w:val="0"/>
                <w:sz w:val="24"/>
                <w:szCs w:val="24"/>
              </w:rPr>
              <w:t>, through June 15</w:t>
            </w:r>
            <w:r w:rsidRPr="006D62BF" w:rsidR="003E4E98">
              <w:rPr>
                <w:b w:val="0"/>
                <w:bCs w:val="0"/>
                <w:sz w:val="24"/>
                <w:szCs w:val="24"/>
                <w:vertAlign w:val="superscript"/>
              </w:rPr>
              <w:t>th</w:t>
            </w:r>
            <w:r w:rsidRPr="006D62BF" w:rsidR="003E4E98">
              <w:rPr>
                <w:b w:val="0"/>
                <w:bCs w:val="0"/>
                <w:sz w:val="24"/>
                <w:szCs w:val="24"/>
              </w:rPr>
              <w:t xml:space="preserve">. </w:t>
            </w:r>
          </w:p>
          <w:p w:rsidR="003E4E98" w:rsidRPr="00A04EAE" w:rsidP="003E4E98" w14:paraId="10FEABCE" w14:textId="77777777">
            <w:pPr>
              <w:pStyle w:val="unorderedlist"/>
              <w:numPr>
                <w:ilvl w:val="1"/>
                <w:numId w:val="6"/>
              </w:numPr>
              <w:rPr>
                <w:sz w:val="24"/>
                <w:szCs w:val="24"/>
              </w:rPr>
            </w:pPr>
            <w:r w:rsidRPr="00A04EAE">
              <w:rPr>
                <w:b w:val="0"/>
                <w:bCs w:val="0"/>
                <w:sz w:val="24"/>
                <w:szCs w:val="24"/>
              </w:rPr>
              <w:t>Genera</w:t>
            </w:r>
            <w:r>
              <w:rPr>
                <w:b w:val="0"/>
                <w:bCs w:val="0"/>
                <w:sz w:val="24"/>
                <w:szCs w:val="24"/>
              </w:rPr>
              <w:t xml:space="preserve">tor Owners are expected to submit all required data within window through the Gen Model platform. </w:t>
            </w:r>
          </w:p>
          <w:p w:rsidR="00A04EAE" w:rsidRPr="00A04EAE" w:rsidP="003E4E98" w14:paraId="1511CACA" w14:textId="77777777">
            <w:pPr>
              <w:pStyle w:val="unorderedlist"/>
              <w:numPr>
                <w:ilvl w:val="1"/>
                <w:numId w:val="6"/>
              </w:numPr>
              <w:rPr>
                <w:sz w:val="24"/>
                <w:szCs w:val="24"/>
              </w:rPr>
            </w:pPr>
            <w:r>
              <w:rPr>
                <w:b w:val="0"/>
                <w:bCs w:val="0"/>
                <w:sz w:val="24"/>
                <w:szCs w:val="24"/>
              </w:rPr>
              <w:t xml:space="preserve">New fields added to Gen Model for the 2026 window for Generator Owners to provide: </w:t>
            </w:r>
          </w:p>
          <w:p w:rsidR="00A04EAE" w:rsidRPr="00A04EAE" w:rsidP="00A04EAE" w14:paraId="669D6FC3" w14:textId="1BCC0ACC">
            <w:pPr>
              <w:pStyle w:val="unorderedlist"/>
              <w:numPr>
                <w:ilvl w:val="2"/>
                <w:numId w:val="6"/>
              </w:numPr>
              <w:jc w:val="both"/>
              <w:rPr>
                <w:sz w:val="24"/>
                <w:szCs w:val="24"/>
              </w:rPr>
            </w:pPr>
            <w:r>
              <w:rPr>
                <w:b w:val="0"/>
                <w:bCs w:val="0"/>
                <w:sz w:val="24"/>
                <w:szCs w:val="24"/>
              </w:rPr>
              <w:t>Factory Acceptance Test (FAT) report for each transformer – PDF upload</w:t>
            </w:r>
            <w:r w:rsidR="006C306D">
              <w:rPr>
                <w:b w:val="0"/>
                <w:bCs w:val="0"/>
                <w:sz w:val="24"/>
                <w:szCs w:val="24"/>
              </w:rPr>
              <w:t xml:space="preserve"> (not required until 2027 submission, strongly encouraged for 2026)</w:t>
            </w:r>
          </w:p>
          <w:p w:rsidR="00A04EAE" w:rsidRPr="00A04EAE" w:rsidP="00A04EAE" w14:paraId="40D57783" w14:textId="28F88815">
            <w:pPr>
              <w:pStyle w:val="unorderedlist"/>
              <w:numPr>
                <w:ilvl w:val="2"/>
                <w:numId w:val="6"/>
              </w:numPr>
              <w:jc w:val="both"/>
              <w:rPr>
                <w:sz w:val="24"/>
                <w:szCs w:val="24"/>
              </w:rPr>
            </w:pPr>
            <w:r>
              <w:rPr>
                <w:b w:val="0"/>
                <w:bCs w:val="0"/>
                <w:sz w:val="24"/>
                <w:szCs w:val="24"/>
              </w:rPr>
              <w:t xml:space="preserve">Protection Information – DYR file upload, applicable only to IBR </w:t>
            </w:r>
            <w:r w:rsidR="006C306D">
              <w:rPr>
                <w:b w:val="0"/>
                <w:bCs w:val="0"/>
                <w:sz w:val="24"/>
                <w:szCs w:val="24"/>
              </w:rPr>
              <w:t>(not required until 2027 submission, strongly encouraged for 2026)</w:t>
            </w:r>
          </w:p>
          <w:p w:rsidR="00A04EAE" w:rsidRPr="00A04EAE" w:rsidP="003E4E98" w14:paraId="5856B71A" w14:textId="77777777">
            <w:pPr>
              <w:pStyle w:val="unorderedlist"/>
              <w:numPr>
                <w:ilvl w:val="1"/>
                <w:numId w:val="6"/>
              </w:numPr>
              <w:rPr>
                <w:sz w:val="24"/>
                <w:szCs w:val="24"/>
              </w:rPr>
            </w:pPr>
            <w:r>
              <w:rPr>
                <w:b w:val="0"/>
                <w:bCs w:val="0"/>
                <w:sz w:val="24"/>
                <w:szCs w:val="24"/>
              </w:rPr>
              <w:t xml:space="preserve">Conventional generators that do not own any circuit breaker and previously left the breaker/relay section blank are now required to enter protection information. </w:t>
            </w:r>
          </w:p>
          <w:p w:rsidR="00A04EAE" w:rsidRPr="00A04EAE" w:rsidP="003E4E98" w14:paraId="11BB4A79" w14:textId="77777777">
            <w:pPr>
              <w:pStyle w:val="unorderedlist"/>
              <w:numPr>
                <w:ilvl w:val="1"/>
                <w:numId w:val="6"/>
              </w:numPr>
              <w:rPr>
                <w:sz w:val="24"/>
                <w:szCs w:val="24"/>
              </w:rPr>
            </w:pPr>
            <w:r>
              <w:rPr>
                <w:b w:val="0"/>
                <w:bCs w:val="0"/>
                <w:sz w:val="24"/>
                <w:szCs w:val="24"/>
              </w:rPr>
              <w:t xml:space="preserve">New section added for Generator Owner review: </w:t>
            </w:r>
          </w:p>
          <w:p w:rsidR="003E4E98" w:rsidRPr="006D62BF" w:rsidP="00213516" w14:paraId="5924B841" w14:textId="5506D838">
            <w:pPr>
              <w:pStyle w:val="unorderedlist"/>
              <w:numPr>
                <w:ilvl w:val="2"/>
                <w:numId w:val="6"/>
              </w:numPr>
              <w:jc w:val="both"/>
              <w:rPr>
                <w:sz w:val="24"/>
                <w:szCs w:val="24"/>
              </w:rPr>
            </w:pPr>
            <w:r>
              <w:rPr>
                <w:b w:val="0"/>
                <w:bCs w:val="0"/>
                <w:sz w:val="24"/>
                <w:szCs w:val="24"/>
              </w:rPr>
              <w:t xml:space="preserve">Facility one-line, along with its modeling data </w:t>
            </w:r>
            <w:r>
              <w:rPr>
                <w:b w:val="0"/>
                <w:bCs w:val="0"/>
                <w:sz w:val="24"/>
                <w:szCs w:val="24"/>
              </w:rPr>
              <w:t>(.idv/.raw)</w:t>
            </w:r>
            <w:r w:rsidR="006C306D">
              <w:rPr>
                <w:b w:val="0"/>
                <w:bCs w:val="0"/>
                <w:sz w:val="24"/>
                <w:szCs w:val="24"/>
              </w:rPr>
              <w:t>(</w:t>
            </w:r>
            <w:r w:rsidR="006C306D">
              <w:rPr>
                <w:b w:val="0"/>
                <w:bCs w:val="0"/>
                <w:sz w:val="24"/>
                <w:szCs w:val="24"/>
              </w:rPr>
              <w:t>not required until 2027 submission, strongly encouraged for 2026)</w:t>
            </w:r>
          </w:p>
          <w:p w:rsidR="006D62BF" w:rsidP="006D62BF" w14:paraId="70BD8D92" w14:textId="77777777">
            <w:pPr>
              <w:pStyle w:val="unorderedlist"/>
              <w:numPr>
                <w:ilvl w:val="1"/>
                <w:numId w:val="6"/>
              </w:numPr>
              <w:jc w:val="both"/>
              <w:rPr>
                <w:sz w:val="24"/>
                <w:szCs w:val="24"/>
              </w:rPr>
            </w:pPr>
            <w:r>
              <w:rPr>
                <w:b w:val="0"/>
                <w:bCs w:val="0"/>
                <w:sz w:val="24"/>
                <w:szCs w:val="24"/>
              </w:rPr>
              <w:t>Generator Owners are now able to select between 3 types of cooling – Air, Gas, and Liquid; previously it was set to Gas Cooling only</w:t>
            </w:r>
          </w:p>
          <w:p w:rsidR="006610D9" w:rsidRPr="006C306D" w:rsidP="006C306D" w14:paraId="32ED12D3" w14:textId="4C67D86F">
            <w:pPr>
              <w:pStyle w:val="unorderedlist"/>
              <w:numPr>
                <w:ilvl w:val="1"/>
                <w:numId w:val="6"/>
              </w:numPr>
              <w:jc w:val="both"/>
              <w:rPr>
                <w:sz w:val="24"/>
                <w:szCs w:val="24"/>
              </w:rPr>
            </w:pPr>
            <w:r>
              <w:rPr>
                <w:b w:val="0"/>
                <w:sz w:val="24"/>
                <w:szCs w:val="24"/>
              </w:rPr>
              <w:t>IBR resources are now required to submit .</w:t>
            </w:r>
            <w:r>
              <w:rPr>
                <w:b w:val="0"/>
                <w:sz w:val="24"/>
                <w:szCs w:val="24"/>
              </w:rPr>
              <w:t>dyr</w:t>
            </w:r>
            <w:r>
              <w:rPr>
                <w:b w:val="0"/>
                <w:sz w:val="24"/>
                <w:szCs w:val="24"/>
              </w:rPr>
              <w:t xml:space="preserve"> file for their relay protection instead of manually filling in the information</w:t>
            </w:r>
          </w:p>
        </w:tc>
      </w:tr>
      <w:tr w14:paraId="53E62ABC" w14:textId="77777777" w:rsidTr="00E52484">
        <w:tblPrEx>
          <w:tblW w:w="0" w:type="auto"/>
          <w:tblLayout w:type="fixed"/>
          <w:tblCellMar>
            <w:top w:w="43" w:type="dxa"/>
            <w:left w:w="115" w:type="dxa"/>
            <w:right w:w="115" w:type="dxa"/>
          </w:tblCellMar>
          <w:tblLook w:val="04A0"/>
        </w:tblPrEx>
        <w:trPr>
          <w:trHeight w:val="296"/>
        </w:trPr>
        <w:tc>
          <w:tcPr>
            <w:tcW w:w="9360" w:type="dxa"/>
          </w:tcPr>
          <w:p w:rsidR="002F629F" w:rsidP="001621B2" w14:paraId="0364FA62" w14:textId="77777777">
            <w:pPr>
              <w:pStyle w:val="SecondaryHeading-Numbered"/>
              <w:numPr>
                <w:ilvl w:val="0"/>
                <w:numId w:val="0"/>
              </w:numPr>
              <w:rPr>
                <w:noProof/>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530"/>
        <w:gridCol w:w="3060"/>
        <w:gridCol w:w="1816"/>
        <w:gridCol w:w="1529"/>
      </w:tblGrid>
      <w:tr w14:paraId="386C971B" w14:textId="77777777" w:rsidTr="00E524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00263C9"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6BAE8AB"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B7CA902"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78A31130" w14:textId="77777777" w:rsidTr="00E52484">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8EDB76F" w14:textId="77777777">
            <w:pPr>
              <w:pStyle w:val="DisclaimerHeading"/>
              <w:keepLines/>
              <w:spacing w:after="60"/>
              <w:jc w:val="center"/>
              <w:rPr>
                <w:color w:val="auto"/>
                <w:sz w:val="19"/>
                <w:szCs w:val="19"/>
              </w:rPr>
            </w:pPr>
            <w:r w:rsidRPr="00BB6921">
              <w:rPr>
                <w:i w:val="0"/>
                <w:color w:val="auto"/>
                <w:sz w:val="19"/>
                <w:szCs w:val="19"/>
              </w:rPr>
              <w:t>Date</w:t>
            </w:r>
          </w:p>
        </w:tc>
        <w:tc>
          <w:tcPr>
            <w:tcW w:w="153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2A2E1E3" w14:textId="77777777">
            <w:pPr>
              <w:pStyle w:val="DisclaimerHeading"/>
              <w:keepLines/>
              <w:spacing w:after="60"/>
              <w:jc w:val="center"/>
              <w:rPr>
                <w:color w:val="auto"/>
                <w:sz w:val="19"/>
                <w:szCs w:val="19"/>
              </w:rPr>
            </w:pPr>
            <w:r w:rsidRPr="00BB6921">
              <w:rPr>
                <w:color w:val="auto"/>
                <w:sz w:val="19"/>
                <w:szCs w:val="19"/>
              </w:rPr>
              <w:t>Time</w:t>
            </w:r>
          </w:p>
        </w:tc>
        <w:tc>
          <w:tcPr>
            <w:tcW w:w="306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DC07CA9"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2C7B25E7"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B69E5D7" w14:textId="77777777">
            <w:pPr>
              <w:pStyle w:val="DisclaimerHeading"/>
              <w:keepLines/>
              <w:jc w:val="center"/>
              <w:rPr>
                <w:color w:val="FFFFFF" w:themeColor="background1"/>
                <w:sz w:val="19"/>
                <w:szCs w:val="19"/>
              </w:rPr>
            </w:pPr>
          </w:p>
        </w:tc>
      </w:tr>
      <w:tr w14:paraId="2181BD93" w14:textId="77777777" w:rsidTr="00E52484">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22D76576" w14:textId="77777777">
            <w:pPr>
              <w:pStyle w:val="DisclaimerHeading"/>
              <w:keepLines/>
              <w:spacing w:before="40" w:after="40" w:line="220" w:lineRule="exact"/>
              <w:rPr>
                <w:b w:val="0"/>
                <w:color w:val="auto"/>
                <w:sz w:val="18"/>
                <w:szCs w:val="18"/>
              </w:rPr>
            </w:pPr>
          </w:p>
        </w:tc>
        <w:tc>
          <w:tcPr>
            <w:tcW w:w="153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C5C1FA2" w14:textId="77777777">
            <w:pPr>
              <w:pStyle w:val="DisclaimerHeading"/>
              <w:keepLines/>
              <w:spacing w:before="40" w:after="40" w:line="220" w:lineRule="exact"/>
              <w:rPr>
                <w:b w:val="0"/>
                <w:color w:val="auto"/>
                <w:sz w:val="18"/>
                <w:szCs w:val="18"/>
              </w:rPr>
            </w:pPr>
          </w:p>
        </w:tc>
        <w:tc>
          <w:tcPr>
            <w:tcW w:w="3060" w:type="dxa"/>
            <w:vMerge/>
            <w:tcBorders>
              <w:top w:val="single" w:sz="12" w:space="0" w:color="013366" w:themeColor="accent1"/>
              <w:left w:val="single" w:sz="6" w:space="0" w:color="FFFFFF" w:themeColor="background1"/>
              <w:right w:val="single" w:sz="8" w:space="0" w:color="auto"/>
            </w:tcBorders>
          </w:tcPr>
          <w:p w:rsidR="00CE451E" w:rsidRPr="00C10A93" w:rsidP="00CE451E" w14:paraId="3536536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02B8B0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EB3ACF6" w14:textId="77777777" w:rsidTr="00E52484">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529AF4F9" w14:textId="47978D10">
            <w:pPr>
              <w:pStyle w:val="DisclaimerHeading"/>
              <w:keepLines/>
              <w:spacing w:before="40" w:after="40" w:line="220" w:lineRule="exact"/>
              <w:rPr>
                <w:b w:val="0"/>
                <w:color w:val="auto"/>
              </w:rPr>
            </w:pPr>
            <w:r>
              <w:rPr>
                <w:b w:val="0"/>
                <w:color w:val="auto"/>
              </w:rPr>
              <w:t>Friday</w:t>
            </w:r>
            <w:r w:rsidR="007C7926">
              <w:rPr>
                <w:b w:val="0"/>
                <w:color w:val="auto"/>
              </w:rPr>
              <w:t xml:space="preserve">, </w:t>
            </w:r>
            <w:r w:rsidR="007C7926">
              <w:rPr>
                <w:b w:val="0"/>
                <w:color w:val="auto"/>
              </w:rPr>
              <w:br/>
              <w:t xml:space="preserve">May </w:t>
            </w:r>
            <w:r>
              <w:rPr>
                <w:b w:val="0"/>
                <w:color w:val="auto"/>
              </w:rPr>
              <w:t>8</w:t>
            </w:r>
            <w:r w:rsidR="007C7926">
              <w:rPr>
                <w:b w:val="0"/>
                <w:color w:val="auto"/>
              </w:rPr>
              <w:t>,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1DB4DCC2"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E85D252" w14:textId="77777777">
            <w:pPr>
              <w:pStyle w:val="DisclaimerHeading"/>
              <w:keepLines/>
              <w:spacing w:before="40" w:after="40" w:line="220" w:lineRule="exact"/>
              <w:rPr>
                <w:b w:val="0"/>
                <w:color w:val="auto"/>
              </w:rPr>
            </w:pPr>
            <w:r>
              <w:rPr>
                <w:b w:val="0"/>
                <w:color w:val="auto"/>
              </w:rPr>
              <w:t>Teleconference /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EE27772" w14:textId="090445C4">
            <w:pPr>
              <w:pStyle w:val="AttendeesList"/>
              <w:rPr>
                <w:sz w:val="16"/>
              </w:rPr>
            </w:pPr>
            <w:r>
              <w:rPr>
                <w:sz w:val="16"/>
              </w:rPr>
              <w:t>T</w:t>
            </w:r>
            <w:r w:rsidR="00CE0C70">
              <w:rPr>
                <w:sz w:val="16"/>
              </w:rPr>
              <w:t>uesday</w:t>
            </w:r>
            <w:r>
              <w:rPr>
                <w:sz w:val="16"/>
              </w:rPr>
              <w:t xml:space="preserve">, </w:t>
            </w:r>
            <w:r>
              <w:rPr>
                <w:sz w:val="16"/>
              </w:rPr>
              <w:br/>
              <w:t>April 2</w:t>
            </w:r>
            <w:r w:rsidR="00CE0C70">
              <w:rPr>
                <w:sz w:val="16"/>
              </w:rPr>
              <w:t>8</w:t>
            </w:r>
            <w:r>
              <w:rPr>
                <w:sz w:val="16"/>
              </w:rPr>
              <w:t>,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410D1A38" w14:textId="5D8DA4DF">
            <w:pPr>
              <w:pStyle w:val="AttendeesList"/>
              <w:rPr>
                <w:sz w:val="16"/>
              </w:rPr>
            </w:pPr>
            <w:r>
              <w:rPr>
                <w:sz w:val="16"/>
              </w:rPr>
              <w:t>Friday</w:t>
            </w:r>
            <w:r w:rsidR="007C7926">
              <w:rPr>
                <w:sz w:val="16"/>
              </w:rPr>
              <w:t xml:space="preserve">, </w:t>
            </w:r>
            <w:r w:rsidR="007C7926">
              <w:rPr>
                <w:sz w:val="16"/>
              </w:rPr>
              <w:br/>
            </w:r>
            <w:r>
              <w:rPr>
                <w:sz w:val="16"/>
              </w:rPr>
              <w:t>May 1</w:t>
            </w:r>
            <w:r w:rsidR="007C7926">
              <w:rPr>
                <w:sz w:val="16"/>
              </w:rPr>
              <w:t>, 2026</w:t>
            </w:r>
          </w:p>
        </w:tc>
      </w:tr>
      <w:tr w14:paraId="0DE97E71" w14:textId="77777777" w:rsidTr="00E52484">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3DFF324F" w14:textId="77777777">
            <w:pPr>
              <w:pStyle w:val="DisclaimerHeading"/>
              <w:keepLines/>
              <w:spacing w:before="40" w:after="40" w:line="220" w:lineRule="exact"/>
              <w:rPr>
                <w:b w:val="0"/>
                <w:color w:val="auto"/>
              </w:rPr>
            </w:pPr>
            <w:r>
              <w:rPr>
                <w:b w:val="0"/>
                <w:color w:val="auto"/>
              </w:rPr>
              <w:t xml:space="preserve">Tuesday, </w:t>
            </w:r>
            <w:r>
              <w:rPr>
                <w:b w:val="0"/>
                <w:color w:val="auto"/>
              </w:rPr>
              <w:br/>
              <w:t>June 2,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0239CB7B"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7E3FEBCC"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545E134" w14:textId="77777777">
            <w:pPr>
              <w:pStyle w:val="AttendeesList"/>
              <w:rPr>
                <w:sz w:val="16"/>
              </w:rPr>
            </w:pPr>
            <w:r>
              <w:rPr>
                <w:sz w:val="16"/>
              </w:rPr>
              <w:t xml:space="preserve">Thursday, </w:t>
            </w:r>
            <w:r>
              <w:rPr>
                <w:sz w:val="16"/>
              </w:rPr>
              <w:br/>
              <w:t>May 21,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14DD6E9F" w14:textId="77777777">
            <w:pPr>
              <w:pStyle w:val="AttendeesList"/>
              <w:rPr>
                <w:sz w:val="16"/>
              </w:rPr>
            </w:pPr>
            <w:r>
              <w:rPr>
                <w:sz w:val="16"/>
              </w:rPr>
              <w:t xml:space="preserve">Tuesday, </w:t>
            </w:r>
            <w:r>
              <w:rPr>
                <w:sz w:val="16"/>
              </w:rPr>
              <w:br/>
              <w:t>May 26, 2026</w:t>
            </w:r>
          </w:p>
        </w:tc>
      </w:tr>
      <w:tr w14:paraId="1B5ED5AD" w14:textId="77777777" w:rsidTr="00E52484">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51A45CC3" w14:textId="77777777">
            <w:pPr>
              <w:pStyle w:val="DisclaimerHeading"/>
              <w:keepLines/>
              <w:spacing w:before="40" w:after="40" w:line="220" w:lineRule="exact"/>
              <w:rPr>
                <w:b w:val="0"/>
                <w:color w:val="auto"/>
              </w:rPr>
            </w:pPr>
            <w:r>
              <w:rPr>
                <w:b w:val="0"/>
                <w:color w:val="auto"/>
              </w:rPr>
              <w:t xml:space="preserve">Tuesday, </w:t>
            </w:r>
            <w:r>
              <w:rPr>
                <w:b w:val="0"/>
                <w:color w:val="auto"/>
              </w:rPr>
              <w:br/>
              <w:t>July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9878905"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FA05909"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5848E67" w14:textId="77777777">
            <w:pPr>
              <w:pStyle w:val="AttendeesList"/>
              <w:rPr>
                <w:sz w:val="16"/>
              </w:rPr>
            </w:pPr>
            <w:r>
              <w:rPr>
                <w:sz w:val="16"/>
              </w:rPr>
              <w:t xml:space="preserve">Thursday, </w:t>
            </w:r>
            <w:r>
              <w:rPr>
                <w:sz w:val="16"/>
              </w:rPr>
              <w:br/>
              <w:t>June 25,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957E0FB" w14:textId="77777777">
            <w:pPr>
              <w:pStyle w:val="AttendeesList"/>
              <w:rPr>
                <w:sz w:val="16"/>
              </w:rPr>
            </w:pPr>
            <w:r>
              <w:rPr>
                <w:sz w:val="16"/>
              </w:rPr>
              <w:t xml:space="preserve">Tuesday, </w:t>
            </w:r>
            <w:r>
              <w:rPr>
                <w:sz w:val="16"/>
              </w:rPr>
              <w:br/>
              <w:t>June 30, 2026</w:t>
            </w:r>
          </w:p>
        </w:tc>
      </w:tr>
      <w:tr w14:paraId="3D73650D" w14:textId="77777777" w:rsidTr="00E52484">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2038152F" w14:textId="77777777">
            <w:pPr>
              <w:pStyle w:val="DisclaimerHeading"/>
              <w:keepLines/>
              <w:spacing w:before="40" w:after="40" w:line="220" w:lineRule="exact"/>
              <w:rPr>
                <w:b w:val="0"/>
                <w:color w:val="auto"/>
              </w:rPr>
            </w:pPr>
            <w:r>
              <w:rPr>
                <w:b w:val="0"/>
                <w:color w:val="auto"/>
              </w:rPr>
              <w:t xml:space="preserve">Tuesday, </w:t>
            </w:r>
            <w:r>
              <w:rPr>
                <w:b w:val="0"/>
                <w:color w:val="auto"/>
              </w:rPr>
              <w:br/>
              <w:t>August 4,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2915C8E"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D987B11"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1DB61FF5" w14:textId="77777777">
            <w:pPr>
              <w:pStyle w:val="AttendeesList"/>
              <w:rPr>
                <w:sz w:val="16"/>
              </w:rPr>
            </w:pPr>
            <w:r>
              <w:rPr>
                <w:sz w:val="16"/>
              </w:rPr>
              <w:t xml:space="preserve">Thursday, </w:t>
            </w:r>
            <w:r>
              <w:rPr>
                <w:sz w:val="16"/>
              </w:rPr>
              <w:br/>
              <w:t>July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6EF4B93E" w14:textId="77777777">
            <w:pPr>
              <w:pStyle w:val="AttendeesList"/>
              <w:rPr>
                <w:sz w:val="16"/>
              </w:rPr>
            </w:pPr>
            <w:r>
              <w:rPr>
                <w:sz w:val="16"/>
              </w:rPr>
              <w:t xml:space="preserve">Tuesday, </w:t>
            </w:r>
            <w:r>
              <w:rPr>
                <w:sz w:val="16"/>
              </w:rPr>
              <w:br/>
              <w:t>July 28, 2026</w:t>
            </w:r>
          </w:p>
        </w:tc>
      </w:tr>
      <w:tr w14:paraId="25551739" w14:textId="77777777" w:rsidTr="00E52484">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EF8825C" w14:textId="77777777">
            <w:pPr>
              <w:pStyle w:val="DisclaimerHeading"/>
              <w:keepLines/>
              <w:spacing w:before="40" w:after="40" w:line="220" w:lineRule="exact"/>
              <w:rPr>
                <w:b w:val="0"/>
                <w:color w:val="auto"/>
              </w:rPr>
            </w:pPr>
            <w:r>
              <w:rPr>
                <w:b w:val="0"/>
                <w:color w:val="auto"/>
              </w:rPr>
              <w:t xml:space="preserve">Tuesday, </w:t>
            </w:r>
            <w:r>
              <w:rPr>
                <w:b w:val="0"/>
                <w:color w:val="auto"/>
              </w:rPr>
              <w:br/>
              <w:t>September 8,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6EADC6B4"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1BACEBF1"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3E43C77" w14:textId="77777777">
            <w:pPr>
              <w:pStyle w:val="AttendeesList"/>
              <w:rPr>
                <w:sz w:val="16"/>
              </w:rPr>
            </w:pPr>
            <w:r>
              <w:rPr>
                <w:sz w:val="16"/>
              </w:rPr>
              <w:t xml:space="preserve">Thursday, </w:t>
            </w:r>
            <w:r>
              <w:rPr>
                <w:sz w:val="16"/>
              </w:rPr>
              <w:br/>
              <w:t>August 27,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5F078BE" w14:textId="77777777">
            <w:pPr>
              <w:pStyle w:val="AttendeesList"/>
              <w:rPr>
                <w:sz w:val="16"/>
              </w:rPr>
            </w:pPr>
            <w:r>
              <w:rPr>
                <w:sz w:val="16"/>
              </w:rPr>
              <w:t xml:space="preserve">Tuesday, </w:t>
            </w:r>
            <w:r>
              <w:rPr>
                <w:sz w:val="16"/>
              </w:rPr>
              <w:br/>
              <w:t>September 1, 2026</w:t>
            </w:r>
          </w:p>
        </w:tc>
      </w:tr>
      <w:tr w14:paraId="01364752" w14:textId="77777777" w:rsidTr="00E52484">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C68A578" w14:textId="77777777">
            <w:pPr>
              <w:pStyle w:val="DisclaimerHeading"/>
              <w:keepLines/>
              <w:spacing w:before="40" w:after="40" w:line="220" w:lineRule="exact"/>
              <w:rPr>
                <w:b w:val="0"/>
                <w:color w:val="auto"/>
              </w:rPr>
            </w:pPr>
            <w:r>
              <w:rPr>
                <w:b w:val="0"/>
                <w:color w:val="auto"/>
              </w:rPr>
              <w:t xml:space="preserve">Tuesday, </w:t>
            </w:r>
            <w:r>
              <w:rPr>
                <w:b w:val="0"/>
                <w:color w:val="auto"/>
              </w:rPr>
              <w:br/>
              <w:t>October 6,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65A0DC89"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67395BD8"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P="00674419" w14:paraId="1E8552C6" w14:textId="77777777">
            <w:pPr>
              <w:pStyle w:val="AttendeesList"/>
              <w:rPr>
                <w:sz w:val="16"/>
              </w:rPr>
            </w:pPr>
            <w:r>
              <w:rPr>
                <w:sz w:val="16"/>
              </w:rPr>
              <w:t xml:space="preserve">Thursday, </w:t>
            </w:r>
          </w:p>
          <w:p w:rsidR="006F5DA9" w:rsidRPr="007F21AD" w:rsidP="00674419" w14:paraId="7BC53F95" w14:textId="77777777">
            <w:pPr>
              <w:pStyle w:val="AttendeesList"/>
              <w:rPr>
                <w:sz w:val="16"/>
              </w:rPr>
            </w:pPr>
            <w:r>
              <w:rPr>
                <w:sz w:val="16"/>
              </w:rPr>
              <w:t>September 24,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925262C" w14:textId="77777777">
            <w:pPr>
              <w:pStyle w:val="AttendeesList"/>
              <w:rPr>
                <w:sz w:val="16"/>
              </w:rPr>
            </w:pPr>
            <w:r>
              <w:rPr>
                <w:sz w:val="16"/>
              </w:rPr>
              <w:t xml:space="preserve">Tuesday, </w:t>
            </w:r>
            <w:r>
              <w:rPr>
                <w:sz w:val="16"/>
              </w:rPr>
              <w:br/>
              <w:t>September 29, 2026</w:t>
            </w:r>
          </w:p>
        </w:tc>
      </w:tr>
      <w:tr w14:paraId="3124C63B" w14:textId="77777777" w:rsidTr="00E52484">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A5AC665" w14:textId="77777777">
            <w:pPr>
              <w:pStyle w:val="DisclaimerHeading"/>
              <w:keepLines/>
              <w:spacing w:before="40" w:after="40" w:line="220" w:lineRule="exact"/>
              <w:rPr>
                <w:b w:val="0"/>
                <w:color w:val="auto"/>
              </w:rPr>
            </w:pPr>
            <w:r>
              <w:rPr>
                <w:b w:val="0"/>
                <w:color w:val="auto"/>
              </w:rPr>
              <w:t xml:space="preserve">Tuesday, </w:t>
            </w:r>
            <w:r>
              <w:rPr>
                <w:b w:val="0"/>
                <w:color w:val="auto"/>
              </w:rPr>
              <w:br/>
              <w:t>November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779CD9C"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06D1B281"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5B9AC02" w14:textId="77777777">
            <w:pPr>
              <w:pStyle w:val="AttendeesList"/>
              <w:rPr>
                <w:sz w:val="16"/>
              </w:rPr>
            </w:pPr>
            <w:r>
              <w:rPr>
                <w:sz w:val="16"/>
              </w:rPr>
              <w:t xml:space="preserve">Thursday, </w:t>
            </w:r>
            <w:r>
              <w:rPr>
                <w:sz w:val="16"/>
              </w:rPr>
              <w:br/>
              <w:t>October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P="00674419" w14:paraId="2F08A035" w14:textId="77777777">
            <w:pPr>
              <w:pStyle w:val="AttendeesList"/>
              <w:rPr>
                <w:sz w:val="16"/>
              </w:rPr>
            </w:pPr>
            <w:r>
              <w:rPr>
                <w:sz w:val="16"/>
              </w:rPr>
              <w:t xml:space="preserve">Tuesday, </w:t>
            </w:r>
          </w:p>
          <w:p w:rsidR="006F5DA9" w:rsidRPr="007F21AD" w:rsidP="00674419" w14:paraId="78F6DA61" w14:textId="77777777">
            <w:pPr>
              <w:pStyle w:val="AttendeesList"/>
              <w:rPr>
                <w:sz w:val="16"/>
              </w:rPr>
            </w:pPr>
            <w:r>
              <w:rPr>
                <w:sz w:val="16"/>
              </w:rPr>
              <w:t>October 27, 2026</w:t>
            </w:r>
          </w:p>
        </w:tc>
      </w:tr>
      <w:tr w14:paraId="4A73377D" w14:textId="77777777" w:rsidTr="00E52484">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81700D" w:rsidRPr="00453BFF" w:rsidP="00674419" w14:paraId="6AD59D2C" w14:textId="77777777">
            <w:pPr>
              <w:pStyle w:val="DisclaimerHeading"/>
              <w:keepLines/>
              <w:spacing w:before="40" w:after="40" w:line="220" w:lineRule="exact"/>
              <w:rPr>
                <w:b w:val="0"/>
                <w:color w:val="auto"/>
              </w:rPr>
            </w:pPr>
            <w:r>
              <w:rPr>
                <w:b w:val="0"/>
                <w:color w:val="auto"/>
              </w:rPr>
              <w:t xml:space="preserve">Tuesday, </w:t>
            </w:r>
            <w:r>
              <w:rPr>
                <w:b w:val="0"/>
                <w:color w:val="auto"/>
              </w:rPr>
              <w:br/>
              <w:t>December 1, 2026</w:t>
            </w:r>
          </w:p>
        </w:tc>
        <w:tc>
          <w:tcPr>
            <w:tcW w:w="1530" w:type="dxa"/>
            <w:tcBorders>
              <w:top w:val="single" w:sz="4" w:space="0" w:color="auto"/>
              <w:left w:val="single" w:sz="4" w:space="0" w:color="auto"/>
              <w:right w:val="single" w:sz="4" w:space="0" w:color="auto"/>
            </w:tcBorders>
            <w:vAlign w:val="center"/>
          </w:tcPr>
          <w:p w:rsidR="0081700D" w:rsidRPr="00453BFF" w:rsidP="00674419" w14:paraId="1FFB95BA"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right w:val="single" w:sz="4" w:space="0" w:color="auto"/>
            </w:tcBorders>
            <w:vAlign w:val="center"/>
          </w:tcPr>
          <w:p w:rsidR="0081700D" w:rsidP="00674419" w14:paraId="11ABB40D"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right w:val="single" w:sz="4" w:space="0" w:color="auto"/>
            </w:tcBorders>
            <w:vAlign w:val="center"/>
          </w:tcPr>
          <w:p w:rsidR="0081700D" w:rsidRPr="007F21AD" w:rsidP="00674419" w14:paraId="03270209" w14:textId="77777777">
            <w:pPr>
              <w:pStyle w:val="AttendeesList"/>
              <w:rPr>
                <w:sz w:val="16"/>
              </w:rPr>
            </w:pPr>
            <w:r>
              <w:rPr>
                <w:sz w:val="16"/>
              </w:rPr>
              <w:t xml:space="preserve">Thursday, </w:t>
            </w:r>
            <w:r>
              <w:rPr>
                <w:sz w:val="16"/>
              </w:rPr>
              <w:br/>
              <w:t>November 19, 2026</w:t>
            </w:r>
          </w:p>
        </w:tc>
        <w:tc>
          <w:tcPr>
            <w:tcW w:w="1529" w:type="dxa"/>
            <w:tcBorders>
              <w:top w:val="single" w:sz="4" w:space="0" w:color="auto"/>
              <w:left w:val="single" w:sz="4" w:space="0" w:color="auto"/>
              <w:right w:val="single" w:sz="4" w:space="0" w:color="auto"/>
            </w:tcBorders>
            <w:vAlign w:val="center"/>
          </w:tcPr>
          <w:p w:rsidR="0081700D" w:rsidP="00674419" w14:paraId="0A85C64D" w14:textId="77777777">
            <w:pPr>
              <w:pStyle w:val="AttendeesList"/>
              <w:rPr>
                <w:sz w:val="16"/>
              </w:rPr>
            </w:pPr>
            <w:r>
              <w:rPr>
                <w:sz w:val="16"/>
              </w:rPr>
              <w:t xml:space="preserve">Tuesday, </w:t>
            </w:r>
          </w:p>
          <w:p w:rsidR="006F5DA9" w:rsidRPr="007F21AD" w:rsidP="00674419" w14:paraId="49151FD6" w14:textId="77777777">
            <w:pPr>
              <w:pStyle w:val="AttendeesList"/>
              <w:rPr>
                <w:sz w:val="16"/>
              </w:rPr>
            </w:pPr>
            <w:r>
              <w:rPr>
                <w:sz w:val="16"/>
              </w:rPr>
              <w:t>November 24, 2026</w:t>
            </w:r>
          </w:p>
        </w:tc>
      </w:tr>
    </w:tbl>
    <w:p w:rsidR="003C3320" w:rsidP="00CE451E" w14:paraId="4124906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2C478AA" w14:textId="77777777">
      <w:pPr>
        <w:pStyle w:val="Author"/>
      </w:pPr>
    </w:p>
    <w:p w:rsidR="00734936" w:rsidP="00734936" w14:paraId="3655E2E8" w14:textId="77777777">
      <w:pPr>
        <w:pStyle w:val="Author"/>
        <w:keepNext/>
        <w:keepLines/>
      </w:pPr>
      <w:r>
        <w:t xml:space="preserve">Author: </w:t>
      </w:r>
      <w:r w:rsidR="004D6DD7">
        <w:t>Nicole Bugay</w:t>
      </w:r>
    </w:p>
    <w:p w:rsidR="00734936" w:rsidRPr="00B62597" w:rsidP="00734936" w14:paraId="17EEAD42" w14:textId="77777777">
      <w:pPr>
        <w:pStyle w:val="Author"/>
        <w:keepNext/>
        <w:keepLines/>
      </w:pPr>
    </w:p>
    <w:p w:rsidR="00734936" w:rsidRPr="00B62597" w:rsidP="00734936" w14:paraId="3A7981B0" w14:textId="77777777">
      <w:pPr>
        <w:pStyle w:val="DisclaimerHeading"/>
        <w:keepNext/>
        <w:keepLines/>
      </w:pPr>
      <w:r>
        <w:t>Anti</w:t>
      </w:r>
      <w:r w:rsidRPr="00B62597">
        <w:t>trust:</w:t>
      </w:r>
    </w:p>
    <w:p w:rsidR="00734936" w:rsidP="00734936" w14:paraId="6271061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44889E7"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734936" w:rsidRPr="00095E8F" w:rsidP="001E6991" w14:paraId="25029ECE"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734936" w:rsidP="001E6991" w14:paraId="70931C80"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734936" w:rsidRPr="00095E8F" w:rsidP="001E6991" w14:paraId="56B9484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734936" w:rsidRPr="00095E8F" w:rsidP="001E6991" w14:paraId="1D165CF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734936" w:rsidRPr="00095E8F" w:rsidP="001E6991" w14:paraId="7DF8C6F7"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734936" w:rsidRPr="00095E8F" w:rsidP="001E6991" w14:paraId="4BF5F92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734936" w:rsidRPr="00095E8F" w:rsidP="001E6991" w14:paraId="36632328"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734936" w:rsidP="00734936" w14:paraId="3DDF2AA0"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4D6DD7">
        <w:t>approval or</w:t>
      </w:r>
      <w:r>
        <w:t xml:space="preserve"> may reflect regulatory mandates established by state authorities.</w:t>
      </w:r>
    </w:p>
    <w:p w:rsidR="00734936" w:rsidP="00734936" w14:paraId="35730F72" w14:textId="77777777">
      <w:pPr>
        <w:pStyle w:val="DisclosureBody"/>
        <w:ind w:right="180"/>
      </w:pPr>
      <w:r>
        <w:t xml:space="preserve">If prohibited topics are raised, the Chair will redirect the conversation. If the discussion continues, participants may be asked to leave the </w:t>
      </w:r>
      <w:r w:rsidR="004D6DD7">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734936" w:rsidP="00734936" w14:paraId="1A2461A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2375A14"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734936" w:rsidRPr="00B62597" w:rsidP="001E6991" w14:paraId="00C32A53" w14:textId="77777777">
            <w:pPr>
              <w:pStyle w:val="DisclaimerHeading"/>
              <w:spacing w:before="60"/>
            </w:pPr>
            <w:r w:rsidRPr="00B62597">
              <w:t>Code of Conduct:</w:t>
            </w:r>
          </w:p>
          <w:p w:rsidR="00734936" w:rsidRPr="00B62597" w:rsidP="001E6991" w14:paraId="5A3B5FC8"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734936" w:rsidRPr="00B62597" w:rsidP="001E6991" w14:paraId="32D66D40" w14:textId="77777777">
            <w:pPr>
              <w:pStyle w:val="DisclaimerHeading"/>
              <w:spacing w:before="240"/>
            </w:pPr>
            <w:r w:rsidRPr="00B62597">
              <w:t xml:space="preserve">Public Meetings/Media Participation: </w:t>
            </w:r>
          </w:p>
          <w:p w:rsidR="00734936" w:rsidP="001E6991" w14:paraId="6729FD4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rsidR="004D6DD7">
              <w:t>whiteboard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734936" w:rsidP="001E6991" w14:paraId="50E65C24" w14:textId="77777777">
            <w:pPr>
              <w:pStyle w:val="DisclaimerHeading"/>
              <w:spacing w:before="60"/>
              <w:ind w:left="85"/>
            </w:pPr>
            <w:r>
              <w:t>Participant Identification in Webex:</w:t>
            </w:r>
          </w:p>
          <w:p w:rsidR="00734936" w:rsidP="001E6991" w14:paraId="3069B8A1" w14:textId="77777777">
            <w:pPr>
              <w:pStyle w:val="DisclaimerBodyCopy"/>
              <w:ind w:left="85"/>
            </w:pPr>
            <w:r>
              <w:t>When logging into the Webex desktop client, please enter your real first and last name as well as a valid email address. Be sure to select the “call me” option.</w:t>
            </w:r>
          </w:p>
          <w:p w:rsidR="00734936" w:rsidP="001E6991" w14:paraId="62DCD36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734936" w:rsidRPr="00D827A6" w:rsidP="001E6991" w14:paraId="4CA5F060" w14:textId="77777777">
            <w:pPr>
              <w:pStyle w:val="DisclaimerHeading"/>
              <w:spacing w:before="240"/>
              <w:ind w:left="85"/>
            </w:pPr>
            <w:r w:rsidRPr="00D827A6">
              <w:t>Participant Use of Webex Chat:</w:t>
            </w:r>
          </w:p>
          <w:p w:rsidR="00734936" w:rsidP="001E6991" w14:paraId="15037F4D" w14:textId="77777777">
            <w:pPr>
              <w:pStyle w:val="DisclaimerBodyCopy"/>
              <w:ind w:left="85"/>
            </w:pPr>
            <w:r>
              <w:t xml:space="preserve">The use of the Webex chat feature during meetings </w:t>
            </w:r>
            <w:r>
              <w:t>shall</w:t>
            </w:r>
            <w:r>
              <w:t xml:space="preserve"> be </w:t>
            </w:r>
            <w:r w:rsidR="004D6DD7">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rsidR="004D6DD7">
              <w:t>speaker</w:t>
            </w:r>
            <w:r w:rsidR="004D6DD7">
              <w:t xml:space="preserve"> </w:t>
            </w:r>
            <w:r>
              <w:t xml:space="preserve">queue.  </w:t>
            </w:r>
          </w:p>
        </w:tc>
      </w:tr>
    </w:tbl>
    <w:p w:rsidR="00734936" w:rsidP="00734936" w14:paraId="60879871" w14:textId="77777777">
      <w:pPr>
        <w:pStyle w:val="DisclaimerBodyCopy"/>
      </w:pPr>
    </w:p>
    <w:p w:rsidR="00734936" w:rsidP="00734936" w14:paraId="4CF00576"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734936" w:rsidP="00734936" w14:paraId="2F0E549D" w14:textId="77777777">
      <w:pPr>
        <w:pStyle w:val="DisclaimerHeading"/>
      </w:pPr>
    </w:p>
    <w:p w:rsidR="00027F49" w:rsidRPr="009C15C4" w:rsidP="00027F49" w14:paraId="53D0CF38" w14:textId="77777777">
      <w:r>
        <w:rPr>
          <w:noProof/>
        </w:rPr>
        <w:drawing>
          <wp:inline distT="0" distB="0" distL="0" distR="0">
            <wp:extent cx="5943600" cy="758825"/>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7C4420" w:rsidP="009C15C4" w14:paraId="0CAA7C6D" w14:textId="77777777"/>
    <w:p w:rsidR="007C4420" w:rsidP="009C15C4" w14:paraId="0374165A" w14:textId="77777777"/>
    <w:p w:rsidR="007C4420" w:rsidP="009C15C4" w14:paraId="178A2961" w14:textId="77777777"/>
    <w:p w:rsidR="007C4420" w:rsidP="009C15C4" w14:paraId="2A6227EF" w14:textId="77777777"/>
    <w:p w:rsidR="007C4420" w:rsidP="009C15C4" w14:paraId="12A2D06C" w14:textId="77777777"/>
    <w:p w:rsidR="007C4420" w:rsidP="009C15C4" w14:paraId="0B22757C" w14:textId="77777777"/>
    <w:p w:rsidR="007C4420" w:rsidP="009C15C4" w14:paraId="4401DD01" w14:textId="77777777"/>
    <w:p w:rsidR="007C4420" w:rsidP="009C15C4" w14:paraId="168849BB" w14:textId="77777777"/>
    <w:p w:rsidR="006C306D" w:rsidP="009C15C4" w14:paraId="26EF4CE3" w14:textId="77777777"/>
    <w:p w:rsidR="006C306D" w:rsidP="009C15C4" w14:paraId="5D435FD9" w14:textId="77777777"/>
    <w:p w:rsidR="006C306D" w:rsidP="009C15C4" w14:paraId="10F15A64" w14:textId="77777777"/>
    <w:p w:rsidR="006C306D" w:rsidP="009C15C4" w14:paraId="31BBBDCE" w14:textId="77777777"/>
    <w:p w:rsidR="006C306D" w:rsidP="009C15C4" w14:paraId="1E8B9B14" w14:textId="77777777"/>
    <w:p w:rsidR="006C306D" w:rsidP="009C15C4" w14:paraId="7779DA80" w14:textId="77777777"/>
    <w:p w:rsidR="006C306D" w:rsidP="009C15C4" w14:paraId="2778A912" w14:textId="77777777"/>
    <w:p w:rsidR="006C306D" w:rsidP="009C15C4" w14:paraId="64E32C40" w14:textId="77777777"/>
    <w:p w:rsidR="006C306D" w:rsidP="009C15C4" w14:paraId="09D6B185" w14:textId="77777777"/>
    <w:p w:rsidR="006C306D" w:rsidP="009C15C4" w14:paraId="19A216F8" w14:textId="77777777"/>
    <w:p w:rsidR="006C306D" w:rsidP="009C15C4" w14:paraId="199A6A2D" w14:textId="77777777"/>
    <w:p w:rsidR="0057441E" w:rsidRPr="009C15C4" w:rsidP="009C15C4" w14:paraId="058140A9" w14:textId="7A57E93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6DD7" w:rsidRPr="0025139E" w:rsidP="004D6DD7" w14:paraId="1F15E70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paraId="264BE8F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4D6DD7" w:rsidRPr="0025139E" w:rsidP="004D6DD7" w14:paraId="2380C7E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paraId="52F1B542" w14:textId="21465D9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14:paraId="71EA65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2E38" w14:paraId="4849EF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P="00DB29E9" w14:paraId="380AB6A4"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9080B">
      <w:rPr>
        <w:rStyle w:val="PageNumber"/>
        <w:noProof/>
      </w:rPr>
      <w:t>3</w:t>
    </w:r>
    <w:r>
      <w:rPr>
        <w:rStyle w:val="PageNumber"/>
      </w:rPr>
      <w:fldChar w:fldCharType="end"/>
    </w:r>
  </w:p>
  <w:bookmarkStart w:id="3" w:name="OLE_LINK1"/>
  <w:p w:rsidR="00B62597" w:rsidRPr="001678E8" w14:paraId="0E0D75D7"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3"/>
    <w:r w:rsidRPr="00DB29E9" w:rsidR="00734936">
      <w:rPr>
        <w:rFonts w:ascii="Arial Narrow" w:hAnsi="Arial Narrow"/>
        <w:sz w:val="20"/>
      </w:rPr>
      <w:t>PJM</w:t>
    </w:r>
    <w:r w:rsidR="00734936">
      <w:rPr>
        <w:rFonts w:ascii="Arial Narrow" w:hAnsi="Arial Narrow"/>
        <w:sz w:val="20"/>
      </w:rPr>
      <w:t xml:space="preserve"> </w:t>
    </w:r>
    <w:r w:rsidRPr="00DB29E9" w:rsidR="00734936">
      <w:rPr>
        <w:rFonts w:ascii="Arial Narrow" w:hAnsi="Arial Narrow"/>
        <w:sz w:val="20"/>
      </w:rPr>
      <w:t>©</w:t>
    </w:r>
    <w:r w:rsidR="00734936">
      <w:rPr>
        <w:rFonts w:ascii="Arial Narrow" w:hAnsi="Arial Narrow"/>
        <w:sz w:val="20"/>
      </w:rPr>
      <w:t xml:space="preserve"> </w:t>
    </w:r>
    <w:r w:rsidRPr="00DB29E9" w:rsidR="00734936">
      <w:rPr>
        <w:rFonts w:ascii="Arial Narrow" w:hAnsi="Arial Narrow"/>
        <w:sz w:val="20"/>
      </w:rPr>
      <w:t>20</w:t>
    </w:r>
    <w:r w:rsidR="00734936">
      <w:rPr>
        <w:rFonts w:ascii="Arial Narrow" w:hAnsi="Arial Narrow"/>
        <w:sz w:val="20"/>
      </w:rPr>
      <w:t>26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RPr="00711249" w:rsidP="00A86205" w14:paraId="0958AA4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paraId="4E540D88"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3619A88" w14:textId="2018556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A2FF7"/>
    <w:multiLevelType w:val="multilevel"/>
    <w:tmpl w:val="74D47142"/>
    <w:lvl w:ilvl="0">
      <w:start w:val="1"/>
      <w:numFmt w:val="bullet"/>
      <w:pStyle w:val="unorderedlist"/>
      <w:lvlText w:val=""/>
      <w:lvlJc w:val="left"/>
      <w:pPr>
        <w:ind w:left="288" w:hanging="288"/>
      </w:pPr>
      <w:rPr>
        <w:rFonts w:ascii="Symbol" w:hAnsi="Symbol" w:hint="default"/>
        <w:color w:val="013366" w:themeColor="accent1"/>
      </w:rPr>
    </w:lvl>
    <w:lvl w:ilvl="1">
      <w:start w:val="1"/>
      <w:numFmt w:val="bullet"/>
      <w:lvlText w:val="−"/>
      <w:lvlJc w:val="left"/>
      <w:pPr>
        <w:ind w:left="504" w:hanging="216"/>
      </w:pPr>
      <w:rPr>
        <w:rFonts w:ascii="Arial Narrow" w:hAnsi="Arial Narrow" w:hint="default"/>
        <w:color w:val="013366" w:themeColor="accent1"/>
      </w:rPr>
    </w:lvl>
    <w:lvl w:ilvl="2">
      <w:start w:val="1"/>
      <w:numFmt w:val="bullet"/>
      <w:lvlText w:val=""/>
      <w:lvlJc w:val="left"/>
      <w:pPr>
        <w:ind w:left="792" w:hanging="216"/>
      </w:pPr>
      <w:rPr>
        <w:rFonts w:ascii="Wingdings" w:hAnsi="Wingdings" w:hint="default"/>
        <w:color w:val="013366" w:themeColor="accent1"/>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2">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3">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395BF3"/>
    <w:multiLevelType w:val="hybridMultilevel"/>
    <w:tmpl w:val="7880647C"/>
    <w:lvl w:ilvl="0">
      <w:start w:val="1"/>
      <w:numFmt w:val="decimal"/>
      <w:lvlText w:val="%1."/>
      <w:lvlJc w:val="left"/>
      <w:pPr>
        <w:ind w:left="360" w:hanging="360"/>
      </w:pPr>
      <w:rPr>
        <w:rFonts w:ascii="Arial Narrow" w:hAnsi="Arial Narrow" w:hint="default"/>
        <w:b w:val="0"/>
        <w:i w:val="0"/>
        <w:color w:val="auto"/>
        <w:sz w:val="24"/>
        <w:szCs w:val="24"/>
      </w:rPr>
    </w:lvl>
    <w:lvl w:ilvl="1">
      <w:start w:val="1"/>
      <w:numFmt w:val="upperLetter"/>
      <w:lvlText w:val="%2."/>
      <w:lvlJc w:val="left"/>
      <w:pPr>
        <w:ind w:left="1080" w:hanging="360"/>
      </w:pPr>
      <w:rPr>
        <w:rFonts w:hint="default"/>
        <w:b w:val="0"/>
        <w:color w:val="auto"/>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E667197"/>
    <w:multiLevelType w:val="hybridMultilevel"/>
    <w:tmpl w:val="D910ECE4"/>
    <w:lvl w:ilvl="0">
      <w:start w:val="1"/>
      <w:numFmt w:val="upperLetter"/>
      <w:lvlText w:val="%1."/>
      <w:lvlJc w:val="left"/>
      <w:pPr>
        <w:ind w:left="720" w:hanging="360"/>
      </w:pPr>
      <w:rPr>
        <w:rFonts w:hint="default"/>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19"/>
    <w:rsid w:val="00002B4A"/>
    <w:rsid w:val="000042E5"/>
    <w:rsid w:val="00010057"/>
    <w:rsid w:val="00012064"/>
    <w:rsid w:val="000141FC"/>
    <w:rsid w:val="00014F6E"/>
    <w:rsid w:val="000203E6"/>
    <w:rsid w:val="00022571"/>
    <w:rsid w:val="000232DF"/>
    <w:rsid w:val="0002561E"/>
    <w:rsid w:val="00027F49"/>
    <w:rsid w:val="000333FF"/>
    <w:rsid w:val="00034AAD"/>
    <w:rsid w:val="000413E7"/>
    <w:rsid w:val="0004241D"/>
    <w:rsid w:val="00053460"/>
    <w:rsid w:val="000538D7"/>
    <w:rsid w:val="00055220"/>
    <w:rsid w:val="000557EC"/>
    <w:rsid w:val="0006798D"/>
    <w:rsid w:val="000741DD"/>
    <w:rsid w:val="00092135"/>
    <w:rsid w:val="00092B0C"/>
    <w:rsid w:val="00093B1E"/>
    <w:rsid w:val="00095E8F"/>
    <w:rsid w:val="00096230"/>
    <w:rsid w:val="00096710"/>
    <w:rsid w:val="000A2ED2"/>
    <w:rsid w:val="000A7E22"/>
    <w:rsid w:val="000B3F30"/>
    <w:rsid w:val="000B44C5"/>
    <w:rsid w:val="000B79F0"/>
    <w:rsid w:val="000D11B5"/>
    <w:rsid w:val="000D2DC5"/>
    <w:rsid w:val="000D5DD1"/>
    <w:rsid w:val="000E75E6"/>
    <w:rsid w:val="000F3A68"/>
    <w:rsid w:val="00110437"/>
    <w:rsid w:val="0011534F"/>
    <w:rsid w:val="00117AF9"/>
    <w:rsid w:val="00121F58"/>
    <w:rsid w:val="00123307"/>
    <w:rsid w:val="001405A6"/>
    <w:rsid w:val="00142BDD"/>
    <w:rsid w:val="00147AA1"/>
    <w:rsid w:val="00161D30"/>
    <w:rsid w:val="001621B2"/>
    <w:rsid w:val="00162A95"/>
    <w:rsid w:val="001678E8"/>
    <w:rsid w:val="00170E02"/>
    <w:rsid w:val="0017768A"/>
    <w:rsid w:val="00177B0A"/>
    <w:rsid w:val="001871A8"/>
    <w:rsid w:val="001A28D1"/>
    <w:rsid w:val="001B2242"/>
    <w:rsid w:val="001C0C22"/>
    <w:rsid w:val="001C0CC0"/>
    <w:rsid w:val="001D3B68"/>
    <w:rsid w:val="001E1446"/>
    <w:rsid w:val="001E4529"/>
    <w:rsid w:val="001E6991"/>
    <w:rsid w:val="001F2E38"/>
    <w:rsid w:val="001F405B"/>
    <w:rsid w:val="001F4C08"/>
    <w:rsid w:val="00200A1B"/>
    <w:rsid w:val="00202045"/>
    <w:rsid w:val="00203ECD"/>
    <w:rsid w:val="0020678E"/>
    <w:rsid w:val="002113BD"/>
    <w:rsid w:val="00213516"/>
    <w:rsid w:val="00216994"/>
    <w:rsid w:val="0022037D"/>
    <w:rsid w:val="0022302D"/>
    <w:rsid w:val="00225233"/>
    <w:rsid w:val="00230144"/>
    <w:rsid w:val="002339E2"/>
    <w:rsid w:val="0023497B"/>
    <w:rsid w:val="00234CD0"/>
    <w:rsid w:val="00235DFF"/>
    <w:rsid w:val="002454BA"/>
    <w:rsid w:val="0025139E"/>
    <w:rsid w:val="00275586"/>
    <w:rsid w:val="002907BD"/>
    <w:rsid w:val="002A58F9"/>
    <w:rsid w:val="002B2CB6"/>
    <w:rsid w:val="002B2F98"/>
    <w:rsid w:val="002B7ADF"/>
    <w:rsid w:val="002C6057"/>
    <w:rsid w:val="002D3AB4"/>
    <w:rsid w:val="002D4D6A"/>
    <w:rsid w:val="002E0059"/>
    <w:rsid w:val="002E4C46"/>
    <w:rsid w:val="002E58D5"/>
    <w:rsid w:val="002F6131"/>
    <w:rsid w:val="002F629F"/>
    <w:rsid w:val="00301107"/>
    <w:rsid w:val="00302EEC"/>
    <w:rsid w:val="00305238"/>
    <w:rsid w:val="00317419"/>
    <w:rsid w:val="003251CE"/>
    <w:rsid w:val="00331DAF"/>
    <w:rsid w:val="00337321"/>
    <w:rsid w:val="0034209C"/>
    <w:rsid w:val="00353116"/>
    <w:rsid w:val="00355BD8"/>
    <w:rsid w:val="003604C9"/>
    <w:rsid w:val="003657E0"/>
    <w:rsid w:val="00367C72"/>
    <w:rsid w:val="003829AD"/>
    <w:rsid w:val="00385566"/>
    <w:rsid w:val="00392AC6"/>
    <w:rsid w:val="003940C0"/>
    <w:rsid w:val="00394850"/>
    <w:rsid w:val="00394B58"/>
    <w:rsid w:val="003A4181"/>
    <w:rsid w:val="003A6214"/>
    <w:rsid w:val="003B0340"/>
    <w:rsid w:val="003B2604"/>
    <w:rsid w:val="003B2DED"/>
    <w:rsid w:val="003B55E1"/>
    <w:rsid w:val="003B7921"/>
    <w:rsid w:val="003C3320"/>
    <w:rsid w:val="003C4EAB"/>
    <w:rsid w:val="003D1996"/>
    <w:rsid w:val="003D4B5A"/>
    <w:rsid w:val="003D699D"/>
    <w:rsid w:val="003D7E5C"/>
    <w:rsid w:val="003E43AF"/>
    <w:rsid w:val="003E4E98"/>
    <w:rsid w:val="003E7A73"/>
    <w:rsid w:val="003F046E"/>
    <w:rsid w:val="003F3D61"/>
    <w:rsid w:val="0040175F"/>
    <w:rsid w:val="00406094"/>
    <w:rsid w:val="0040688D"/>
    <w:rsid w:val="00420DDA"/>
    <w:rsid w:val="00420EC3"/>
    <w:rsid w:val="004254E3"/>
    <w:rsid w:val="00431953"/>
    <w:rsid w:val="00434F9D"/>
    <w:rsid w:val="004366FE"/>
    <w:rsid w:val="00440392"/>
    <w:rsid w:val="00441B3E"/>
    <w:rsid w:val="00443318"/>
    <w:rsid w:val="00452725"/>
    <w:rsid w:val="00453BFF"/>
    <w:rsid w:val="00455912"/>
    <w:rsid w:val="00456719"/>
    <w:rsid w:val="0045696F"/>
    <w:rsid w:val="0046043F"/>
    <w:rsid w:val="0047023E"/>
    <w:rsid w:val="00471854"/>
    <w:rsid w:val="00473A33"/>
    <w:rsid w:val="00474151"/>
    <w:rsid w:val="00477EEB"/>
    <w:rsid w:val="00487025"/>
    <w:rsid w:val="00491490"/>
    <w:rsid w:val="00492569"/>
    <w:rsid w:val="00494494"/>
    <w:rsid w:val="00494548"/>
    <w:rsid w:val="004969FA"/>
    <w:rsid w:val="004A2653"/>
    <w:rsid w:val="004B5D19"/>
    <w:rsid w:val="004C04C7"/>
    <w:rsid w:val="004C123A"/>
    <w:rsid w:val="004C7FB3"/>
    <w:rsid w:val="004D0B3C"/>
    <w:rsid w:val="004D6DD7"/>
    <w:rsid w:val="004F0C75"/>
    <w:rsid w:val="004F38BB"/>
    <w:rsid w:val="004F3D57"/>
    <w:rsid w:val="004F4D45"/>
    <w:rsid w:val="00500D99"/>
    <w:rsid w:val="00505ACE"/>
    <w:rsid w:val="00506DA7"/>
    <w:rsid w:val="00522273"/>
    <w:rsid w:val="0052406C"/>
    <w:rsid w:val="00526AE1"/>
    <w:rsid w:val="00527104"/>
    <w:rsid w:val="005324C0"/>
    <w:rsid w:val="005350F8"/>
    <w:rsid w:val="0053612C"/>
    <w:rsid w:val="00561E93"/>
    <w:rsid w:val="00564DEE"/>
    <w:rsid w:val="005672C6"/>
    <w:rsid w:val="0057441E"/>
    <w:rsid w:val="0059080B"/>
    <w:rsid w:val="0059503F"/>
    <w:rsid w:val="005A187E"/>
    <w:rsid w:val="005A1F13"/>
    <w:rsid w:val="005A5D0D"/>
    <w:rsid w:val="005B05B7"/>
    <w:rsid w:val="005D2E71"/>
    <w:rsid w:val="005D6D05"/>
    <w:rsid w:val="005E26CA"/>
    <w:rsid w:val="005F09A7"/>
    <w:rsid w:val="005F48AF"/>
    <w:rsid w:val="006024A0"/>
    <w:rsid w:val="00602967"/>
    <w:rsid w:val="00604773"/>
    <w:rsid w:val="00606F11"/>
    <w:rsid w:val="00614AD3"/>
    <w:rsid w:val="00614B32"/>
    <w:rsid w:val="00625880"/>
    <w:rsid w:val="00627D07"/>
    <w:rsid w:val="00636ABF"/>
    <w:rsid w:val="006419AE"/>
    <w:rsid w:val="00641D9D"/>
    <w:rsid w:val="0065383D"/>
    <w:rsid w:val="006543F3"/>
    <w:rsid w:val="0066092F"/>
    <w:rsid w:val="006610D9"/>
    <w:rsid w:val="0066197B"/>
    <w:rsid w:val="00661C2C"/>
    <w:rsid w:val="0066277C"/>
    <w:rsid w:val="006678E3"/>
    <w:rsid w:val="00674419"/>
    <w:rsid w:val="006877D3"/>
    <w:rsid w:val="00687DD4"/>
    <w:rsid w:val="00690EA1"/>
    <w:rsid w:val="006928D3"/>
    <w:rsid w:val="006A627F"/>
    <w:rsid w:val="006B01C9"/>
    <w:rsid w:val="006B0AE7"/>
    <w:rsid w:val="006B7FD7"/>
    <w:rsid w:val="006C190F"/>
    <w:rsid w:val="006C306D"/>
    <w:rsid w:val="006C472C"/>
    <w:rsid w:val="006C51A6"/>
    <w:rsid w:val="006C738F"/>
    <w:rsid w:val="006D24A0"/>
    <w:rsid w:val="006D5915"/>
    <w:rsid w:val="006D62BF"/>
    <w:rsid w:val="006D63D7"/>
    <w:rsid w:val="006D64D2"/>
    <w:rsid w:val="006D6FAE"/>
    <w:rsid w:val="006F1192"/>
    <w:rsid w:val="006F23A3"/>
    <w:rsid w:val="006F4FB5"/>
    <w:rsid w:val="006F5DA9"/>
    <w:rsid w:val="006F7A52"/>
    <w:rsid w:val="00702A73"/>
    <w:rsid w:val="00704756"/>
    <w:rsid w:val="00711249"/>
    <w:rsid w:val="00712CAA"/>
    <w:rsid w:val="00716A8B"/>
    <w:rsid w:val="007256EA"/>
    <w:rsid w:val="00730341"/>
    <w:rsid w:val="00730F76"/>
    <w:rsid w:val="00731298"/>
    <w:rsid w:val="00734936"/>
    <w:rsid w:val="00737BDC"/>
    <w:rsid w:val="00744A45"/>
    <w:rsid w:val="0075340F"/>
    <w:rsid w:val="00754C6D"/>
    <w:rsid w:val="00755096"/>
    <w:rsid w:val="00757698"/>
    <w:rsid w:val="00757A73"/>
    <w:rsid w:val="007703B4"/>
    <w:rsid w:val="00771682"/>
    <w:rsid w:val="0077440B"/>
    <w:rsid w:val="00775382"/>
    <w:rsid w:val="00776689"/>
    <w:rsid w:val="00777623"/>
    <w:rsid w:val="00780893"/>
    <w:rsid w:val="00783C4F"/>
    <w:rsid w:val="0078498F"/>
    <w:rsid w:val="007850AC"/>
    <w:rsid w:val="00786891"/>
    <w:rsid w:val="00790C22"/>
    <w:rsid w:val="007A1F0C"/>
    <w:rsid w:val="007A34A3"/>
    <w:rsid w:val="007A6B41"/>
    <w:rsid w:val="007B05F7"/>
    <w:rsid w:val="007B1358"/>
    <w:rsid w:val="007B557A"/>
    <w:rsid w:val="007B6CC8"/>
    <w:rsid w:val="007B7D9B"/>
    <w:rsid w:val="007C033A"/>
    <w:rsid w:val="007C185E"/>
    <w:rsid w:val="007C2053"/>
    <w:rsid w:val="007C2954"/>
    <w:rsid w:val="007C35BF"/>
    <w:rsid w:val="007C4420"/>
    <w:rsid w:val="007C6862"/>
    <w:rsid w:val="007C6D91"/>
    <w:rsid w:val="007C779C"/>
    <w:rsid w:val="007C7926"/>
    <w:rsid w:val="007D4F70"/>
    <w:rsid w:val="007E1802"/>
    <w:rsid w:val="007E4401"/>
    <w:rsid w:val="007E7CAB"/>
    <w:rsid w:val="007F06D2"/>
    <w:rsid w:val="007F21AD"/>
    <w:rsid w:val="007F2FED"/>
    <w:rsid w:val="007F6FB0"/>
    <w:rsid w:val="0080032A"/>
    <w:rsid w:val="0080148F"/>
    <w:rsid w:val="0080344C"/>
    <w:rsid w:val="00807D7A"/>
    <w:rsid w:val="00807F8A"/>
    <w:rsid w:val="00811A81"/>
    <w:rsid w:val="00812A10"/>
    <w:rsid w:val="00813ADF"/>
    <w:rsid w:val="00813B57"/>
    <w:rsid w:val="0081700D"/>
    <w:rsid w:val="008254C3"/>
    <w:rsid w:val="00833DBD"/>
    <w:rsid w:val="00837B12"/>
    <w:rsid w:val="00841282"/>
    <w:rsid w:val="008513F8"/>
    <w:rsid w:val="0085327A"/>
    <w:rsid w:val="00854FBB"/>
    <w:rsid w:val="008552A3"/>
    <w:rsid w:val="00860D0B"/>
    <w:rsid w:val="00860F1E"/>
    <w:rsid w:val="00877556"/>
    <w:rsid w:val="00882652"/>
    <w:rsid w:val="008A344A"/>
    <w:rsid w:val="008A49D0"/>
    <w:rsid w:val="008A7A72"/>
    <w:rsid w:val="008B3B5A"/>
    <w:rsid w:val="008B3B69"/>
    <w:rsid w:val="008B4445"/>
    <w:rsid w:val="008C3825"/>
    <w:rsid w:val="008D15F9"/>
    <w:rsid w:val="008E2FB8"/>
    <w:rsid w:val="008F044A"/>
    <w:rsid w:val="008F42A5"/>
    <w:rsid w:val="00910DF3"/>
    <w:rsid w:val="00911156"/>
    <w:rsid w:val="00914902"/>
    <w:rsid w:val="009172A9"/>
    <w:rsid w:val="00917386"/>
    <w:rsid w:val="00917D91"/>
    <w:rsid w:val="0092087E"/>
    <w:rsid w:val="00934153"/>
    <w:rsid w:val="00937A7E"/>
    <w:rsid w:val="00941222"/>
    <w:rsid w:val="00954B7B"/>
    <w:rsid w:val="00961CD9"/>
    <w:rsid w:val="00970273"/>
    <w:rsid w:val="00971D52"/>
    <w:rsid w:val="0097406E"/>
    <w:rsid w:val="0097702E"/>
    <w:rsid w:val="00990AAE"/>
    <w:rsid w:val="00991528"/>
    <w:rsid w:val="00997DC0"/>
    <w:rsid w:val="009A1941"/>
    <w:rsid w:val="009A5430"/>
    <w:rsid w:val="009B2B7E"/>
    <w:rsid w:val="009C15C4"/>
    <w:rsid w:val="009C462B"/>
    <w:rsid w:val="009C469D"/>
    <w:rsid w:val="009C7250"/>
    <w:rsid w:val="009D0A3D"/>
    <w:rsid w:val="009D6D20"/>
    <w:rsid w:val="009E2480"/>
    <w:rsid w:val="009E3605"/>
    <w:rsid w:val="009F36A0"/>
    <w:rsid w:val="009F53F9"/>
    <w:rsid w:val="00A04EAE"/>
    <w:rsid w:val="00A05391"/>
    <w:rsid w:val="00A10F9D"/>
    <w:rsid w:val="00A247ED"/>
    <w:rsid w:val="00A27570"/>
    <w:rsid w:val="00A317A9"/>
    <w:rsid w:val="00A35482"/>
    <w:rsid w:val="00A36FEA"/>
    <w:rsid w:val="00A41149"/>
    <w:rsid w:val="00A43E98"/>
    <w:rsid w:val="00A5618B"/>
    <w:rsid w:val="00A56A03"/>
    <w:rsid w:val="00A56D57"/>
    <w:rsid w:val="00A57D6A"/>
    <w:rsid w:val="00A67174"/>
    <w:rsid w:val="00A73D6C"/>
    <w:rsid w:val="00A74ED6"/>
    <w:rsid w:val="00A75EDB"/>
    <w:rsid w:val="00A84C0B"/>
    <w:rsid w:val="00A86205"/>
    <w:rsid w:val="00A931C3"/>
    <w:rsid w:val="00A96E8C"/>
    <w:rsid w:val="00AB55FE"/>
    <w:rsid w:val="00AC2247"/>
    <w:rsid w:val="00AC3859"/>
    <w:rsid w:val="00AD3FE5"/>
    <w:rsid w:val="00AE05CC"/>
    <w:rsid w:val="00AE5005"/>
    <w:rsid w:val="00AF32B5"/>
    <w:rsid w:val="00B0066D"/>
    <w:rsid w:val="00B062F3"/>
    <w:rsid w:val="00B06A73"/>
    <w:rsid w:val="00B10D9F"/>
    <w:rsid w:val="00B12172"/>
    <w:rsid w:val="00B16D95"/>
    <w:rsid w:val="00B17CB5"/>
    <w:rsid w:val="00B20316"/>
    <w:rsid w:val="00B233B5"/>
    <w:rsid w:val="00B2376A"/>
    <w:rsid w:val="00B334D4"/>
    <w:rsid w:val="00B34E3C"/>
    <w:rsid w:val="00B35C63"/>
    <w:rsid w:val="00B3702C"/>
    <w:rsid w:val="00B42FAE"/>
    <w:rsid w:val="00B45AD6"/>
    <w:rsid w:val="00B5034F"/>
    <w:rsid w:val="00B53029"/>
    <w:rsid w:val="00B62597"/>
    <w:rsid w:val="00B66B25"/>
    <w:rsid w:val="00B87BF5"/>
    <w:rsid w:val="00B909ED"/>
    <w:rsid w:val="00B944B4"/>
    <w:rsid w:val="00BA34B4"/>
    <w:rsid w:val="00BA3AD4"/>
    <w:rsid w:val="00BA5AD4"/>
    <w:rsid w:val="00BA6146"/>
    <w:rsid w:val="00BA771A"/>
    <w:rsid w:val="00BB3BC6"/>
    <w:rsid w:val="00BB531B"/>
    <w:rsid w:val="00BB6921"/>
    <w:rsid w:val="00BB7727"/>
    <w:rsid w:val="00BC2B28"/>
    <w:rsid w:val="00BC3182"/>
    <w:rsid w:val="00BC5027"/>
    <w:rsid w:val="00BE689F"/>
    <w:rsid w:val="00BF10E6"/>
    <w:rsid w:val="00BF331B"/>
    <w:rsid w:val="00C07764"/>
    <w:rsid w:val="00C10A93"/>
    <w:rsid w:val="00C162D9"/>
    <w:rsid w:val="00C1767E"/>
    <w:rsid w:val="00C1787B"/>
    <w:rsid w:val="00C1795C"/>
    <w:rsid w:val="00C20326"/>
    <w:rsid w:val="00C2405F"/>
    <w:rsid w:val="00C40569"/>
    <w:rsid w:val="00C433AA"/>
    <w:rsid w:val="00C439EC"/>
    <w:rsid w:val="00C5307B"/>
    <w:rsid w:val="00C57DDE"/>
    <w:rsid w:val="00C61363"/>
    <w:rsid w:val="00C61D3A"/>
    <w:rsid w:val="00C70B71"/>
    <w:rsid w:val="00C72168"/>
    <w:rsid w:val="00C757F4"/>
    <w:rsid w:val="00C75A9D"/>
    <w:rsid w:val="00C82556"/>
    <w:rsid w:val="00C83771"/>
    <w:rsid w:val="00C90596"/>
    <w:rsid w:val="00CA20B4"/>
    <w:rsid w:val="00CA21DD"/>
    <w:rsid w:val="00CA23E0"/>
    <w:rsid w:val="00CA49B9"/>
    <w:rsid w:val="00CB19DE"/>
    <w:rsid w:val="00CB475B"/>
    <w:rsid w:val="00CC1B47"/>
    <w:rsid w:val="00CD22CC"/>
    <w:rsid w:val="00CD2DFC"/>
    <w:rsid w:val="00CD572E"/>
    <w:rsid w:val="00CE0C70"/>
    <w:rsid w:val="00CE451E"/>
    <w:rsid w:val="00CF0A48"/>
    <w:rsid w:val="00CF3955"/>
    <w:rsid w:val="00CF3DC9"/>
    <w:rsid w:val="00CF487C"/>
    <w:rsid w:val="00D06EC8"/>
    <w:rsid w:val="00D07BC0"/>
    <w:rsid w:val="00D120C0"/>
    <w:rsid w:val="00D136EA"/>
    <w:rsid w:val="00D16F27"/>
    <w:rsid w:val="00D16F8E"/>
    <w:rsid w:val="00D21BD1"/>
    <w:rsid w:val="00D2244B"/>
    <w:rsid w:val="00D23973"/>
    <w:rsid w:val="00D242FB"/>
    <w:rsid w:val="00D24E40"/>
    <w:rsid w:val="00D251ED"/>
    <w:rsid w:val="00D25C0A"/>
    <w:rsid w:val="00D3076D"/>
    <w:rsid w:val="00D4544C"/>
    <w:rsid w:val="00D615F0"/>
    <w:rsid w:val="00D616A5"/>
    <w:rsid w:val="00D66937"/>
    <w:rsid w:val="00D70A87"/>
    <w:rsid w:val="00D7328C"/>
    <w:rsid w:val="00D827A6"/>
    <w:rsid w:val="00D831E4"/>
    <w:rsid w:val="00D83CB7"/>
    <w:rsid w:val="00D92280"/>
    <w:rsid w:val="00D93AD5"/>
    <w:rsid w:val="00D95949"/>
    <w:rsid w:val="00DA23DE"/>
    <w:rsid w:val="00DA503D"/>
    <w:rsid w:val="00DB29E9"/>
    <w:rsid w:val="00DB722E"/>
    <w:rsid w:val="00DD19C0"/>
    <w:rsid w:val="00DD3C7B"/>
    <w:rsid w:val="00DD6B73"/>
    <w:rsid w:val="00DE338B"/>
    <w:rsid w:val="00DE34CF"/>
    <w:rsid w:val="00DE6969"/>
    <w:rsid w:val="00DE77B9"/>
    <w:rsid w:val="00DF1112"/>
    <w:rsid w:val="00DF5933"/>
    <w:rsid w:val="00DF6569"/>
    <w:rsid w:val="00E00FA6"/>
    <w:rsid w:val="00E074B0"/>
    <w:rsid w:val="00E12201"/>
    <w:rsid w:val="00E1605D"/>
    <w:rsid w:val="00E16ECD"/>
    <w:rsid w:val="00E27185"/>
    <w:rsid w:val="00E275DD"/>
    <w:rsid w:val="00E32B6B"/>
    <w:rsid w:val="00E3428B"/>
    <w:rsid w:val="00E50686"/>
    <w:rsid w:val="00E52017"/>
    <w:rsid w:val="00E523BE"/>
    <w:rsid w:val="00E52484"/>
    <w:rsid w:val="00E5387A"/>
    <w:rsid w:val="00E539FD"/>
    <w:rsid w:val="00E55E84"/>
    <w:rsid w:val="00E67D26"/>
    <w:rsid w:val="00E8011B"/>
    <w:rsid w:val="00E93FD6"/>
    <w:rsid w:val="00E946F8"/>
    <w:rsid w:val="00E968B6"/>
    <w:rsid w:val="00EA7325"/>
    <w:rsid w:val="00EB4453"/>
    <w:rsid w:val="00EB68B0"/>
    <w:rsid w:val="00EE16B7"/>
    <w:rsid w:val="00EF3C3D"/>
    <w:rsid w:val="00EF6C2A"/>
    <w:rsid w:val="00EF76A7"/>
    <w:rsid w:val="00F0536B"/>
    <w:rsid w:val="00F10ACF"/>
    <w:rsid w:val="00F13BA7"/>
    <w:rsid w:val="00F169E3"/>
    <w:rsid w:val="00F211B1"/>
    <w:rsid w:val="00F215F7"/>
    <w:rsid w:val="00F25052"/>
    <w:rsid w:val="00F31395"/>
    <w:rsid w:val="00F36662"/>
    <w:rsid w:val="00F36BF5"/>
    <w:rsid w:val="00F4190F"/>
    <w:rsid w:val="00F41F09"/>
    <w:rsid w:val="00F44D1D"/>
    <w:rsid w:val="00F45730"/>
    <w:rsid w:val="00F5077C"/>
    <w:rsid w:val="00F52B10"/>
    <w:rsid w:val="00F539EA"/>
    <w:rsid w:val="00F64959"/>
    <w:rsid w:val="00F65D9C"/>
    <w:rsid w:val="00F7755D"/>
    <w:rsid w:val="00FA5955"/>
    <w:rsid w:val="00FA78E0"/>
    <w:rsid w:val="00FA7EAA"/>
    <w:rsid w:val="00FB1739"/>
    <w:rsid w:val="00FB346B"/>
    <w:rsid w:val="00FB5DE3"/>
    <w:rsid w:val="00FC2AFD"/>
    <w:rsid w:val="00FC2B9A"/>
    <w:rsid w:val="00FC4BB4"/>
    <w:rsid w:val="00FC5D7B"/>
    <w:rsid w:val="00FD13AB"/>
    <w:rsid w:val="00FD4795"/>
    <w:rsid w:val="00FD6CE2"/>
    <w:rsid w:val="00FE410C"/>
    <w:rsid w:val="00FE6508"/>
    <w:rsid w:val="00FF0D09"/>
    <w:rsid w:val="00FF21CF"/>
    <w:rsid w:val="00FF28BA"/>
    <w:rsid w:val="00FF323D"/>
    <w:rsid w:val="00FF33D0"/>
    <w:rsid w:val="00FF5170"/>
    <w:rsid w:val="00FF5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940FB"/>
  <w15:docId w15:val="{636F5A97-2FA1-4E48-98FB-0940212C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ListParagraph">
    <w:name w:val="List Paragraph"/>
    <w:basedOn w:val="Normal"/>
    <w:uiPriority w:val="34"/>
    <w:qFormat/>
    <w:rsid w:val="00674419"/>
    <w:pPr>
      <w:spacing w:after="0" w:line="240" w:lineRule="auto"/>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860F1E"/>
    <w:rPr>
      <w:sz w:val="16"/>
      <w:szCs w:val="16"/>
    </w:rPr>
  </w:style>
  <w:style w:type="paragraph" w:styleId="CommentText">
    <w:name w:val="annotation text"/>
    <w:basedOn w:val="Normal"/>
    <w:link w:val="CommentTextChar"/>
    <w:uiPriority w:val="99"/>
    <w:unhideWhenUsed/>
    <w:rsid w:val="00860F1E"/>
    <w:pPr>
      <w:spacing w:line="240" w:lineRule="auto"/>
    </w:pPr>
    <w:rPr>
      <w:sz w:val="20"/>
      <w:szCs w:val="20"/>
    </w:rPr>
  </w:style>
  <w:style w:type="character" w:customStyle="1" w:styleId="CommentTextChar">
    <w:name w:val="Comment Text Char"/>
    <w:basedOn w:val="DefaultParagraphFont"/>
    <w:link w:val="CommentText"/>
    <w:uiPriority w:val="99"/>
    <w:rsid w:val="00860F1E"/>
    <w:rPr>
      <w:sz w:val="20"/>
      <w:szCs w:val="20"/>
    </w:rPr>
  </w:style>
  <w:style w:type="paragraph" w:styleId="CommentSubject">
    <w:name w:val="annotation subject"/>
    <w:basedOn w:val="CommentText"/>
    <w:next w:val="CommentText"/>
    <w:link w:val="CommentSubjectChar"/>
    <w:uiPriority w:val="99"/>
    <w:semiHidden/>
    <w:unhideWhenUsed/>
    <w:rsid w:val="003A4181"/>
    <w:rPr>
      <w:b/>
      <w:bCs/>
    </w:rPr>
  </w:style>
  <w:style w:type="character" w:customStyle="1" w:styleId="CommentSubjectChar">
    <w:name w:val="Comment Subject Char"/>
    <w:basedOn w:val="CommentTextChar"/>
    <w:link w:val="CommentSubject"/>
    <w:uiPriority w:val="99"/>
    <w:semiHidden/>
    <w:rsid w:val="003A4181"/>
    <w:rPr>
      <w:b/>
      <w:bCs/>
      <w:sz w:val="20"/>
      <w:szCs w:val="20"/>
    </w:rPr>
  </w:style>
  <w:style w:type="paragraph" w:styleId="NormalWeb">
    <w:name w:val="Normal (Web)"/>
    <w:basedOn w:val="Normal"/>
    <w:uiPriority w:val="99"/>
    <w:unhideWhenUsed/>
    <w:rsid w:val="00EF76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33D0"/>
    <w:pPr>
      <w:spacing w:after="0" w:line="240" w:lineRule="auto"/>
    </w:pPr>
  </w:style>
  <w:style w:type="paragraph" w:customStyle="1" w:styleId="BulletedTableEntry">
    <w:name w:val="Bulleted Table Entry"/>
    <w:basedOn w:val="Normal"/>
    <w:rsid w:val="007256EA"/>
    <w:pPr>
      <w:numPr>
        <w:numId w:val="4"/>
      </w:numPr>
    </w:pPr>
  </w:style>
  <w:style w:type="paragraph" w:customStyle="1" w:styleId="unorderedlist">
    <w:name w:val="unordered list"/>
    <w:basedOn w:val="ListParagraph"/>
    <w:link w:val="unorderedlistChar"/>
    <w:qFormat/>
    <w:rsid w:val="009F36A0"/>
    <w:pPr>
      <w:numPr>
        <w:numId w:val="6"/>
      </w:numPr>
      <w:spacing w:before="120" w:after="120"/>
    </w:pPr>
    <w:rPr>
      <w:rFonts w:ascii="Arial Narrow" w:hAnsi="Arial Narrow" w:eastAsiaTheme="minorHAnsi" w:cstheme="minorBidi"/>
    </w:rPr>
  </w:style>
  <w:style w:type="character" w:customStyle="1" w:styleId="unorderedlistChar">
    <w:name w:val="unordered list Char"/>
    <w:basedOn w:val="DefaultParagraphFont"/>
    <w:link w:val="unorderedlist"/>
    <w:rsid w:val="009F36A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