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2454BA" w:rsidP="00A86205" w14:paraId="6B4BA02F" w14:textId="7E717C22">
      <w:pPr>
        <w:pStyle w:val="PostingDate"/>
        <w:rPr>
          <w:sz w:val="16"/>
        </w:rPr>
      </w:pPr>
      <w:r w:rsidRPr="002454BA">
        <w:t xml:space="preserve">As of </w:t>
      </w:r>
      <w:r w:rsidR="000C797A">
        <w:t xml:space="preserve">September </w:t>
      </w:r>
      <w:r w:rsidR="00AC06B4">
        <w:t>1</w:t>
      </w:r>
      <w:r w:rsidR="00EE4F08">
        <w:t>1</w:t>
      </w:r>
      <w:r w:rsidRPr="002454BA" w:rsidR="00A73D6C">
        <w:t>, 2026</w:t>
      </w:r>
      <w:r w:rsidRPr="002454BA">
        <w:t xml:space="preserve">  </w:t>
      </w:r>
    </w:p>
    <w:p w:rsidR="00860F1E" w:rsidRPr="004366FE" w:rsidP="00860F1E" w14:paraId="4F4D121A" w14:textId="4EB195D9">
      <w:pPr>
        <w:pStyle w:val="MeetingDetails"/>
      </w:pPr>
      <w:bookmarkStart w:id="0" w:name="OLE_LINK5"/>
      <w:bookmarkStart w:id="1" w:name="OLE_LINK3"/>
      <w:r w:rsidRPr="004366FE">
        <w:t>Planning Committee</w:t>
      </w:r>
      <w:r>
        <w:t xml:space="preserve"> </w:t>
      </w:r>
      <w:r w:rsidR="00937D8C">
        <w:t>– Special Session</w:t>
      </w:r>
    </w:p>
    <w:p w:rsidR="00860F1E" w:rsidRPr="00317419" w:rsidP="00860F1E" w14:paraId="5ABC3FFE" w14:textId="67E90DE0">
      <w:pPr>
        <w:spacing w:after="0" w:line="240" w:lineRule="auto"/>
        <w:rPr>
          <w:rFonts w:ascii="Arial Narrow" w:eastAsia="Times New Roman" w:hAnsi="Arial Narrow"/>
          <w:b/>
          <w:sz w:val="24"/>
          <w:szCs w:val="24"/>
        </w:rPr>
      </w:pPr>
      <w:r>
        <w:rPr>
          <w:rFonts w:ascii="Arial Narrow" w:eastAsia="Times New Roman" w:hAnsi="Arial Narrow"/>
          <w:b/>
          <w:sz w:val="24"/>
          <w:szCs w:val="24"/>
        </w:rPr>
        <w:t>Webex</w:t>
      </w:r>
    </w:p>
    <w:p w:rsidR="00860F1E" w:rsidRPr="004366FE" w:rsidP="00860F1E" w14:paraId="02EFD73B" w14:textId="35FCB644">
      <w:pPr>
        <w:pStyle w:val="MeetingDetails"/>
        <w:tabs>
          <w:tab w:val="left" w:pos="7457"/>
        </w:tabs>
      </w:pPr>
      <w:r>
        <w:t>September 15, 2026</w:t>
      </w:r>
      <w:r w:rsidR="00BB3BC6">
        <w:tab/>
      </w:r>
    </w:p>
    <w:p w:rsidR="00860F1E" w:rsidRPr="00B62597" w:rsidP="00860F1E" w14:paraId="4620B1BF" w14:textId="45DAFD6A">
      <w:pPr>
        <w:pStyle w:val="MeetingDetails"/>
        <w:spacing w:after="240"/>
        <w:rPr>
          <w:szCs w:val="20"/>
        </w:rPr>
      </w:pPr>
      <w:r>
        <w:t>9</w:t>
      </w:r>
      <w:r w:rsidRPr="00A27570" w:rsidR="00BB3BC6">
        <w:t xml:space="preserve">:00 </w:t>
      </w:r>
      <w:r>
        <w:t>a</w:t>
      </w:r>
      <w:r w:rsidRPr="00A27570" w:rsidR="00BB3BC6">
        <w:t xml:space="preserve">.m. – </w:t>
      </w:r>
      <w:r>
        <w:t>12</w:t>
      </w:r>
      <w:r w:rsidRPr="00A27570" w:rsidR="00F45730">
        <w:t>:</w:t>
      </w:r>
      <w:r w:rsidR="007C7926">
        <w:t>0</w:t>
      </w:r>
      <w:r w:rsidRPr="00A27570" w:rsidR="00A27570">
        <w:t>0</w:t>
      </w:r>
      <w:r w:rsidRPr="00A27570" w:rsidR="00F45730">
        <w:t xml:space="preserve"> </w:t>
      </w:r>
      <w:r w:rsidRPr="00A27570" w:rsidR="000557EC">
        <w:t>p</w:t>
      </w:r>
      <w:r w:rsidRPr="00A27570" w:rsidR="00F45730">
        <w:t>.m</w:t>
      </w:r>
      <w:r w:rsidRPr="00A27570" w:rsidR="00A84C0B">
        <w:t>.</w:t>
      </w:r>
      <w:r w:rsidRPr="000557EC" w:rsidR="00BB3BC6">
        <w:t xml:space="preserve"> EPT</w:t>
      </w:r>
    </w:p>
    <w:p w:rsidR="00B62597" w:rsidRPr="00B62597" w:rsidP="007C2954" w14:paraId="6F4FD8E2" w14:textId="71D342A8">
      <w:pPr>
        <w:pStyle w:val="PrimaryHeading"/>
        <w:rPr>
          <w:caps/>
        </w:rPr>
      </w:pPr>
      <w:r w:rsidRPr="00527104">
        <w:t>Adm</w:t>
      </w:r>
      <w:r w:rsidRPr="007C2954">
        <w:t>inistrati</w:t>
      </w:r>
      <w:r w:rsidRPr="00527104">
        <w:t>on (</w:t>
      </w:r>
      <w:r w:rsidR="009917FD">
        <w:t>9</w:t>
      </w:r>
      <w:r w:rsidRPr="00527104">
        <w:t>:00</w:t>
      </w:r>
      <w:r w:rsidR="00674419">
        <w:t xml:space="preserve"> </w:t>
      </w:r>
      <w:r w:rsidRPr="00527104">
        <w:t>-</w:t>
      </w:r>
      <w:r w:rsidR="00674419">
        <w:t xml:space="preserve"> </w:t>
      </w:r>
      <w:r w:rsidR="009917FD">
        <w:t>9</w:t>
      </w:r>
      <w:r w:rsidRPr="00527104">
        <w:t>:</w:t>
      </w:r>
      <w:r w:rsidR="00674419">
        <w:t>1</w:t>
      </w:r>
      <w:r w:rsidR="007C6D91">
        <w:t>0</w:t>
      </w:r>
      <w:r w:rsidRPr="00527104">
        <w:t>)</w:t>
      </w:r>
    </w:p>
    <w:bookmarkEnd w:id="0"/>
    <w:bookmarkEnd w:id="1"/>
    <w:p w:rsidR="00AB55FE" w:rsidRPr="00937D8C" w:rsidP="00937D8C" w14:paraId="78DB201E" w14:textId="5969029D">
      <w:pPr>
        <w:pStyle w:val="ListSubhead1"/>
        <w:numPr>
          <w:ilvl w:val="0"/>
          <w:numId w:val="3"/>
        </w:numPr>
        <w:spacing w:before="120"/>
        <w:jc w:val="both"/>
        <w:rPr>
          <w:b w:val="0"/>
        </w:rPr>
      </w:pPr>
      <w:r w:rsidRPr="00431953">
        <w:rPr>
          <w:b w:val="0"/>
        </w:rPr>
        <w:t>Welcome, announcements</w:t>
      </w:r>
      <w:r w:rsidR="00661C2C">
        <w:rPr>
          <w:b w:val="0"/>
        </w:rPr>
        <w:t>,</w:t>
      </w:r>
      <w:r w:rsidRPr="00431953">
        <w:rPr>
          <w:b w:val="0"/>
        </w:rPr>
        <w:t xml:space="preserve"> and review of the Anti-trust, Code of Conduct, and Media Participation Guidelines</w:t>
      </w:r>
      <w:r w:rsidR="00937D8C">
        <w:rPr>
          <w:b w:val="0"/>
        </w:rPr>
        <w:t>.</w:t>
      </w:r>
    </w:p>
    <w:p w:rsidR="00123307" w:rsidRPr="00123307" w:rsidP="00833DBD" w14:paraId="096C20AE" w14:textId="2D60CA65">
      <w:pPr>
        <w:pStyle w:val="PrimaryHeading"/>
        <w:spacing w:after="200"/>
      </w:pPr>
      <w:r w:rsidRPr="00123307">
        <w:t xml:space="preserve">Informational </w:t>
      </w:r>
      <w:r w:rsidR="0040688D">
        <w:t>Updates</w:t>
      </w:r>
      <w:r w:rsidR="000741DD">
        <w:t xml:space="preserve"> (</w:t>
      </w:r>
      <w:r w:rsidR="009917FD">
        <w:t>9</w:t>
      </w:r>
      <w:r w:rsidR="009E2480">
        <w:t>:</w:t>
      </w:r>
      <w:r w:rsidR="00937D8C">
        <w:t>1</w:t>
      </w:r>
      <w:r w:rsidR="001621B2">
        <w:t>0</w:t>
      </w:r>
      <w:r w:rsidR="00F45730">
        <w:t xml:space="preserve"> – </w:t>
      </w:r>
      <w:r w:rsidR="009917FD">
        <w:t>12</w:t>
      </w:r>
      <w:r w:rsidR="00F45730">
        <w:t>:</w:t>
      </w:r>
      <w:r w:rsidR="00937D8C">
        <w:t>0</w:t>
      </w:r>
      <w:r w:rsidR="006B01C9">
        <w:t>0</w:t>
      </w:r>
      <w:r w:rsidR="000741DD">
        <w:t>)</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2CBEF79E" w14:textId="77777777" w:rsidTr="00383DE0">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296"/>
        </w:trPr>
        <w:tc>
          <w:tcPr>
            <w:tcW w:w="9360" w:type="dxa"/>
            <w:tcBorders>
              <w:bottom w:val="none" w:sz="0" w:space="0" w:color="auto"/>
            </w:tcBorders>
            <w:shd w:val="clear" w:color="auto" w:fill="auto"/>
          </w:tcPr>
          <w:p w:rsidR="0029277F" w:rsidRPr="00B334D4" w:rsidP="0029277F" w14:paraId="3EFCCF32" w14:textId="661E5D97">
            <w:pPr>
              <w:pStyle w:val="ListParagraph"/>
              <w:numPr>
                <w:ilvl w:val="0"/>
                <w:numId w:val="3"/>
              </w:numPr>
              <w:tabs>
                <w:tab w:val="left" w:pos="552"/>
                <w:tab w:val="left" w:pos="741"/>
                <w:tab w:val="left" w:pos="971"/>
              </w:tabs>
              <w:ind w:left="241"/>
              <w:rPr>
                <w:rFonts w:ascii="Arial Narrow" w:hAnsi="Arial Narrow"/>
                <w:sz w:val="24"/>
                <w:szCs w:val="24"/>
                <w:u w:val="single"/>
              </w:rPr>
            </w:pPr>
            <w:bookmarkStart w:id="2" w:name="_Hlk204689844"/>
            <w:r>
              <w:rPr>
                <w:rFonts w:ascii="Arial Narrow" w:hAnsi="Arial Narrow"/>
                <w:b w:val="0"/>
                <w:bCs w:val="0"/>
                <w:sz w:val="24"/>
                <w:szCs w:val="24"/>
                <w:u w:val="single"/>
              </w:rPr>
              <w:t>Large Load Ride-Through Background Education</w:t>
            </w:r>
          </w:p>
          <w:p w:rsidR="0029277F" w:rsidP="0029277F" w14:paraId="03A58862" w14:textId="77777777">
            <w:pPr>
              <w:pStyle w:val="ListParagraph"/>
              <w:tabs>
                <w:tab w:val="left" w:pos="552"/>
                <w:tab w:val="left" w:pos="741"/>
                <w:tab w:val="left" w:pos="971"/>
              </w:tabs>
              <w:ind w:left="241"/>
              <w:rPr>
                <w:rFonts w:ascii="Arial Narrow" w:hAnsi="Arial Narrow"/>
                <w:sz w:val="24"/>
                <w:szCs w:val="24"/>
              </w:rPr>
            </w:pPr>
          </w:p>
          <w:p w:rsidR="0029277F" w:rsidP="0029277F" w14:paraId="3D784C2D" w14:textId="3FF7DB7A">
            <w:pPr>
              <w:pStyle w:val="ListParagraph"/>
              <w:tabs>
                <w:tab w:val="left" w:pos="552"/>
                <w:tab w:val="left" w:pos="741"/>
                <w:tab w:val="left" w:pos="971"/>
              </w:tabs>
              <w:ind w:left="241"/>
              <w:rPr>
                <w:rFonts w:ascii="Arial Narrow" w:hAnsi="Arial Narrow"/>
                <w:sz w:val="24"/>
                <w:szCs w:val="24"/>
              </w:rPr>
            </w:pPr>
            <w:r>
              <w:rPr>
                <w:rFonts w:ascii="Arial Narrow" w:hAnsi="Arial Narrow"/>
                <w:b w:val="0"/>
                <w:bCs w:val="0"/>
                <w:sz w:val="24"/>
                <w:szCs w:val="24"/>
              </w:rPr>
              <w:t xml:space="preserve">Matthew Wharton, PJM, will provide background on requirements for large computational load ride-through.  </w:t>
            </w:r>
          </w:p>
          <w:p w:rsidR="0029277F" w:rsidP="0029277F" w14:paraId="6765C386" w14:textId="77777777">
            <w:pPr>
              <w:pStyle w:val="ListParagraph"/>
              <w:tabs>
                <w:tab w:val="left" w:pos="552"/>
                <w:tab w:val="left" w:pos="741"/>
                <w:tab w:val="left" w:pos="971"/>
              </w:tabs>
              <w:ind w:left="241"/>
              <w:rPr>
                <w:rFonts w:ascii="Arial Narrow" w:hAnsi="Arial Narrow"/>
                <w:sz w:val="24"/>
                <w:szCs w:val="24"/>
                <w:u w:val="single"/>
              </w:rPr>
            </w:pPr>
          </w:p>
          <w:p w:rsidR="0029277F" w:rsidRPr="00B334D4" w:rsidP="0029277F" w14:paraId="4B0F3563" w14:textId="77777777">
            <w:pPr>
              <w:pStyle w:val="ListParagraph"/>
              <w:numPr>
                <w:ilvl w:val="0"/>
                <w:numId w:val="3"/>
              </w:numPr>
              <w:tabs>
                <w:tab w:val="left" w:pos="552"/>
                <w:tab w:val="left" w:pos="741"/>
                <w:tab w:val="left" w:pos="971"/>
              </w:tabs>
              <w:ind w:left="241"/>
              <w:rPr>
                <w:rFonts w:ascii="Arial Narrow" w:hAnsi="Arial Narrow"/>
                <w:sz w:val="24"/>
                <w:szCs w:val="24"/>
                <w:u w:val="single"/>
              </w:rPr>
            </w:pPr>
            <w:r>
              <w:rPr>
                <w:rFonts w:ascii="Arial Narrow" w:hAnsi="Arial Narrow"/>
                <w:b w:val="0"/>
                <w:bCs w:val="0"/>
                <w:sz w:val="24"/>
                <w:szCs w:val="24"/>
                <w:u w:val="single"/>
              </w:rPr>
              <w:t>Large Load Ride-Through Solution Education</w:t>
            </w:r>
          </w:p>
          <w:p w:rsidR="0029277F" w:rsidP="0029277F" w14:paraId="217FE50B" w14:textId="77777777">
            <w:pPr>
              <w:pStyle w:val="ListParagraph"/>
              <w:tabs>
                <w:tab w:val="left" w:pos="552"/>
                <w:tab w:val="left" w:pos="741"/>
                <w:tab w:val="left" w:pos="971"/>
              </w:tabs>
              <w:ind w:left="241"/>
              <w:rPr>
                <w:rFonts w:ascii="Arial Narrow" w:hAnsi="Arial Narrow"/>
                <w:sz w:val="24"/>
                <w:szCs w:val="24"/>
              </w:rPr>
            </w:pPr>
          </w:p>
          <w:p w:rsidR="0029277F" w:rsidRPr="006610D9" w:rsidP="0029277F" w14:paraId="24FA2DE2" w14:textId="1BE4B2B1">
            <w:pPr>
              <w:pStyle w:val="ListParagraph"/>
              <w:tabs>
                <w:tab w:val="left" w:pos="552"/>
                <w:tab w:val="left" w:pos="741"/>
                <w:tab w:val="left" w:pos="971"/>
              </w:tabs>
              <w:ind w:left="241"/>
              <w:jc w:val="both"/>
              <w:rPr>
                <w:rFonts w:ascii="Arial Narrow" w:hAnsi="Arial Narrow"/>
                <w:sz w:val="24"/>
                <w:szCs w:val="24"/>
              </w:rPr>
            </w:pPr>
            <w:r>
              <w:rPr>
                <w:rFonts w:ascii="Arial Narrow" w:hAnsi="Arial Narrow"/>
                <w:b w:val="0"/>
                <w:bCs w:val="0"/>
                <w:sz w:val="24"/>
                <w:szCs w:val="24"/>
              </w:rPr>
              <w:t xml:space="preserve">David Egan and Byoungkon Choi, PJM, will provide education on requirements for large computational load ride-through as part of PJM’s intended response to the June 18, 2026 large load show cause order.  </w:t>
            </w:r>
            <w:bookmarkEnd w:id="2"/>
          </w:p>
        </w:tc>
      </w:tr>
      <w:tr w14:paraId="6305F3C5" w14:textId="77777777" w:rsidTr="00383DE0">
        <w:tblPrEx>
          <w:tblW w:w="0" w:type="auto"/>
          <w:tblLayout w:type="fixed"/>
          <w:tblCellMar>
            <w:top w:w="43" w:type="dxa"/>
            <w:left w:w="115" w:type="dxa"/>
            <w:right w:w="115" w:type="dxa"/>
          </w:tblCellMar>
          <w:tblLook w:val="04A0"/>
        </w:tblPrEx>
        <w:trPr>
          <w:trHeight w:val="296"/>
        </w:trPr>
        <w:tc>
          <w:tcPr>
            <w:tcW w:w="9360" w:type="dxa"/>
            <w:shd w:val="clear" w:color="auto" w:fill="auto"/>
          </w:tcPr>
          <w:p w:rsidR="0029277F" w:rsidRPr="00860F1E" w:rsidP="0029277F" w14:paraId="4731F80D" w14:textId="77777777">
            <w:pPr>
              <w:pStyle w:val="SecondaryHeading-Numbered"/>
              <w:numPr>
                <w:ilvl w:val="0"/>
                <w:numId w:val="0"/>
              </w:numPr>
              <w:rPr>
                <w:noProof/>
              </w:rPr>
            </w:pPr>
          </w:p>
        </w:tc>
      </w:tr>
      <w:tr w14:paraId="6B35EDCE" w14:textId="77777777" w:rsidTr="00383DE0">
        <w:tblPrEx>
          <w:tblW w:w="0" w:type="auto"/>
          <w:tblLayout w:type="fixed"/>
          <w:tblCellMar>
            <w:top w:w="43" w:type="dxa"/>
            <w:left w:w="115" w:type="dxa"/>
            <w:right w:w="115" w:type="dxa"/>
          </w:tblCellMar>
          <w:tblLook w:val="04A0"/>
        </w:tblPrEx>
        <w:trPr>
          <w:trHeight w:val="296"/>
        </w:trPr>
        <w:tc>
          <w:tcPr>
            <w:tcW w:w="9360" w:type="dxa"/>
          </w:tcPr>
          <w:p w:rsidR="0029277F" w:rsidP="0029277F" w14:paraId="069708B6" w14:textId="77777777">
            <w:pPr>
              <w:pStyle w:val="SecondaryHeading-Numbered"/>
              <w:numPr>
                <w:ilvl w:val="0"/>
                <w:numId w:val="0"/>
              </w:numPr>
              <w:rPr>
                <w:noProof/>
              </w:rPr>
            </w:pPr>
          </w:p>
        </w:tc>
      </w:tr>
    </w:tbl>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50"/>
        <w:gridCol w:w="1530"/>
        <w:gridCol w:w="3060"/>
        <w:gridCol w:w="1816"/>
        <w:gridCol w:w="1529"/>
      </w:tblGrid>
      <w:tr w14:paraId="3AC52ED4" w14:textId="77777777" w:rsidTr="00383DE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0EF0E0D0" w14:textId="77777777">
            <w:pPr>
              <w:pStyle w:val="PrimaryHeading"/>
              <w:keepNext w:val="0"/>
              <w:keepLines/>
              <w:spacing w:after="0"/>
            </w:pPr>
            <w:r w:rsidRPr="00DF1112">
              <w:rPr>
                <w:b/>
                <w:i w:val="0"/>
                <w:iCs w:val="0"/>
              </w:rPr>
              <w:t>Future Meeting Dates and Materials</w:t>
            </w:r>
          </w:p>
        </w:tc>
        <w:tc>
          <w:tcPr>
            <w:tcW w:w="1816"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49ED5178"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529"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305B547E"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Published</w:t>
            </w:r>
          </w:p>
        </w:tc>
      </w:tr>
      <w:tr w14:paraId="23318BDA" w14:textId="77777777" w:rsidTr="00383DE0">
        <w:tblPrEx>
          <w:tblW w:w="0" w:type="auto"/>
          <w:tblLook w:val="04A0"/>
        </w:tblPrEx>
        <w:trPr>
          <w:trHeight w:val="296"/>
        </w:trPr>
        <w:tc>
          <w:tcPr>
            <w:tcW w:w="135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39A258AD" w14:textId="77777777">
            <w:pPr>
              <w:pStyle w:val="DisclaimerHeading"/>
              <w:keepLines/>
              <w:spacing w:after="60"/>
              <w:jc w:val="center"/>
              <w:rPr>
                <w:color w:val="auto"/>
                <w:sz w:val="19"/>
                <w:szCs w:val="19"/>
              </w:rPr>
            </w:pPr>
            <w:r w:rsidRPr="00BB6921">
              <w:rPr>
                <w:i w:val="0"/>
                <w:color w:val="auto"/>
                <w:sz w:val="19"/>
                <w:szCs w:val="19"/>
              </w:rPr>
              <w:t>Date</w:t>
            </w:r>
          </w:p>
        </w:tc>
        <w:tc>
          <w:tcPr>
            <w:tcW w:w="153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2430C0A3" w14:textId="77777777">
            <w:pPr>
              <w:pStyle w:val="DisclaimerHeading"/>
              <w:keepLines/>
              <w:spacing w:after="60"/>
              <w:jc w:val="center"/>
              <w:rPr>
                <w:color w:val="auto"/>
                <w:sz w:val="19"/>
                <w:szCs w:val="19"/>
              </w:rPr>
            </w:pPr>
            <w:r w:rsidRPr="00BB6921">
              <w:rPr>
                <w:color w:val="auto"/>
                <w:sz w:val="19"/>
                <w:szCs w:val="19"/>
              </w:rPr>
              <w:t>Time</w:t>
            </w:r>
          </w:p>
        </w:tc>
        <w:tc>
          <w:tcPr>
            <w:tcW w:w="306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7D5AF43E" w14:textId="77777777">
            <w:pPr>
              <w:pStyle w:val="DisclaimerHeading"/>
              <w:keepLines/>
              <w:spacing w:after="60"/>
              <w:jc w:val="center"/>
              <w:rPr>
                <w:color w:val="auto"/>
                <w:sz w:val="19"/>
                <w:szCs w:val="19"/>
              </w:rPr>
            </w:pPr>
            <w:r w:rsidRPr="00BB6921">
              <w:rPr>
                <w:color w:val="auto"/>
                <w:sz w:val="19"/>
                <w:szCs w:val="19"/>
              </w:rPr>
              <w:t>Location</w:t>
            </w:r>
          </w:p>
        </w:tc>
        <w:tc>
          <w:tcPr>
            <w:tcW w:w="1816"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2558F638" w14:textId="77777777">
            <w:pPr>
              <w:pStyle w:val="DisclaimerHeading"/>
              <w:keepLines/>
              <w:jc w:val="center"/>
              <w:rPr>
                <w:color w:val="FFFFFF" w:themeColor="background1"/>
                <w:sz w:val="19"/>
                <w:szCs w:val="19"/>
              </w:rPr>
            </w:pPr>
          </w:p>
        </w:tc>
        <w:tc>
          <w:tcPr>
            <w:tcW w:w="1529"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60EA9A62" w14:textId="77777777">
            <w:pPr>
              <w:pStyle w:val="DisclaimerHeading"/>
              <w:keepLines/>
              <w:jc w:val="center"/>
              <w:rPr>
                <w:color w:val="FFFFFF" w:themeColor="background1"/>
                <w:sz w:val="19"/>
                <w:szCs w:val="19"/>
              </w:rPr>
            </w:pPr>
          </w:p>
        </w:tc>
      </w:tr>
      <w:tr w14:paraId="501B7521" w14:textId="77777777" w:rsidTr="00383DE0">
        <w:tblPrEx>
          <w:tblW w:w="0" w:type="auto"/>
          <w:tblLook w:val="04A0"/>
        </w:tblPrEx>
        <w:trPr>
          <w:trHeight w:val="331"/>
        </w:trPr>
        <w:tc>
          <w:tcPr>
            <w:tcW w:w="1350"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3ECEF367" w14:textId="77777777">
            <w:pPr>
              <w:pStyle w:val="DisclaimerHeading"/>
              <w:keepLines/>
              <w:spacing w:before="40" w:after="40" w:line="220" w:lineRule="exact"/>
              <w:rPr>
                <w:b w:val="0"/>
                <w:color w:val="auto"/>
                <w:sz w:val="18"/>
                <w:szCs w:val="18"/>
              </w:rPr>
            </w:pPr>
          </w:p>
        </w:tc>
        <w:tc>
          <w:tcPr>
            <w:tcW w:w="1530"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245C7BA7" w14:textId="77777777">
            <w:pPr>
              <w:pStyle w:val="DisclaimerHeading"/>
              <w:keepLines/>
              <w:spacing w:before="40" w:after="40" w:line="220" w:lineRule="exact"/>
              <w:rPr>
                <w:b w:val="0"/>
                <w:color w:val="auto"/>
                <w:sz w:val="18"/>
                <w:szCs w:val="18"/>
              </w:rPr>
            </w:pPr>
          </w:p>
        </w:tc>
        <w:tc>
          <w:tcPr>
            <w:tcW w:w="3060" w:type="dxa"/>
            <w:vMerge/>
            <w:tcBorders>
              <w:top w:val="single" w:sz="12" w:space="0" w:color="013366" w:themeColor="accent1"/>
              <w:left w:val="single" w:sz="6" w:space="0" w:color="FFFFFF" w:themeColor="background1"/>
              <w:right w:val="single" w:sz="8" w:space="0" w:color="auto"/>
            </w:tcBorders>
          </w:tcPr>
          <w:p w:rsidR="00CE451E" w:rsidRPr="00C10A93" w:rsidP="00CE451E" w14:paraId="0B008937"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2E9CCAC3"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26B01F19" w14:textId="77777777" w:rsidTr="00383DE0">
        <w:tblPrEx>
          <w:tblW w:w="0" w:type="auto"/>
          <w:tblLook w:val="04A0"/>
        </w:tblPrEx>
        <w:trPr>
          <w:trHeight w:val="331"/>
        </w:trPr>
        <w:tc>
          <w:tcPr>
            <w:tcW w:w="1350" w:type="dxa"/>
            <w:tcBorders>
              <w:top w:val="single" w:sz="4" w:space="0" w:color="auto"/>
              <w:bottom w:val="single" w:sz="4" w:space="0" w:color="auto"/>
              <w:right w:val="single" w:sz="4" w:space="0" w:color="auto"/>
            </w:tcBorders>
            <w:shd w:val="clear" w:color="auto" w:fill="E1F6FF"/>
            <w:vAlign w:val="center"/>
          </w:tcPr>
          <w:p w:rsidR="0081700D" w:rsidRPr="00453BFF" w:rsidP="00674419" w14:paraId="6FA722DA" w14:textId="77777777">
            <w:pPr>
              <w:pStyle w:val="DisclaimerHeading"/>
              <w:keepLines/>
              <w:spacing w:before="40" w:after="40" w:line="220" w:lineRule="exact"/>
              <w:rPr>
                <w:b w:val="0"/>
                <w:color w:val="auto"/>
              </w:rPr>
            </w:pPr>
            <w:r>
              <w:rPr>
                <w:b w:val="0"/>
                <w:color w:val="auto"/>
              </w:rPr>
              <w:t xml:space="preserve">Tuesday, </w:t>
            </w:r>
            <w:r>
              <w:rPr>
                <w:b w:val="0"/>
                <w:color w:val="auto"/>
              </w:rPr>
              <w:br/>
              <w:t>October 6, 2026</w:t>
            </w:r>
          </w:p>
        </w:tc>
        <w:tc>
          <w:tcPr>
            <w:tcW w:w="1530" w:type="dxa"/>
            <w:tcBorders>
              <w:top w:val="single" w:sz="4" w:space="0" w:color="auto"/>
              <w:left w:val="single" w:sz="4" w:space="0" w:color="auto"/>
              <w:bottom w:val="single" w:sz="4" w:space="0" w:color="auto"/>
              <w:right w:val="single" w:sz="4" w:space="0" w:color="auto"/>
            </w:tcBorders>
            <w:vAlign w:val="center"/>
          </w:tcPr>
          <w:p w:rsidR="0081700D" w:rsidRPr="00453BFF" w:rsidP="00674419" w14:paraId="79F0E8FF" w14:textId="77777777">
            <w:pPr>
              <w:pStyle w:val="DisclaimerHeading"/>
              <w:keepLines/>
              <w:spacing w:before="40" w:after="40" w:line="220" w:lineRule="exact"/>
              <w:rPr>
                <w:b w:val="0"/>
                <w:color w:val="auto"/>
              </w:rPr>
            </w:pPr>
            <w:r w:rsidRPr="00453BFF">
              <w:rPr>
                <w:b w:val="0"/>
                <w:color w:val="auto"/>
              </w:rPr>
              <w:t xml:space="preserve">9:00 a.m. – 12:00 p.m.            </w:t>
            </w:r>
          </w:p>
        </w:tc>
        <w:tc>
          <w:tcPr>
            <w:tcW w:w="3060" w:type="dxa"/>
            <w:tcBorders>
              <w:top w:val="single" w:sz="4" w:space="0" w:color="auto"/>
              <w:left w:val="single" w:sz="4" w:space="0" w:color="auto"/>
              <w:bottom w:val="single" w:sz="4" w:space="0" w:color="auto"/>
              <w:right w:val="single" w:sz="4" w:space="0" w:color="auto"/>
            </w:tcBorders>
            <w:vAlign w:val="center"/>
          </w:tcPr>
          <w:p w:rsidR="0081700D" w:rsidP="00674419" w14:paraId="2A277CBE" w14:textId="77777777">
            <w:pPr>
              <w:pStyle w:val="DisclaimerHeading"/>
              <w:keepLines/>
              <w:spacing w:before="40" w:after="40" w:line="220" w:lineRule="exact"/>
              <w:rPr>
                <w:b w:val="0"/>
                <w:color w:val="auto"/>
              </w:rPr>
            </w:pPr>
            <w:r>
              <w:rPr>
                <w:b w:val="0"/>
                <w:color w:val="auto"/>
              </w:rPr>
              <w:t>PJM Conference &amp; Training Center</w:t>
            </w:r>
            <w:r w:rsidRPr="00453BFF">
              <w:rPr>
                <w:b w:val="0"/>
                <w:color w:val="auto"/>
              </w:rPr>
              <w:t xml:space="preserve"> and Webex</w:t>
            </w:r>
          </w:p>
        </w:tc>
        <w:tc>
          <w:tcPr>
            <w:tcW w:w="1816" w:type="dxa"/>
            <w:tcBorders>
              <w:top w:val="single" w:sz="4" w:space="0" w:color="auto"/>
              <w:left w:val="single" w:sz="4" w:space="0" w:color="auto"/>
              <w:bottom w:val="single" w:sz="4" w:space="0" w:color="auto"/>
              <w:right w:val="single" w:sz="4" w:space="0" w:color="auto"/>
            </w:tcBorders>
            <w:vAlign w:val="center"/>
          </w:tcPr>
          <w:p w:rsidR="0081700D" w:rsidP="00674419" w14:paraId="47E95379" w14:textId="77777777">
            <w:pPr>
              <w:pStyle w:val="AttendeesList"/>
              <w:rPr>
                <w:sz w:val="16"/>
              </w:rPr>
            </w:pPr>
            <w:r>
              <w:rPr>
                <w:sz w:val="16"/>
              </w:rPr>
              <w:t xml:space="preserve">Thursday, </w:t>
            </w:r>
          </w:p>
          <w:p w:rsidR="006F5DA9" w:rsidRPr="007F21AD" w:rsidP="00674419" w14:paraId="5D34299D" w14:textId="77777777">
            <w:pPr>
              <w:pStyle w:val="AttendeesList"/>
              <w:rPr>
                <w:sz w:val="16"/>
              </w:rPr>
            </w:pPr>
            <w:r>
              <w:rPr>
                <w:sz w:val="16"/>
              </w:rPr>
              <w:t>September 24, 2026</w:t>
            </w:r>
          </w:p>
        </w:tc>
        <w:tc>
          <w:tcPr>
            <w:tcW w:w="1529" w:type="dxa"/>
            <w:tcBorders>
              <w:top w:val="single" w:sz="4" w:space="0" w:color="auto"/>
              <w:left w:val="single" w:sz="4" w:space="0" w:color="auto"/>
              <w:bottom w:val="single" w:sz="4" w:space="0" w:color="auto"/>
              <w:right w:val="single" w:sz="4" w:space="0" w:color="auto"/>
            </w:tcBorders>
            <w:vAlign w:val="center"/>
          </w:tcPr>
          <w:p w:rsidR="0081700D" w:rsidRPr="007F21AD" w:rsidP="00674419" w14:paraId="352D5203" w14:textId="77777777">
            <w:pPr>
              <w:pStyle w:val="AttendeesList"/>
              <w:rPr>
                <w:sz w:val="16"/>
              </w:rPr>
            </w:pPr>
            <w:r>
              <w:rPr>
                <w:sz w:val="16"/>
              </w:rPr>
              <w:t xml:space="preserve">Tuesday, </w:t>
            </w:r>
            <w:r>
              <w:rPr>
                <w:sz w:val="16"/>
              </w:rPr>
              <w:br/>
              <w:t>September 29, 2026</w:t>
            </w:r>
          </w:p>
        </w:tc>
      </w:tr>
      <w:tr w14:paraId="6B6E71BF" w14:textId="77777777" w:rsidTr="00383DE0">
        <w:tblPrEx>
          <w:tblW w:w="0" w:type="auto"/>
          <w:tblLook w:val="04A0"/>
        </w:tblPrEx>
        <w:trPr>
          <w:trHeight w:val="331"/>
        </w:trPr>
        <w:tc>
          <w:tcPr>
            <w:tcW w:w="1350" w:type="dxa"/>
            <w:tcBorders>
              <w:top w:val="single" w:sz="4" w:space="0" w:color="auto"/>
              <w:bottom w:val="single" w:sz="4" w:space="0" w:color="auto"/>
              <w:right w:val="single" w:sz="4" w:space="0" w:color="auto"/>
            </w:tcBorders>
            <w:shd w:val="clear" w:color="auto" w:fill="E1F6FF"/>
            <w:vAlign w:val="center"/>
          </w:tcPr>
          <w:p w:rsidR="0081700D" w:rsidRPr="00453BFF" w:rsidP="00674419" w14:paraId="4DA5CC09" w14:textId="77777777">
            <w:pPr>
              <w:pStyle w:val="DisclaimerHeading"/>
              <w:keepLines/>
              <w:spacing w:before="40" w:after="40" w:line="220" w:lineRule="exact"/>
              <w:rPr>
                <w:b w:val="0"/>
                <w:color w:val="auto"/>
              </w:rPr>
            </w:pPr>
            <w:r>
              <w:rPr>
                <w:b w:val="0"/>
                <w:color w:val="auto"/>
              </w:rPr>
              <w:t xml:space="preserve">Tuesday, </w:t>
            </w:r>
            <w:r>
              <w:rPr>
                <w:b w:val="0"/>
                <w:color w:val="auto"/>
              </w:rPr>
              <w:br/>
              <w:t>November 3, 2026</w:t>
            </w:r>
          </w:p>
        </w:tc>
        <w:tc>
          <w:tcPr>
            <w:tcW w:w="1530" w:type="dxa"/>
            <w:tcBorders>
              <w:top w:val="single" w:sz="4" w:space="0" w:color="auto"/>
              <w:left w:val="single" w:sz="4" w:space="0" w:color="auto"/>
              <w:bottom w:val="single" w:sz="4" w:space="0" w:color="auto"/>
              <w:right w:val="single" w:sz="4" w:space="0" w:color="auto"/>
            </w:tcBorders>
            <w:vAlign w:val="center"/>
          </w:tcPr>
          <w:p w:rsidR="0081700D" w:rsidRPr="00453BFF" w:rsidP="00674419" w14:paraId="6C9159D2" w14:textId="77777777">
            <w:pPr>
              <w:pStyle w:val="DisclaimerHeading"/>
              <w:keepLines/>
              <w:spacing w:before="40" w:after="40" w:line="220" w:lineRule="exact"/>
              <w:rPr>
                <w:b w:val="0"/>
                <w:color w:val="auto"/>
              </w:rPr>
            </w:pPr>
            <w:r w:rsidRPr="00453BFF">
              <w:rPr>
                <w:b w:val="0"/>
                <w:color w:val="auto"/>
              </w:rPr>
              <w:t xml:space="preserve">9:00 a.m. – 12:00 p.m.            </w:t>
            </w:r>
          </w:p>
        </w:tc>
        <w:tc>
          <w:tcPr>
            <w:tcW w:w="3060" w:type="dxa"/>
            <w:tcBorders>
              <w:top w:val="single" w:sz="4" w:space="0" w:color="auto"/>
              <w:left w:val="single" w:sz="4" w:space="0" w:color="auto"/>
              <w:bottom w:val="single" w:sz="4" w:space="0" w:color="auto"/>
              <w:right w:val="single" w:sz="4" w:space="0" w:color="auto"/>
            </w:tcBorders>
            <w:vAlign w:val="center"/>
          </w:tcPr>
          <w:p w:rsidR="0081700D" w:rsidP="00674419" w14:paraId="1F2FC45A" w14:textId="77777777">
            <w:pPr>
              <w:pStyle w:val="DisclaimerHeading"/>
              <w:keepLines/>
              <w:spacing w:before="40" w:after="40" w:line="220" w:lineRule="exact"/>
              <w:rPr>
                <w:b w:val="0"/>
                <w:color w:val="auto"/>
              </w:rPr>
            </w:pPr>
            <w:r>
              <w:rPr>
                <w:b w:val="0"/>
                <w:color w:val="auto"/>
              </w:rPr>
              <w:t>PJM Conference &amp; Training Center</w:t>
            </w:r>
            <w:r w:rsidRPr="00453BFF">
              <w:rPr>
                <w:b w:val="0"/>
                <w:color w:val="auto"/>
              </w:rPr>
              <w:t xml:space="preserve"> and Webex</w:t>
            </w:r>
          </w:p>
        </w:tc>
        <w:tc>
          <w:tcPr>
            <w:tcW w:w="1816" w:type="dxa"/>
            <w:tcBorders>
              <w:top w:val="single" w:sz="4" w:space="0" w:color="auto"/>
              <w:left w:val="single" w:sz="4" w:space="0" w:color="auto"/>
              <w:bottom w:val="single" w:sz="4" w:space="0" w:color="auto"/>
              <w:right w:val="single" w:sz="4" w:space="0" w:color="auto"/>
            </w:tcBorders>
            <w:vAlign w:val="center"/>
          </w:tcPr>
          <w:p w:rsidR="0081700D" w:rsidRPr="007F21AD" w:rsidP="00674419" w14:paraId="068C7C4D" w14:textId="77777777">
            <w:pPr>
              <w:pStyle w:val="AttendeesList"/>
              <w:rPr>
                <w:sz w:val="16"/>
              </w:rPr>
            </w:pPr>
            <w:r>
              <w:rPr>
                <w:sz w:val="16"/>
              </w:rPr>
              <w:t xml:space="preserve">Thursday, </w:t>
            </w:r>
            <w:r>
              <w:rPr>
                <w:sz w:val="16"/>
              </w:rPr>
              <w:br/>
              <w:t>October 22, 2026</w:t>
            </w:r>
          </w:p>
        </w:tc>
        <w:tc>
          <w:tcPr>
            <w:tcW w:w="1529" w:type="dxa"/>
            <w:tcBorders>
              <w:top w:val="single" w:sz="4" w:space="0" w:color="auto"/>
              <w:left w:val="single" w:sz="4" w:space="0" w:color="auto"/>
              <w:bottom w:val="single" w:sz="4" w:space="0" w:color="auto"/>
              <w:right w:val="single" w:sz="4" w:space="0" w:color="auto"/>
            </w:tcBorders>
            <w:vAlign w:val="center"/>
          </w:tcPr>
          <w:p w:rsidR="0081700D" w:rsidP="00674419" w14:paraId="56895403" w14:textId="77777777">
            <w:pPr>
              <w:pStyle w:val="AttendeesList"/>
              <w:rPr>
                <w:sz w:val="16"/>
              </w:rPr>
            </w:pPr>
            <w:r>
              <w:rPr>
                <w:sz w:val="16"/>
              </w:rPr>
              <w:t xml:space="preserve">Tuesday, </w:t>
            </w:r>
          </w:p>
          <w:p w:rsidR="006F5DA9" w:rsidRPr="007F21AD" w:rsidP="00674419" w14:paraId="6D68E036" w14:textId="77777777">
            <w:pPr>
              <w:pStyle w:val="AttendeesList"/>
              <w:rPr>
                <w:sz w:val="16"/>
              </w:rPr>
            </w:pPr>
            <w:r>
              <w:rPr>
                <w:sz w:val="16"/>
              </w:rPr>
              <w:t>October 27, 2026</w:t>
            </w:r>
          </w:p>
        </w:tc>
      </w:tr>
      <w:tr w14:paraId="4A93DC13" w14:textId="77777777" w:rsidTr="00383DE0">
        <w:tblPrEx>
          <w:tblW w:w="0" w:type="auto"/>
          <w:tblLook w:val="04A0"/>
        </w:tblPrEx>
        <w:trPr>
          <w:trHeight w:val="331"/>
        </w:trPr>
        <w:tc>
          <w:tcPr>
            <w:tcW w:w="1350" w:type="dxa"/>
            <w:tcBorders>
              <w:top w:val="single" w:sz="4" w:space="0" w:color="auto"/>
              <w:right w:val="single" w:sz="4" w:space="0" w:color="auto"/>
            </w:tcBorders>
            <w:shd w:val="clear" w:color="auto" w:fill="E1F6FF"/>
            <w:vAlign w:val="center"/>
          </w:tcPr>
          <w:p w:rsidR="0081700D" w:rsidRPr="00453BFF" w:rsidP="00674419" w14:paraId="070EAF97" w14:textId="77777777">
            <w:pPr>
              <w:pStyle w:val="DisclaimerHeading"/>
              <w:keepLines/>
              <w:spacing w:before="40" w:after="40" w:line="220" w:lineRule="exact"/>
              <w:rPr>
                <w:b w:val="0"/>
                <w:color w:val="auto"/>
              </w:rPr>
            </w:pPr>
            <w:r>
              <w:rPr>
                <w:b w:val="0"/>
                <w:color w:val="auto"/>
              </w:rPr>
              <w:t xml:space="preserve">Tuesday, </w:t>
            </w:r>
            <w:r>
              <w:rPr>
                <w:b w:val="0"/>
                <w:color w:val="auto"/>
              </w:rPr>
              <w:br/>
              <w:t>December 1, 2026</w:t>
            </w:r>
          </w:p>
        </w:tc>
        <w:tc>
          <w:tcPr>
            <w:tcW w:w="1530" w:type="dxa"/>
            <w:tcBorders>
              <w:top w:val="single" w:sz="4" w:space="0" w:color="auto"/>
              <w:left w:val="single" w:sz="4" w:space="0" w:color="auto"/>
              <w:right w:val="single" w:sz="4" w:space="0" w:color="auto"/>
            </w:tcBorders>
            <w:vAlign w:val="center"/>
          </w:tcPr>
          <w:p w:rsidR="0081700D" w:rsidRPr="00453BFF" w:rsidP="00674419" w14:paraId="5972E96E" w14:textId="77777777">
            <w:pPr>
              <w:pStyle w:val="DisclaimerHeading"/>
              <w:keepLines/>
              <w:spacing w:before="40" w:after="40" w:line="220" w:lineRule="exact"/>
              <w:rPr>
                <w:b w:val="0"/>
                <w:color w:val="auto"/>
              </w:rPr>
            </w:pPr>
            <w:r w:rsidRPr="00453BFF">
              <w:rPr>
                <w:b w:val="0"/>
                <w:color w:val="auto"/>
              </w:rPr>
              <w:t xml:space="preserve">9:00 a.m. – 12:00 p.m.            </w:t>
            </w:r>
          </w:p>
        </w:tc>
        <w:tc>
          <w:tcPr>
            <w:tcW w:w="3060" w:type="dxa"/>
            <w:tcBorders>
              <w:top w:val="single" w:sz="4" w:space="0" w:color="auto"/>
              <w:left w:val="single" w:sz="4" w:space="0" w:color="auto"/>
              <w:right w:val="single" w:sz="4" w:space="0" w:color="auto"/>
            </w:tcBorders>
            <w:vAlign w:val="center"/>
          </w:tcPr>
          <w:p w:rsidR="0081700D" w:rsidP="00674419" w14:paraId="2871F5EE" w14:textId="77777777">
            <w:pPr>
              <w:pStyle w:val="DisclaimerHeading"/>
              <w:keepLines/>
              <w:spacing w:before="40" w:after="40" w:line="220" w:lineRule="exact"/>
              <w:rPr>
                <w:b w:val="0"/>
                <w:color w:val="auto"/>
              </w:rPr>
            </w:pPr>
            <w:r>
              <w:rPr>
                <w:b w:val="0"/>
                <w:color w:val="auto"/>
              </w:rPr>
              <w:t>PJM Conference &amp; Training Center</w:t>
            </w:r>
            <w:r w:rsidRPr="00453BFF">
              <w:rPr>
                <w:b w:val="0"/>
                <w:color w:val="auto"/>
              </w:rPr>
              <w:t xml:space="preserve"> and Webex</w:t>
            </w:r>
          </w:p>
        </w:tc>
        <w:tc>
          <w:tcPr>
            <w:tcW w:w="1816" w:type="dxa"/>
            <w:tcBorders>
              <w:top w:val="single" w:sz="4" w:space="0" w:color="auto"/>
              <w:left w:val="single" w:sz="4" w:space="0" w:color="auto"/>
              <w:right w:val="single" w:sz="4" w:space="0" w:color="auto"/>
            </w:tcBorders>
            <w:vAlign w:val="center"/>
          </w:tcPr>
          <w:p w:rsidR="0081700D" w:rsidRPr="007F21AD" w:rsidP="00674419" w14:paraId="36F4848D" w14:textId="77777777">
            <w:pPr>
              <w:pStyle w:val="AttendeesList"/>
              <w:rPr>
                <w:sz w:val="16"/>
              </w:rPr>
            </w:pPr>
            <w:r>
              <w:rPr>
                <w:sz w:val="16"/>
              </w:rPr>
              <w:t xml:space="preserve">Thursday, </w:t>
            </w:r>
            <w:r>
              <w:rPr>
                <w:sz w:val="16"/>
              </w:rPr>
              <w:br/>
              <w:t>November 19, 2026</w:t>
            </w:r>
          </w:p>
        </w:tc>
        <w:tc>
          <w:tcPr>
            <w:tcW w:w="1529" w:type="dxa"/>
            <w:tcBorders>
              <w:top w:val="single" w:sz="4" w:space="0" w:color="auto"/>
              <w:left w:val="single" w:sz="4" w:space="0" w:color="auto"/>
              <w:right w:val="single" w:sz="4" w:space="0" w:color="auto"/>
            </w:tcBorders>
            <w:vAlign w:val="center"/>
          </w:tcPr>
          <w:p w:rsidR="0081700D" w:rsidP="00674419" w14:paraId="5D8DEDF0" w14:textId="77777777">
            <w:pPr>
              <w:pStyle w:val="AttendeesList"/>
              <w:rPr>
                <w:sz w:val="16"/>
              </w:rPr>
            </w:pPr>
            <w:r>
              <w:rPr>
                <w:sz w:val="16"/>
              </w:rPr>
              <w:t xml:space="preserve">Tuesday, </w:t>
            </w:r>
          </w:p>
          <w:p w:rsidR="006F5DA9" w:rsidRPr="007F21AD" w:rsidP="00674419" w14:paraId="28EDEC6D" w14:textId="77777777">
            <w:pPr>
              <w:pStyle w:val="AttendeesList"/>
              <w:rPr>
                <w:sz w:val="16"/>
              </w:rPr>
            </w:pPr>
            <w:r>
              <w:rPr>
                <w:sz w:val="16"/>
              </w:rPr>
              <w:t>November 24, 2026</w:t>
            </w:r>
          </w:p>
        </w:tc>
      </w:tr>
    </w:tbl>
    <w:p w:rsidR="003C3320" w:rsidP="00CE451E" w14:paraId="256EB3E0" w14:textId="77777777">
      <w:pPr>
        <w:pStyle w:val="DisclaimerBodyCopy"/>
        <w:keepLines/>
        <w:spacing w:before="60"/>
        <w:jc w:val="right"/>
      </w:pPr>
      <w:r>
        <w:rPr>
          <w:color w:val="1F497D"/>
        </w:rPr>
        <w:t>*Materials received after 12:00 p.m. EPT are not guaranteed timely posting by 5:00 p.m. EPT on the same day.</w:t>
      </w:r>
    </w:p>
    <w:p w:rsidR="00CE451E" w:rsidP="00337321" w14:paraId="22F74C3A" w14:textId="77777777">
      <w:pPr>
        <w:pStyle w:val="Author"/>
      </w:pPr>
    </w:p>
    <w:p w:rsidR="00734936" w:rsidP="00734936" w14:paraId="04341B39" w14:textId="77777777">
      <w:pPr>
        <w:pStyle w:val="Author"/>
        <w:keepNext/>
        <w:keepLines/>
      </w:pPr>
      <w:r>
        <w:t xml:space="preserve">Author: </w:t>
      </w:r>
      <w:r w:rsidR="004D6DD7">
        <w:t>Nicole Bugay</w:t>
      </w:r>
    </w:p>
    <w:p w:rsidR="00734936" w:rsidRPr="00B62597" w:rsidP="00734936" w14:paraId="5E051E7D" w14:textId="77777777">
      <w:pPr>
        <w:pStyle w:val="Author"/>
        <w:keepNext/>
        <w:keepLines/>
      </w:pPr>
    </w:p>
    <w:p w:rsidR="00734936" w:rsidRPr="00B62597" w:rsidP="00734936" w14:paraId="056F97E0" w14:textId="77777777">
      <w:pPr>
        <w:pStyle w:val="DisclaimerHeading"/>
        <w:keepNext/>
        <w:keepLines/>
      </w:pPr>
      <w:r>
        <w:t>Anti</w:t>
      </w:r>
      <w:r w:rsidRPr="00B62597">
        <w:t>trust:</w:t>
      </w:r>
    </w:p>
    <w:p w:rsidR="00734936" w:rsidP="00734936" w14:paraId="25222685"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047C6047" w14:textId="77777777" w:rsidTr="001E6991">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734936" w:rsidRPr="00095E8F" w:rsidP="001E6991" w14:paraId="2A2C945C"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734936" w:rsidP="001E6991" w14:paraId="0B44514F"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734936" w:rsidRPr="00095E8F" w:rsidP="001E6991" w14:paraId="56F00CE7"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734936" w:rsidRPr="00095E8F" w:rsidP="001E6991" w14:paraId="522BE584"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734936" w:rsidRPr="00095E8F" w:rsidP="001E6991" w14:paraId="7910CC7F"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734936" w:rsidRPr="00095E8F" w:rsidP="001E6991" w14:paraId="14821249" w14:textId="77777777">
            <w:pPr>
              <w:pStyle w:val="BulletedTableEntry"/>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734936" w:rsidRPr="00095E8F" w:rsidP="001E6991" w14:paraId="5D042E98"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734936" w:rsidP="00734936" w14:paraId="32863C37" w14:textId="77777777">
      <w:pPr>
        <w:pStyle w:val="DisclosureBody"/>
        <w:spacing w:before="160"/>
        <w:rPr>
          <w:rFonts w:eastAsiaTheme="minorHAnsi"/>
        </w:rPr>
      </w:pPr>
      <w: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r w:rsidR="004D6DD7">
        <w:t>approval or</w:t>
      </w:r>
      <w:r>
        <w:t xml:space="preserve"> may reflect regulatory mandates established by state authorities.</w:t>
      </w:r>
    </w:p>
    <w:p w:rsidR="00734936" w:rsidP="00734936" w14:paraId="62C0DB33" w14:textId="77777777">
      <w:pPr>
        <w:pStyle w:val="DisclosureBody"/>
        <w:ind w:right="180"/>
      </w:pPr>
      <w:r>
        <w:t xml:space="preserve">If prohibited topics are raised, the Chair will redirect the conversation. If the discussion continues, participants may be asked to leave the </w:t>
      </w:r>
      <w:r w:rsidR="004D6DD7">
        <w:t>meeting,</w:t>
      </w:r>
      <w:r>
        <w:t xml:space="preserve"> or the meeting may be adjourned. For more information, please refer to </w:t>
      </w:r>
      <w:hyperlink r:id="rId4" w:history="1">
        <w:r w:rsidRPr="0080148F">
          <w:rPr>
            <w:rStyle w:val="Hyperlink"/>
          </w:rPr>
          <w:t>PJM’s Antitrust Guidelines for Stakeholder Meetings</w:t>
        </w:r>
      </w:hyperlink>
      <w:r w:rsidRPr="00FF5170">
        <w:t xml:space="preserve">, </w:t>
      </w:r>
      <w:r>
        <w:t xml:space="preserve">which are posted on PJM’s </w:t>
      </w:r>
      <w:hyperlink r:id="rId5" w:history="1">
        <w:r w:rsidRPr="00095E8F">
          <w:rPr>
            <w:rStyle w:val="Hyperlink"/>
          </w:rPr>
          <w:t>Committees and Groups page</w:t>
        </w:r>
      </w:hyperlink>
      <w:r>
        <w:t>.</w:t>
      </w:r>
    </w:p>
    <w:p w:rsidR="00734936" w:rsidP="00734936" w14:paraId="1BA62FD6"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3381D288" w14:textId="77777777" w:rsidTr="001E6991">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734936" w:rsidRPr="00B62597" w:rsidP="001E6991" w14:paraId="5185E554" w14:textId="77777777">
            <w:pPr>
              <w:pStyle w:val="DisclaimerHeading"/>
              <w:spacing w:before="60"/>
            </w:pPr>
            <w:r w:rsidRPr="00B62597">
              <w:t>Code of Conduct:</w:t>
            </w:r>
          </w:p>
          <w:p w:rsidR="00734936" w:rsidRPr="00B62597" w:rsidP="001E6991" w14:paraId="18BBB763" w14:textId="77777777">
            <w:pPr>
              <w:pStyle w:val="DisclosureBody"/>
            </w:pPr>
            <w:r w:rsidRPr="00B62597">
              <w:t>As a mandatory condition of attendance at today's meeting, attendees agree to adhere to</w:t>
            </w:r>
            <w:r>
              <w:t> </w:t>
            </w:r>
            <w:r w:rsidRPr="00B62597">
              <w:t>the Code of Conduct as detailed in PJM Manual M-34 section 4.5, including, but not limited</w:t>
            </w:r>
            <w:r>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6" w:history="1">
              <w:r w:rsidRPr="00FA5955">
                <w:rPr>
                  <w:rStyle w:val="Hyperlink"/>
                </w:rPr>
                <w:t>PJM Code of Conduct</w:t>
              </w:r>
            </w:hyperlink>
            <w:r w:rsidRPr="00FA5955">
              <w:t>.</w:t>
            </w:r>
          </w:p>
          <w:p w:rsidR="00734936" w:rsidRPr="00B62597" w:rsidP="001E6991" w14:paraId="74770BB5" w14:textId="77777777">
            <w:pPr>
              <w:pStyle w:val="DisclaimerHeading"/>
              <w:spacing w:before="240"/>
            </w:pPr>
            <w:r w:rsidRPr="00B62597">
              <w:t xml:space="preserve">Public Meetings/Media Participation: </w:t>
            </w:r>
          </w:p>
          <w:p w:rsidR="00734936" w:rsidP="001E6991" w14:paraId="1609082E"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 xml:space="preserve">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t>
            </w:r>
            <w:r w:rsidRPr="00B62597" w:rsidR="004D6DD7">
              <w:t>whiteboard</w:t>
            </w:r>
            <w:r w:rsidRPr="00B62597">
              <w:t xml:space="preserve"> notes from "brainstorming sessions" shall not be disseminated. Stakeholders are also not allowed to create audio, video or online recordings of PJM meetings.</w:t>
            </w:r>
            <w:r>
              <w:t xml:space="preserve"> </w:t>
            </w:r>
            <w:r w:rsidRPr="00E1605D">
              <w:t>PJM may create audio, video or</w:t>
            </w:r>
            <w:r>
              <w:t> </w:t>
            </w:r>
            <w:r w:rsidRPr="00E1605D">
              <w:t>online recordings of stakeholder meetings for internal and training purposes, and your</w:t>
            </w:r>
            <w:r>
              <w:t> </w:t>
            </w:r>
            <w:r w:rsidRPr="00E1605D">
              <w:t>participation at such meetings indicates your consent to the same.</w:t>
            </w:r>
          </w:p>
        </w:tc>
        <w:tc>
          <w:tcPr>
            <w:tcW w:w="4230" w:type="dxa"/>
          </w:tcPr>
          <w:p w:rsidR="00734936" w:rsidP="001E6991" w14:paraId="738B9610" w14:textId="77777777">
            <w:pPr>
              <w:pStyle w:val="DisclaimerHeading"/>
              <w:spacing w:before="60"/>
              <w:ind w:left="85"/>
            </w:pPr>
            <w:r>
              <w:t>Participant Identification in Webex:</w:t>
            </w:r>
          </w:p>
          <w:p w:rsidR="00734936" w:rsidP="001E6991" w14:paraId="4D08DD59" w14:textId="77777777">
            <w:pPr>
              <w:pStyle w:val="DisclaimerBodyCopy"/>
              <w:ind w:left="85"/>
            </w:pPr>
            <w:r>
              <w:t>When logging into the Webex desktop client, please enter your real first and last name as well as a valid email address. Be sure to select the “call me” option.</w:t>
            </w:r>
          </w:p>
          <w:p w:rsidR="00734936" w:rsidP="001E6991" w14:paraId="68206AC8"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734936" w:rsidRPr="00D827A6" w:rsidP="001E6991" w14:paraId="3EAD777D" w14:textId="77777777">
            <w:pPr>
              <w:pStyle w:val="DisclaimerHeading"/>
              <w:spacing w:before="240"/>
              <w:ind w:left="85"/>
            </w:pPr>
            <w:r w:rsidRPr="00D827A6">
              <w:t>Participant Use of Webex Chat:</w:t>
            </w:r>
          </w:p>
          <w:p w:rsidR="00734936" w:rsidP="001E6991" w14:paraId="1FCDC16A" w14:textId="77777777">
            <w:pPr>
              <w:pStyle w:val="DisclaimerBodyCopy"/>
              <w:ind w:left="85"/>
            </w:pPr>
            <w:r>
              <w:t xml:space="preserve">The use of the Webex chat feature during meetings shall be </w:t>
            </w:r>
            <w:r w:rsidR="004D6DD7">
              <w:t>primarily reserved</w:t>
            </w:r>
            <w:r>
              <w:t xml:space="preserve">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w:t>
            </w:r>
            <w:r w:rsidR="004D6DD7">
              <w:t xml:space="preserve">speaker </w:t>
            </w:r>
            <w:r>
              <w:t xml:space="preserve">queue.  </w:t>
            </w:r>
          </w:p>
        </w:tc>
      </w:tr>
    </w:tbl>
    <w:p w:rsidR="00734936" w:rsidP="00734936" w14:paraId="167668C6" w14:textId="77777777">
      <w:pPr>
        <w:pStyle w:val="DisclaimerBodyCopy"/>
      </w:pPr>
    </w:p>
    <w:p w:rsidR="00734936" w:rsidP="00734936" w14:paraId="579E44B4" w14:textId="77777777">
      <w:pPr>
        <w:pStyle w:val="DisclaimerHeading"/>
      </w:pPr>
      <w:r>
        <w:rPr>
          <w:noProof/>
        </w:rPr>
        <w:drawing>
          <wp:inline distT="0" distB="0" distL="0" distR="0">
            <wp:extent cx="5943600" cy="770890"/>
            <wp:effectExtent l="0" t="0" r="0" b="0"/>
            <wp:docPr id="7" name="Picture 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ack background with a black square&#10;&#10;AI-generated content may be incorrect."/>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734936" w:rsidP="00734936" w14:paraId="6DBE7FE2" w14:textId="77777777">
      <w:pPr>
        <w:pStyle w:val="DisclaimerHeading"/>
      </w:pPr>
    </w:p>
    <w:p w:rsidR="00027F49" w:rsidRPr="009C15C4" w:rsidP="00027F49" w14:paraId="403D00C8" w14:textId="77777777">
      <w:r>
        <w:rPr>
          <w:noProof/>
        </w:rPr>
        <w:drawing>
          <wp:inline distT="0" distB="0" distL="0" distR="0">
            <wp:extent cx="5943600" cy="758825"/>
            <wp:effectExtent l="0" t="0" r="0" b="3175"/>
            <wp:docPr id="8" name="Picture 8" descr="A black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ack screen with white text&#10;&#10;AI-generated content may be incorrect."/>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8825"/>
                    </a:xfrm>
                    <a:prstGeom prst="rect">
                      <a:avLst/>
                    </a:prstGeom>
                    <a:noFill/>
                  </pic:spPr>
                </pic:pic>
              </a:graphicData>
            </a:graphic>
          </wp:inline>
        </w:drawing>
      </w:r>
    </w:p>
    <w:p w:rsidR="007C4420" w:rsidP="009C15C4" w14:paraId="7F53BFE9" w14:textId="77777777"/>
    <w:p w:rsidR="007C4420" w:rsidP="009C15C4" w14:paraId="4AF643E2" w14:textId="77777777"/>
    <w:p w:rsidR="0057441E" w:rsidRPr="009C15C4" w:rsidP="009C15C4" w14:paraId="411C8FB2" w14:textId="77777777">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D6DD7" w:rsidRPr="0025139E" w:rsidP="004D6DD7"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s="Arial"/>
                                <w:color w:val="013366" w:themeColor="accent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43.5pt;margin-top:94.1pt;margin-left:0.75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4D6DD7" w:rsidRPr="0025139E" w:rsidP="004D6DD7" w14:paraId="7A47310B"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p w:rsidR="009C15C4" w:rsidRPr="0025139E" w:rsidP="009C15C4" w14:paraId="18316736"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s="Arial"/>
                          <w:color w:val="013366" w:themeColor="accent1"/>
                        </w:rPr>
                        <w:t>.</w:t>
                      </w:r>
                    </w:p>
                  </w:txbxContent>
                </v:textbox>
                <w10:wrap type="topAndBottom"/>
              </v:shape>
            </w:pict>
          </mc:Fallback>
        </mc:AlternateContent>
      </w:r>
    </w:p>
    <w:sectPr w:rsidSect="00A86205">
      <w:headerReference w:type="default" r:id="rId11"/>
      <w:footerReference w:type="even" r:id="rId12"/>
      <w:footerReference w:type="default" r:id="rId13"/>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E38" w14:paraId="0A01491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F2E38" w14:paraId="6E5CEE8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E38" w:rsidP="00DB29E9" w14:paraId="413477F3"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59080B">
      <w:rPr>
        <w:rStyle w:val="PageNumber"/>
        <w:noProof/>
      </w:rPr>
      <w:t>3</w:t>
    </w:r>
    <w:r>
      <w:rPr>
        <w:rStyle w:val="PageNumber"/>
      </w:rPr>
      <w:fldChar w:fldCharType="end"/>
    </w:r>
  </w:p>
  <w:bookmarkStart w:id="3" w:name="OLE_LINK1"/>
  <w:p w:rsidR="00B62597" w:rsidRPr="001678E8" w14:paraId="14EA8C28"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bookmarkEnd w:id="3"/>
    <w:r w:rsidRPr="00DB29E9" w:rsidR="00734936">
      <w:rPr>
        <w:rFonts w:ascii="Arial Narrow" w:hAnsi="Arial Narrow"/>
        <w:sz w:val="20"/>
      </w:rPr>
      <w:t>PJM</w:t>
    </w:r>
    <w:r w:rsidR="00734936">
      <w:rPr>
        <w:rFonts w:ascii="Arial Narrow" w:hAnsi="Arial Narrow"/>
        <w:sz w:val="20"/>
      </w:rPr>
      <w:t xml:space="preserve"> </w:t>
    </w:r>
    <w:r w:rsidRPr="00DB29E9" w:rsidR="00734936">
      <w:rPr>
        <w:rFonts w:ascii="Arial Narrow" w:hAnsi="Arial Narrow"/>
        <w:sz w:val="20"/>
      </w:rPr>
      <w:t>©</w:t>
    </w:r>
    <w:r w:rsidR="00734936">
      <w:rPr>
        <w:rFonts w:ascii="Arial Narrow" w:hAnsi="Arial Narrow"/>
        <w:sz w:val="20"/>
      </w:rPr>
      <w:t xml:space="preserve"> </w:t>
    </w:r>
    <w:r w:rsidRPr="00DB29E9" w:rsidR="00734936">
      <w:rPr>
        <w:rFonts w:ascii="Arial Narrow" w:hAnsi="Arial Narrow"/>
        <w:sz w:val="20"/>
      </w:rPr>
      <w:t>20</w:t>
    </w:r>
    <w:r w:rsidR="00734936">
      <w:rPr>
        <w:rFonts w:ascii="Arial Narrow" w:hAnsi="Arial Narrow"/>
        <w:sz w:val="20"/>
      </w:rPr>
      <w:t>26</w:t>
    </w:r>
    <w:r w:rsidR="00991528">
      <w:rPr>
        <w:rFonts w:ascii="Arial Narrow" w:hAnsi="Arial Narrow"/>
        <w:sz w:val="20"/>
      </w:rPr>
      <w:tab/>
    </w:r>
    <w:r w:rsidR="000232DF">
      <w:rPr>
        <w:rFonts w:ascii="Arial Narrow" w:hAnsi="Arial Narrow"/>
        <w:sz w:val="20"/>
      </w:rPr>
      <w:t xml:space="preserve">For Public Use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2E38" w:rsidRPr="00711249" w:rsidP="00A86205" w14:paraId="5929BE74"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4.8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26C19D0C"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92A2FF7"/>
    <w:multiLevelType w:val="multilevel"/>
    <w:tmpl w:val="74D47142"/>
    <w:lvl w:ilvl="0">
      <w:start w:val="1"/>
      <w:numFmt w:val="bullet"/>
      <w:pStyle w:val="unorderedlist"/>
      <w:lvlText w:val=""/>
      <w:lvlJc w:val="left"/>
      <w:pPr>
        <w:ind w:left="288" w:hanging="288"/>
      </w:pPr>
      <w:rPr>
        <w:rFonts w:ascii="Symbol" w:hAnsi="Symbol" w:hint="default"/>
        <w:color w:val="013366" w:themeColor="accent1"/>
      </w:rPr>
    </w:lvl>
    <w:lvl w:ilvl="1">
      <w:start w:val="1"/>
      <w:numFmt w:val="bullet"/>
      <w:lvlText w:val="−"/>
      <w:lvlJc w:val="left"/>
      <w:pPr>
        <w:ind w:left="504" w:hanging="216"/>
      </w:pPr>
      <w:rPr>
        <w:rFonts w:ascii="Arial Narrow" w:hAnsi="Arial Narrow" w:hint="default"/>
        <w:color w:val="013366" w:themeColor="accent1"/>
      </w:rPr>
    </w:lvl>
    <w:lvl w:ilvl="2">
      <w:start w:val="1"/>
      <w:numFmt w:val="bullet"/>
      <w:lvlText w:val=""/>
      <w:lvlJc w:val="left"/>
      <w:pPr>
        <w:ind w:left="792" w:hanging="216"/>
      </w:pPr>
      <w:rPr>
        <w:rFonts w:ascii="Wingdings" w:hAnsi="Wingdings" w:hint="default"/>
        <w:color w:val="013366" w:themeColor="accent1"/>
      </w:rPr>
    </w:lvl>
    <w:lvl w:ilvl="3">
      <w:start w:val="1"/>
      <w:numFmt w:val="bullet"/>
      <w:lvlText w:val=""/>
      <w:lvlJc w:val="left"/>
      <w:pPr>
        <w:ind w:left="1512" w:hanging="216"/>
      </w:pPr>
      <w:rPr>
        <w:rFonts w:ascii="Symbol" w:hAnsi="Symbol" w:hint="default"/>
      </w:rPr>
    </w:lvl>
    <w:lvl w:ilvl="4">
      <w:start w:val="1"/>
      <w:numFmt w:val="bullet"/>
      <w:lvlText w:val="o"/>
      <w:lvlJc w:val="left"/>
      <w:pPr>
        <w:ind w:left="1944" w:hanging="216"/>
      </w:pPr>
      <w:rPr>
        <w:rFonts w:ascii="Courier New" w:hAnsi="Courier New" w:cs="Courier New" w:hint="default"/>
      </w:rPr>
    </w:lvl>
    <w:lvl w:ilvl="5">
      <w:start w:val="1"/>
      <w:numFmt w:val="bullet"/>
      <w:lvlText w:val=""/>
      <w:lvlJc w:val="left"/>
      <w:pPr>
        <w:ind w:left="2376" w:hanging="216"/>
      </w:pPr>
      <w:rPr>
        <w:rFonts w:ascii="Wingdings" w:hAnsi="Wingdings" w:hint="default"/>
      </w:rPr>
    </w:lvl>
    <w:lvl w:ilvl="6">
      <w:start w:val="1"/>
      <w:numFmt w:val="bullet"/>
      <w:lvlText w:val=""/>
      <w:lvlJc w:val="left"/>
      <w:pPr>
        <w:ind w:left="2808" w:hanging="216"/>
      </w:pPr>
      <w:rPr>
        <w:rFonts w:ascii="Symbol" w:hAnsi="Symbol" w:hint="default"/>
      </w:rPr>
    </w:lvl>
    <w:lvl w:ilvl="7">
      <w:start w:val="1"/>
      <w:numFmt w:val="bullet"/>
      <w:lvlText w:val="o"/>
      <w:lvlJc w:val="left"/>
      <w:pPr>
        <w:ind w:left="3240" w:hanging="216"/>
      </w:pPr>
      <w:rPr>
        <w:rFonts w:ascii="Courier New" w:hAnsi="Courier New" w:cs="Courier New" w:hint="default"/>
      </w:rPr>
    </w:lvl>
    <w:lvl w:ilvl="8">
      <w:start w:val="1"/>
      <w:numFmt w:val="bullet"/>
      <w:lvlText w:val=""/>
      <w:lvlJc w:val="left"/>
      <w:pPr>
        <w:ind w:left="3672" w:hanging="216"/>
      </w:pPr>
      <w:rPr>
        <w:rFonts w:ascii="Wingdings" w:hAnsi="Wingdings" w:hint="default"/>
      </w:rPr>
    </w:lvl>
  </w:abstractNum>
  <w:abstractNum w:abstractNumId="2">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3">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0395BF3"/>
    <w:multiLevelType w:val="hybridMultilevel"/>
    <w:tmpl w:val="7880647C"/>
    <w:lvl w:ilvl="0">
      <w:start w:val="1"/>
      <w:numFmt w:val="decimal"/>
      <w:lvlText w:val="%1."/>
      <w:lvlJc w:val="left"/>
      <w:pPr>
        <w:ind w:left="360" w:hanging="360"/>
      </w:pPr>
      <w:rPr>
        <w:rFonts w:ascii="Arial Narrow" w:hAnsi="Arial Narrow" w:hint="default"/>
        <w:b w:val="0"/>
        <w:i w:val="0"/>
        <w:color w:val="auto"/>
        <w:sz w:val="24"/>
        <w:szCs w:val="24"/>
      </w:rPr>
    </w:lvl>
    <w:lvl w:ilvl="1">
      <w:start w:val="1"/>
      <w:numFmt w:val="upperLetter"/>
      <w:lvlText w:val="%2."/>
      <w:lvlJc w:val="left"/>
      <w:pPr>
        <w:ind w:left="1080" w:hanging="360"/>
      </w:pPr>
      <w:rPr>
        <w:rFonts w:hint="default"/>
        <w:b w:val="0"/>
        <w:color w:val="auto"/>
      </w:rPr>
    </w:lvl>
    <w:lvl w:ilvl="2">
      <w:start w:val="1"/>
      <w:numFmt w:val="upperLetter"/>
      <w:lvlText w:val="%3."/>
      <w:lvlJc w:val="left"/>
      <w:pPr>
        <w:ind w:left="1980" w:hanging="360"/>
      </w:pPr>
      <w:rPr>
        <w:rFonts w:hint="default"/>
        <w:color w:val="auto"/>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7E667197"/>
    <w:multiLevelType w:val="hybridMultilevel"/>
    <w:tmpl w:val="D910ECE4"/>
    <w:lvl w:ilvl="0">
      <w:start w:val="1"/>
      <w:numFmt w:val="upperLetter"/>
      <w:lvlText w:val="%1."/>
      <w:lvlJc w:val="left"/>
      <w:pPr>
        <w:ind w:left="720" w:hanging="360"/>
      </w:pPr>
      <w:rPr>
        <w:rFonts w:hint="default"/>
        <w:i w:val="0"/>
        <w:sz w:val="24"/>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5"/>
  </w:num>
  <w:num w:numId="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419"/>
    <w:rsid w:val="00002B4A"/>
    <w:rsid w:val="000042E5"/>
    <w:rsid w:val="00010057"/>
    <w:rsid w:val="00012064"/>
    <w:rsid w:val="000141FC"/>
    <w:rsid w:val="00014F6E"/>
    <w:rsid w:val="000203E6"/>
    <w:rsid w:val="00022571"/>
    <w:rsid w:val="000232DF"/>
    <w:rsid w:val="0002561E"/>
    <w:rsid w:val="00027F49"/>
    <w:rsid w:val="000333FF"/>
    <w:rsid w:val="00034AAD"/>
    <w:rsid w:val="000413E7"/>
    <w:rsid w:val="0004241D"/>
    <w:rsid w:val="00053460"/>
    <w:rsid w:val="000538D7"/>
    <w:rsid w:val="00055220"/>
    <w:rsid w:val="000557EC"/>
    <w:rsid w:val="0006798D"/>
    <w:rsid w:val="000741DD"/>
    <w:rsid w:val="00092135"/>
    <w:rsid w:val="00092B0C"/>
    <w:rsid w:val="00093B1E"/>
    <w:rsid w:val="00095E8F"/>
    <w:rsid w:val="00096230"/>
    <w:rsid w:val="00096710"/>
    <w:rsid w:val="000A2ED2"/>
    <w:rsid w:val="000A7E22"/>
    <w:rsid w:val="000B3F30"/>
    <w:rsid w:val="000B44C5"/>
    <w:rsid w:val="000B79F0"/>
    <w:rsid w:val="000C797A"/>
    <w:rsid w:val="000D11B5"/>
    <w:rsid w:val="000D2DC5"/>
    <w:rsid w:val="000D5DD1"/>
    <w:rsid w:val="000E75E6"/>
    <w:rsid w:val="000F3A68"/>
    <w:rsid w:val="00101867"/>
    <w:rsid w:val="00110437"/>
    <w:rsid w:val="0011534F"/>
    <w:rsid w:val="00117AF9"/>
    <w:rsid w:val="00121F58"/>
    <w:rsid w:val="00123307"/>
    <w:rsid w:val="001405A6"/>
    <w:rsid w:val="00142BDD"/>
    <w:rsid w:val="00147AA1"/>
    <w:rsid w:val="00161D30"/>
    <w:rsid w:val="001621B2"/>
    <w:rsid w:val="00162A95"/>
    <w:rsid w:val="001678E8"/>
    <w:rsid w:val="00170E02"/>
    <w:rsid w:val="0017768A"/>
    <w:rsid w:val="00177B0A"/>
    <w:rsid w:val="001871A8"/>
    <w:rsid w:val="001A28D1"/>
    <w:rsid w:val="001B2242"/>
    <w:rsid w:val="001C0C22"/>
    <w:rsid w:val="001C0CC0"/>
    <w:rsid w:val="001D3B68"/>
    <w:rsid w:val="001E1446"/>
    <w:rsid w:val="001E4529"/>
    <w:rsid w:val="001E6991"/>
    <w:rsid w:val="001F2E38"/>
    <w:rsid w:val="001F405B"/>
    <w:rsid w:val="001F4C08"/>
    <w:rsid w:val="00200A1B"/>
    <w:rsid w:val="00202045"/>
    <w:rsid w:val="00203ECD"/>
    <w:rsid w:val="0020678E"/>
    <w:rsid w:val="002113BD"/>
    <w:rsid w:val="00213516"/>
    <w:rsid w:val="00216994"/>
    <w:rsid w:val="0022037D"/>
    <w:rsid w:val="0022302D"/>
    <w:rsid w:val="00225233"/>
    <w:rsid w:val="00230144"/>
    <w:rsid w:val="002339E2"/>
    <w:rsid w:val="0023497B"/>
    <w:rsid w:val="00234CD0"/>
    <w:rsid w:val="00235DFF"/>
    <w:rsid w:val="002454BA"/>
    <w:rsid w:val="0025139E"/>
    <w:rsid w:val="00275586"/>
    <w:rsid w:val="002907BD"/>
    <w:rsid w:val="0029277F"/>
    <w:rsid w:val="002A58F9"/>
    <w:rsid w:val="002B2CB6"/>
    <w:rsid w:val="002B2F98"/>
    <w:rsid w:val="002B7ADF"/>
    <w:rsid w:val="002C6057"/>
    <w:rsid w:val="002D3AB4"/>
    <w:rsid w:val="002D4D6A"/>
    <w:rsid w:val="002E0059"/>
    <w:rsid w:val="002E4C46"/>
    <w:rsid w:val="002E58D5"/>
    <w:rsid w:val="002F6131"/>
    <w:rsid w:val="002F629F"/>
    <w:rsid w:val="00301107"/>
    <w:rsid w:val="00302EEC"/>
    <w:rsid w:val="00305238"/>
    <w:rsid w:val="00317419"/>
    <w:rsid w:val="003251CE"/>
    <w:rsid w:val="00331DAF"/>
    <w:rsid w:val="00332AC9"/>
    <w:rsid w:val="00337321"/>
    <w:rsid w:val="0034209C"/>
    <w:rsid w:val="00353116"/>
    <w:rsid w:val="00355BD8"/>
    <w:rsid w:val="003604C9"/>
    <w:rsid w:val="003657E0"/>
    <w:rsid w:val="00367C72"/>
    <w:rsid w:val="003829AD"/>
    <w:rsid w:val="00383DE0"/>
    <w:rsid w:val="00385566"/>
    <w:rsid w:val="00392AC6"/>
    <w:rsid w:val="003940C0"/>
    <w:rsid w:val="00394850"/>
    <w:rsid w:val="00394B58"/>
    <w:rsid w:val="003A4181"/>
    <w:rsid w:val="003A6214"/>
    <w:rsid w:val="003B0340"/>
    <w:rsid w:val="003B2604"/>
    <w:rsid w:val="003B2DED"/>
    <w:rsid w:val="003B55E1"/>
    <w:rsid w:val="003B7921"/>
    <w:rsid w:val="003C3320"/>
    <w:rsid w:val="003C4EAB"/>
    <w:rsid w:val="003D1996"/>
    <w:rsid w:val="003D4B5A"/>
    <w:rsid w:val="003D699D"/>
    <w:rsid w:val="003D7E5C"/>
    <w:rsid w:val="003E43AF"/>
    <w:rsid w:val="003E4E98"/>
    <w:rsid w:val="003E7A73"/>
    <w:rsid w:val="003F046E"/>
    <w:rsid w:val="003F3D61"/>
    <w:rsid w:val="0040175F"/>
    <w:rsid w:val="00406094"/>
    <w:rsid w:val="0040688D"/>
    <w:rsid w:val="00420DDA"/>
    <w:rsid w:val="00420EC3"/>
    <w:rsid w:val="004254E3"/>
    <w:rsid w:val="00431953"/>
    <w:rsid w:val="00434F9D"/>
    <w:rsid w:val="004366FE"/>
    <w:rsid w:val="00440392"/>
    <w:rsid w:val="00441B3E"/>
    <w:rsid w:val="00443318"/>
    <w:rsid w:val="00452725"/>
    <w:rsid w:val="00453BFF"/>
    <w:rsid w:val="00455912"/>
    <w:rsid w:val="00456719"/>
    <w:rsid w:val="0045696F"/>
    <w:rsid w:val="0046043F"/>
    <w:rsid w:val="0047023E"/>
    <w:rsid w:val="00471854"/>
    <w:rsid w:val="00472162"/>
    <w:rsid w:val="00473A33"/>
    <w:rsid w:val="00474151"/>
    <w:rsid w:val="00477EEB"/>
    <w:rsid w:val="00487025"/>
    <w:rsid w:val="00491490"/>
    <w:rsid w:val="00492569"/>
    <w:rsid w:val="00494494"/>
    <w:rsid w:val="00494548"/>
    <w:rsid w:val="004969FA"/>
    <w:rsid w:val="004A2653"/>
    <w:rsid w:val="004B5D19"/>
    <w:rsid w:val="004C04C7"/>
    <w:rsid w:val="004C123A"/>
    <w:rsid w:val="004C7FB3"/>
    <w:rsid w:val="004D0B3C"/>
    <w:rsid w:val="004D6DD7"/>
    <w:rsid w:val="004F0C75"/>
    <w:rsid w:val="004F38BB"/>
    <w:rsid w:val="004F3D57"/>
    <w:rsid w:val="004F4D45"/>
    <w:rsid w:val="00500D99"/>
    <w:rsid w:val="00505ACE"/>
    <w:rsid w:val="00506DA7"/>
    <w:rsid w:val="00522273"/>
    <w:rsid w:val="0052406C"/>
    <w:rsid w:val="00526AE1"/>
    <w:rsid w:val="00527104"/>
    <w:rsid w:val="005324C0"/>
    <w:rsid w:val="005350F8"/>
    <w:rsid w:val="0053612C"/>
    <w:rsid w:val="00561E93"/>
    <w:rsid w:val="00564DEE"/>
    <w:rsid w:val="005672C6"/>
    <w:rsid w:val="0057441E"/>
    <w:rsid w:val="0059080B"/>
    <w:rsid w:val="0059503F"/>
    <w:rsid w:val="005A187E"/>
    <w:rsid w:val="005A1F13"/>
    <w:rsid w:val="005A5D0D"/>
    <w:rsid w:val="005B05B7"/>
    <w:rsid w:val="005D2E71"/>
    <w:rsid w:val="005D6D05"/>
    <w:rsid w:val="005E26CA"/>
    <w:rsid w:val="005E4FF4"/>
    <w:rsid w:val="005E66E3"/>
    <w:rsid w:val="005F09A7"/>
    <w:rsid w:val="005F48AF"/>
    <w:rsid w:val="006024A0"/>
    <w:rsid w:val="00602967"/>
    <w:rsid w:val="00604773"/>
    <w:rsid w:val="00606F11"/>
    <w:rsid w:val="00614AD3"/>
    <w:rsid w:val="00614B32"/>
    <w:rsid w:val="00625880"/>
    <w:rsid w:val="00627D07"/>
    <w:rsid w:val="00636ABF"/>
    <w:rsid w:val="006419AE"/>
    <w:rsid w:val="00641D9D"/>
    <w:rsid w:val="0065383D"/>
    <w:rsid w:val="006543F3"/>
    <w:rsid w:val="0066092F"/>
    <w:rsid w:val="006610D9"/>
    <w:rsid w:val="0066197B"/>
    <w:rsid w:val="00661A23"/>
    <w:rsid w:val="00661C2C"/>
    <w:rsid w:val="0066277C"/>
    <w:rsid w:val="006678E3"/>
    <w:rsid w:val="00674419"/>
    <w:rsid w:val="006877D3"/>
    <w:rsid w:val="00687DD4"/>
    <w:rsid w:val="00690EA1"/>
    <w:rsid w:val="006928D3"/>
    <w:rsid w:val="006A627F"/>
    <w:rsid w:val="006B01C9"/>
    <w:rsid w:val="006B0AE7"/>
    <w:rsid w:val="006B7FD7"/>
    <w:rsid w:val="006C190F"/>
    <w:rsid w:val="006C306D"/>
    <w:rsid w:val="006C472C"/>
    <w:rsid w:val="006C51A6"/>
    <w:rsid w:val="006C738F"/>
    <w:rsid w:val="006D24A0"/>
    <w:rsid w:val="006D5915"/>
    <w:rsid w:val="006D62BF"/>
    <w:rsid w:val="006D63D7"/>
    <w:rsid w:val="006D64D2"/>
    <w:rsid w:val="006D6FAE"/>
    <w:rsid w:val="006F1192"/>
    <w:rsid w:val="006F23A3"/>
    <w:rsid w:val="006F4FB5"/>
    <w:rsid w:val="006F5DA9"/>
    <w:rsid w:val="006F7A52"/>
    <w:rsid w:val="00702A73"/>
    <w:rsid w:val="00704756"/>
    <w:rsid w:val="00711249"/>
    <w:rsid w:val="00712CAA"/>
    <w:rsid w:val="00716A8B"/>
    <w:rsid w:val="007256EA"/>
    <w:rsid w:val="00730341"/>
    <w:rsid w:val="00730F76"/>
    <w:rsid w:val="00731298"/>
    <w:rsid w:val="00734936"/>
    <w:rsid w:val="00737BDC"/>
    <w:rsid w:val="00744A45"/>
    <w:rsid w:val="0075340F"/>
    <w:rsid w:val="00754C6D"/>
    <w:rsid w:val="00755096"/>
    <w:rsid w:val="00757698"/>
    <w:rsid w:val="00757A73"/>
    <w:rsid w:val="007703B4"/>
    <w:rsid w:val="00771682"/>
    <w:rsid w:val="0077440B"/>
    <w:rsid w:val="00775382"/>
    <w:rsid w:val="00776689"/>
    <w:rsid w:val="00777623"/>
    <w:rsid w:val="00780893"/>
    <w:rsid w:val="00783C4F"/>
    <w:rsid w:val="0078498F"/>
    <w:rsid w:val="007850AC"/>
    <w:rsid w:val="00786891"/>
    <w:rsid w:val="00790C22"/>
    <w:rsid w:val="007A1F0C"/>
    <w:rsid w:val="007A34A3"/>
    <w:rsid w:val="007A6B41"/>
    <w:rsid w:val="007B05F7"/>
    <w:rsid w:val="007B1358"/>
    <w:rsid w:val="007B557A"/>
    <w:rsid w:val="007B6CC8"/>
    <w:rsid w:val="007B7D9B"/>
    <w:rsid w:val="007C033A"/>
    <w:rsid w:val="007C185E"/>
    <w:rsid w:val="007C2053"/>
    <w:rsid w:val="007C2954"/>
    <w:rsid w:val="007C35BF"/>
    <w:rsid w:val="007C4420"/>
    <w:rsid w:val="007C6862"/>
    <w:rsid w:val="007C6D91"/>
    <w:rsid w:val="007C779C"/>
    <w:rsid w:val="007C7926"/>
    <w:rsid w:val="007D4F70"/>
    <w:rsid w:val="007E1802"/>
    <w:rsid w:val="007E4401"/>
    <w:rsid w:val="007E7CAB"/>
    <w:rsid w:val="007F06D2"/>
    <w:rsid w:val="007F21AD"/>
    <w:rsid w:val="007F2FED"/>
    <w:rsid w:val="007F6FB0"/>
    <w:rsid w:val="0080032A"/>
    <w:rsid w:val="0080148F"/>
    <w:rsid w:val="0080344C"/>
    <w:rsid w:val="00807D7A"/>
    <w:rsid w:val="00807F8A"/>
    <w:rsid w:val="00811A81"/>
    <w:rsid w:val="00812A10"/>
    <w:rsid w:val="00813ADF"/>
    <w:rsid w:val="00813B57"/>
    <w:rsid w:val="0081700D"/>
    <w:rsid w:val="008254C3"/>
    <w:rsid w:val="00833DBD"/>
    <w:rsid w:val="00837B12"/>
    <w:rsid w:val="00841282"/>
    <w:rsid w:val="008430A9"/>
    <w:rsid w:val="008513F8"/>
    <w:rsid w:val="0085327A"/>
    <w:rsid w:val="00854FBB"/>
    <w:rsid w:val="008552A3"/>
    <w:rsid w:val="00860D0B"/>
    <w:rsid w:val="00860F1E"/>
    <w:rsid w:val="00877556"/>
    <w:rsid w:val="00882652"/>
    <w:rsid w:val="008A344A"/>
    <w:rsid w:val="008A49D0"/>
    <w:rsid w:val="008A7A72"/>
    <w:rsid w:val="008B3B5A"/>
    <w:rsid w:val="008B3B69"/>
    <w:rsid w:val="008B4445"/>
    <w:rsid w:val="008C3825"/>
    <w:rsid w:val="008D15F9"/>
    <w:rsid w:val="008E2FB8"/>
    <w:rsid w:val="008F044A"/>
    <w:rsid w:val="008F42A5"/>
    <w:rsid w:val="00910DF3"/>
    <w:rsid w:val="00911156"/>
    <w:rsid w:val="00914902"/>
    <w:rsid w:val="009172A9"/>
    <w:rsid w:val="00917386"/>
    <w:rsid w:val="00917D91"/>
    <w:rsid w:val="0092087E"/>
    <w:rsid w:val="00934153"/>
    <w:rsid w:val="00937A7E"/>
    <w:rsid w:val="00937D8C"/>
    <w:rsid w:val="00941222"/>
    <w:rsid w:val="00954B7B"/>
    <w:rsid w:val="00961CD9"/>
    <w:rsid w:val="00970273"/>
    <w:rsid w:val="00971D52"/>
    <w:rsid w:val="0097406E"/>
    <w:rsid w:val="0097702E"/>
    <w:rsid w:val="00990AAE"/>
    <w:rsid w:val="00991528"/>
    <w:rsid w:val="009917FD"/>
    <w:rsid w:val="00997DC0"/>
    <w:rsid w:val="009A1941"/>
    <w:rsid w:val="009A5430"/>
    <w:rsid w:val="009B2B7E"/>
    <w:rsid w:val="009C15C4"/>
    <w:rsid w:val="009C462B"/>
    <w:rsid w:val="009C469D"/>
    <w:rsid w:val="009C7250"/>
    <w:rsid w:val="009D0A3D"/>
    <w:rsid w:val="009D6D20"/>
    <w:rsid w:val="009E2480"/>
    <w:rsid w:val="009E3605"/>
    <w:rsid w:val="009F36A0"/>
    <w:rsid w:val="009F53F9"/>
    <w:rsid w:val="00A04EAE"/>
    <w:rsid w:val="00A05391"/>
    <w:rsid w:val="00A10F9D"/>
    <w:rsid w:val="00A247ED"/>
    <w:rsid w:val="00A27570"/>
    <w:rsid w:val="00A317A9"/>
    <w:rsid w:val="00A35482"/>
    <w:rsid w:val="00A36FEA"/>
    <w:rsid w:val="00A41149"/>
    <w:rsid w:val="00A43E98"/>
    <w:rsid w:val="00A5618B"/>
    <w:rsid w:val="00A56A03"/>
    <w:rsid w:val="00A56D57"/>
    <w:rsid w:val="00A57D6A"/>
    <w:rsid w:val="00A67174"/>
    <w:rsid w:val="00A73D6C"/>
    <w:rsid w:val="00A74ED6"/>
    <w:rsid w:val="00A75EDB"/>
    <w:rsid w:val="00A817C9"/>
    <w:rsid w:val="00A84C0B"/>
    <w:rsid w:val="00A86205"/>
    <w:rsid w:val="00A931C3"/>
    <w:rsid w:val="00A96E8C"/>
    <w:rsid w:val="00AB55FE"/>
    <w:rsid w:val="00AC06B4"/>
    <w:rsid w:val="00AC2247"/>
    <w:rsid w:val="00AC3859"/>
    <w:rsid w:val="00AD2D17"/>
    <w:rsid w:val="00AD3FE5"/>
    <w:rsid w:val="00AE05CC"/>
    <w:rsid w:val="00AE5005"/>
    <w:rsid w:val="00AF32B5"/>
    <w:rsid w:val="00B0066D"/>
    <w:rsid w:val="00B062F3"/>
    <w:rsid w:val="00B06A73"/>
    <w:rsid w:val="00B10D9F"/>
    <w:rsid w:val="00B12172"/>
    <w:rsid w:val="00B16D95"/>
    <w:rsid w:val="00B17CB5"/>
    <w:rsid w:val="00B20316"/>
    <w:rsid w:val="00B233B5"/>
    <w:rsid w:val="00B2376A"/>
    <w:rsid w:val="00B334D4"/>
    <w:rsid w:val="00B34E3C"/>
    <w:rsid w:val="00B35C63"/>
    <w:rsid w:val="00B3702C"/>
    <w:rsid w:val="00B42FAE"/>
    <w:rsid w:val="00B453A0"/>
    <w:rsid w:val="00B45AD6"/>
    <w:rsid w:val="00B5034F"/>
    <w:rsid w:val="00B53029"/>
    <w:rsid w:val="00B62597"/>
    <w:rsid w:val="00B66B25"/>
    <w:rsid w:val="00B87BF5"/>
    <w:rsid w:val="00B909ED"/>
    <w:rsid w:val="00B944B4"/>
    <w:rsid w:val="00BA34B4"/>
    <w:rsid w:val="00BA3AD4"/>
    <w:rsid w:val="00BA5AD4"/>
    <w:rsid w:val="00BA6146"/>
    <w:rsid w:val="00BA771A"/>
    <w:rsid w:val="00BB3BC6"/>
    <w:rsid w:val="00BB531B"/>
    <w:rsid w:val="00BB6921"/>
    <w:rsid w:val="00BB7727"/>
    <w:rsid w:val="00BC2B28"/>
    <w:rsid w:val="00BC3182"/>
    <w:rsid w:val="00BC5027"/>
    <w:rsid w:val="00BE689F"/>
    <w:rsid w:val="00BF10E6"/>
    <w:rsid w:val="00BF331B"/>
    <w:rsid w:val="00C07764"/>
    <w:rsid w:val="00C10A93"/>
    <w:rsid w:val="00C162D9"/>
    <w:rsid w:val="00C1767E"/>
    <w:rsid w:val="00C1787B"/>
    <w:rsid w:val="00C1795C"/>
    <w:rsid w:val="00C20326"/>
    <w:rsid w:val="00C2405F"/>
    <w:rsid w:val="00C40569"/>
    <w:rsid w:val="00C433AA"/>
    <w:rsid w:val="00C439EC"/>
    <w:rsid w:val="00C5307B"/>
    <w:rsid w:val="00C57DDE"/>
    <w:rsid w:val="00C61363"/>
    <w:rsid w:val="00C61D3A"/>
    <w:rsid w:val="00C70B71"/>
    <w:rsid w:val="00C72168"/>
    <w:rsid w:val="00C757F4"/>
    <w:rsid w:val="00C75A9D"/>
    <w:rsid w:val="00C82556"/>
    <w:rsid w:val="00C83771"/>
    <w:rsid w:val="00C90596"/>
    <w:rsid w:val="00CA0E5B"/>
    <w:rsid w:val="00CA20B4"/>
    <w:rsid w:val="00CA21DD"/>
    <w:rsid w:val="00CA23E0"/>
    <w:rsid w:val="00CA49B9"/>
    <w:rsid w:val="00CB19DE"/>
    <w:rsid w:val="00CB475B"/>
    <w:rsid w:val="00CC1B47"/>
    <w:rsid w:val="00CD22CC"/>
    <w:rsid w:val="00CD2DFC"/>
    <w:rsid w:val="00CD572E"/>
    <w:rsid w:val="00CE0C70"/>
    <w:rsid w:val="00CE451E"/>
    <w:rsid w:val="00CF0A48"/>
    <w:rsid w:val="00CF3955"/>
    <w:rsid w:val="00CF3DC9"/>
    <w:rsid w:val="00CF487C"/>
    <w:rsid w:val="00D01B26"/>
    <w:rsid w:val="00D06EC8"/>
    <w:rsid w:val="00D07BC0"/>
    <w:rsid w:val="00D120C0"/>
    <w:rsid w:val="00D136EA"/>
    <w:rsid w:val="00D16F27"/>
    <w:rsid w:val="00D16F8E"/>
    <w:rsid w:val="00D21BD1"/>
    <w:rsid w:val="00D2244B"/>
    <w:rsid w:val="00D23973"/>
    <w:rsid w:val="00D242FB"/>
    <w:rsid w:val="00D24E40"/>
    <w:rsid w:val="00D251ED"/>
    <w:rsid w:val="00D25C0A"/>
    <w:rsid w:val="00D3076D"/>
    <w:rsid w:val="00D4544C"/>
    <w:rsid w:val="00D615F0"/>
    <w:rsid w:val="00D616A5"/>
    <w:rsid w:val="00D66937"/>
    <w:rsid w:val="00D70A87"/>
    <w:rsid w:val="00D7328C"/>
    <w:rsid w:val="00D827A6"/>
    <w:rsid w:val="00D831E4"/>
    <w:rsid w:val="00D83CB7"/>
    <w:rsid w:val="00D92280"/>
    <w:rsid w:val="00D93AD5"/>
    <w:rsid w:val="00D95949"/>
    <w:rsid w:val="00DA23DE"/>
    <w:rsid w:val="00DA503D"/>
    <w:rsid w:val="00DB29E9"/>
    <w:rsid w:val="00DB722E"/>
    <w:rsid w:val="00DD19C0"/>
    <w:rsid w:val="00DD3C7B"/>
    <w:rsid w:val="00DD6B73"/>
    <w:rsid w:val="00DE338B"/>
    <w:rsid w:val="00DE34CF"/>
    <w:rsid w:val="00DE6969"/>
    <w:rsid w:val="00DE77B9"/>
    <w:rsid w:val="00DF1112"/>
    <w:rsid w:val="00DF5933"/>
    <w:rsid w:val="00DF6569"/>
    <w:rsid w:val="00E00FA6"/>
    <w:rsid w:val="00E074B0"/>
    <w:rsid w:val="00E12201"/>
    <w:rsid w:val="00E1605D"/>
    <w:rsid w:val="00E16ECD"/>
    <w:rsid w:val="00E27185"/>
    <w:rsid w:val="00E275DD"/>
    <w:rsid w:val="00E32B6B"/>
    <w:rsid w:val="00E3428B"/>
    <w:rsid w:val="00E50686"/>
    <w:rsid w:val="00E52017"/>
    <w:rsid w:val="00E523BE"/>
    <w:rsid w:val="00E52484"/>
    <w:rsid w:val="00E5387A"/>
    <w:rsid w:val="00E539FD"/>
    <w:rsid w:val="00E55E84"/>
    <w:rsid w:val="00E67D26"/>
    <w:rsid w:val="00E8011B"/>
    <w:rsid w:val="00E93FD6"/>
    <w:rsid w:val="00E946F8"/>
    <w:rsid w:val="00E968B6"/>
    <w:rsid w:val="00EA7325"/>
    <w:rsid w:val="00EB4453"/>
    <w:rsid w:val="00EB68B0"/>
    <w:rsid w:val="00EC4421"/>
    <w:rsid w:val="00EE16B7"/>
    <w:rsid w:val="00EE4F08"/>
    <w:rsid w:val="00EF3C3D"/>
    <w:rsid w:val="00EF6C2A"/>
    <w:rsid w:val="00EF76A7"/>
    <w:rsid w:val="00F0536B"/>
    <w:rsid w:val="00F10ACF"/>
    <w:rsid w:val="00F13BA7"/>
    <w:rsid w:val="00F169E3"/>
    <w:rsid w:val="00F211B1"/>
    <w:rsid w:val="00F215F7"/>
    <w:rsid w:val="00F25052"/>
    <w:rsid w:val="00F31395"/>
    <w:rsid w:val="00F36662"/>
    <w:rsid w:val="00F36BF5"/>
    <w:rsid w:val="00F4190F"/>
    <w:rsid w:val="00F41F09"/>
    <w:rsid w:val="00F44D1D"/>
    <w:rsid w:val="00F45730"/>
    <w:rsid w:val="00F5077C"/>
    <w:rsid w:val="00F52B10"/>
    <w:rsid w:val="00F539EA"/>
    <w:rsid w:val="00F5657E"/>
    <w:rsid w:val="00F64959"/>
    <w:rsid w:val="00F65D9C"/>
    <w:rsid w:val="00F7755D"/>
    <w:rsid w:val="00FA5955"/>
    <w:rsid w:val="00FA78E0"/>
    <w:rsid w:val="00FA7EAA"/>
    <w:rsid w:val="00FB1739"/>
    <w:rsid w:val="00FB346B"/>
    <w:rsid w:val="00FB5DE3"/>
    <w:rsid w:val="00FC2AFD"/>
    <w:rsid w:val="00FC2B9A"/>
    <w:rsid w:val="00FC4BB4"/>
    <w:rsid w:val="00FC5D7B"/>
    <w:rsid w:val="00FD13AB"/>
    <w:rsid w:val="00FD4795"/>
    <w:rsid w:val="00FD6CE2"/>
    <w:rsid w:val="00FE410C"/>
    <w:rsid w:val="00FE6508"/>
    <w:rsid w:val="00FF0D09"/>
    <w:rsid w:val="00FF21CF"/>
    <w:rsid w:val="00FF28BA"/>
    <w:rsid w:val="00FF323D"/>
    <w:rsid w:val="00FF33D0"/>
    <w:rsid w:val="00FF5170"/>
    <w:rsid w:val="00FF5D6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E56E9EA"/>
  <w15:docId w15:val="{636F5A97-2FA1-4E48-98FB-0940212C6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2"/>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styleId="ListParagraph">
    <w:name w:val="List Paragraph"/>
    <w:basedOn w:val="Normal"/>
    <w:uiPriority w:val="34"/>
    <w:qFormat/>
    <w:rsid w:val="00674419"/>
    <w:pPr>
      <w:spacing w:after="0" w:line="240" w:lineRule="auto"/>
      <w:ind w:left="720"/>
    </w:pPr>
    <w:rPr>
      <w:rFonts w:ascii="Calibri" w:eastAsia="Times New Roman" w:hAnsi="Calibri" w:cs="Calibri"/>
    </w:rPr>
  </w:style>
  <w:style w:type="character" w:styleId="CommentReference">
    <w:name w:val="annotation reference"/>
    <w:basedOn w:val="DefaultParagraphFont"/>
    <w:uiPriority w:val="99"/>
    <w:semiHidden/>
    <w:unhideWhenUsed/>
    <w:rsid w:val="00860F1E"/>
    <w:rPr>
      <w:sz w:val="16"/>
      <w:szCs w:val="16"/>
    </w:rPr>
  </w:style>
  <w:style w:type="paragraph" w:styleId="CommentText">
    <w:name w:val="annotation text"/>
    <w:basedOn w:val="Normal"/>
    <w:link w:val="CommentTextChar"/>
    <w:uiPriority w:val="99"/>
    <w:unhideWhenUsed/>
    <w:rsid w:val="00860F1E"/>
    <w:pPr>
      <w:spacing w:line="240" w:lineRule="auto"/>
    </w:pPr>
    <w:rPr>
      <w:sz w:val="20"/>
      <w:szCs w:val="20"/>
    </w:rPr>
  </w:style>
  <w:style w:type="character" w:customStyle="1" w:styleId="CommentTextChar">
    <w:name w:val="Comment Text Char"/>
    <w:basedOn w:val="DefaultParagraphFont"/>
    <w:link w:val="CommentText"/>
    <w:uiPriority w:val="99"/>
    <w:rsid w:val="00860F1E"/>
    <w:rPr>
      <w:sz w:val="20"/>
      <w:szCs w:val="20"/>
    </w:rPr>
  </w:style>
  <w:style w:type="paragraph" w:styleId="CommentSubject">
    <w:name w:val="annotation subject"/>
    <w:basedOn w:val="CommentText"/>
    <w:next w:val="CommentText"/>
    <w:link w:val="CommentSubjectChar"/>
    <w:uiPriority w:val="99"/>
    <w:semiHidden/>
    <w:unhideWhenUsed/>
    <w:rsid w:val="003A4181"/>
    <w:rPr>
      <w:b/>
      <w:bCs/>
    </w:rPr>
  </w:style>
  <w:style w:type="character" w:customStyle="1" w:styleId="CommentSubjectChar">
    <w:name w:val="Comment Subject Char"/>
    <w:basedOn w:val="CommentTextChar"/>
    <w:link w:val="CommentSubject"/>
    <w:uiPriority w:val="99"/>
    <w:semiHidden/>
    <w:rsid w:val="003A4181"/>
    <w:rPr>
      <w:b/>
      <w:bCs/>
      <w:sz w:val="20"/>
      <w:szCs w:val="20"/>
    </w:rPr>
  </w:style>
  <w:style w:type="paragraph" w:styleId="NormalWeb">
    <w:name w:val="Normal (Web)"/>
    <w:basedOn w:val="Normal"/>
    <w:uiPriority w:val="99"/>
    <w:unhideWhenUsed/>
    <w:rsid w:val="00EF76A7"/>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FF33D0"/>
    <w:pPr>
      <w:spacing w:after="0" w:line="240" w:lineRule="auto"/>
    </w:pPr>
  </w:style>
  <w:style w:type="paragraph" w:customStyle="1" w:styleId="BulletedTableEntry">
    <w:name w:val="Bulleted Table Entry"/>
    <w:basedOn w:val="Normal"/>
    <w:rsid w:val="007256EA"/>
    <w:pPr>
      <w:numPr>
        <w:numId w:val="4"/>
      </w:numPr>
    </w:pPr>
  </w:style>
  <w:style w:type="paragraph" w:customStyle="1" w:styleId="unorderedlist">
    <w:name w:val="unordered list"/>
    <w:basedOn w:val="ListParagraph"/>
    <w:link w:val="unorderedlistChar"/>
    <w:qFormat/>
    <w:rsid w:val="009F36A0"/>
    <w:pPr>
      <w:numPr>
        <w:numId w:val="6"/>
      </w:numPr>
      <w:spacing w:before="120" w:after="120"/>
    </w:pPr>
    <w:rPr>
      <w:rFonts w:ascii="Arial Narrow" w:hAnsi="Arial Narrow" w:eastAsiaTheme="minorHAnsi" w:cstheme="minorBidi"/>
    </w:rPr>
  </w:style>
  <w:style w:type="character" w:customStyle="1" w:styleId="unorderedlistChar">
    <w:name w:val="unordered list Char"/>
    <w:basedOn w:val="DefaultParagraphFont"/>
    <w:link w:val="unorderedlist"/>
    <w:rsid w:val="009F36A0"/>
    <w:rPr>
      <w:rFonts w:ascii="Arial Narrow" w:hAnsi="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earn.pjm.com/"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jm.com/-/media/DotCom/committees-groups/pjm-antitrust-guidelinesw-for-the-stakeholder-meetings.pdf" TargetMode="External" /><Relationship Id="rId5" Type="http://schemas.openxmlformats.org/officeDocument/2006/relationships/hyperlink" Target="https://www.pjm.com/committees-and-groups" TargetMode="External" /><Relationship Id="rId6" Type="http://schemas.openxmlformats.org/officeDocument/2006/relationships/hyperlink" Target="https://www.pjm.com/about-pjm/who-we-are/code-of-conduct" TargetMode="Externa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hyperlink" Target="https://www.pjm.com/committees-and-groups/committees/form-facilitator-feedback.aspx"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PJM\Theme\Agenda(Non%20Operator%20Assisted%20Call).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