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721E6E" w:rsidRPr="00B33D39" w:rsidP="00721E6E" w14:paraId="71E86EEE" w14:textId="77777777">
      <w:pPr>
        <w:pStyle w:val="MeetingDetails"/>
      </w:pPr>
      <w:r w:rsidRPr="00B33D39">
        <w:t>Transmission Expansion Advisory Committee</w:t>
      </w:r>
      <w:r w:rsidRPr="00B33D39" w:rsidR="00B41C07">
        <w:t xml:space="preserve"> </w:t>
      </w:r>
    </w:p>
    <w:p w:rsidR="00B41C07" w:rsidRPr="00B33D39" w:rsidP="00721E6E" w14:paraId="7CF4A78E" w14:textId="77777777">
      <w:pPr>
        <w:pStyle w:val="MeetingDetails"/>
      </w:pPr>
      <w:r w:rsidRPr="00B33D39">
        <w:t>WebEx</w:t>
      </w:r>
      <w:r w:rsidRPr="00B33D39" w:rsidR="005C709B">
        <w:t>/Conference &amp; Training Center</w:t>
      </w:r>
    </w:p>
    <w:p w:rsidR="00721E6E" w:rsidRPr="00B33D39" w:rsidP="00721E6E" w14:paraId="50CCDF9B" w14:textId="79A26566">
      <w:pPr>
        <w:pStyle w:val="MeetingDetails"/>
      </w:pPr>
      <w:r w:rsidRPr="00B33D39">
        <w:t>May</w:t>
      </w:r>
      <w:r w:rsidRPr="00B33D39" w:rsidR="00853844">
        <w:t xml:space="preserve"> 6</w:t>
      </w:r>
      <w:r w:rsidRPr="00B33D39" w:rsidR="003D2A35">
        <w:t>, 202</w:t>
      </w:r>
      <w:r w:rsidRPr="00B33D39" w:rsidR="0082196F">
        <w:t>5</w:t>
      </w:r>
    </w:p>
    <w:p w:rsidR="00721E6E" w:rsidRPr="00B33D39" w:rsidP="00721E6E" w14:paraId="5EAB223C" w14:textId="77777777">
      <w:pPr>
        <w:pStyle w:val="MeetingDetails"/>
      </w:pPr>
      <w:r w:rsidRPr="00B33D39">
        <w:t>1</w:t>
      </w:r>
      <w:r w:rsidRPr="00B33D39" w:rsidR="003F3BF0">
        <w:t>:</w:t>
      </w:r>
      <w:r w:rsidRPr="00B33D39" w:rsidR="008F77D8">
        <w:t>0</w:t>
      </w:r>
      <w:r w:rsidRPr="00B33D39" w:rsidR="003D71C6">
        <w:t>0</w:t>
      </w:r>
      <w:r w:rsidRPr="00B33D39" w:rsidR="000C6AD4">
        <w:t xml:space="preserve"> </w:t>
      </w:r>
      <w:r w:rsidRPr="00B33D39" w:rsidR="003D71C6">
        <w:t>p</w:t>
      </w:r>
      <w:r w:rsidRPr="00B33D39" w:rsidR="000C6AD4">
        <w:t>.m. – 3</w:t>
      </w:r>
      <w:r w:rsidRPr="00B33D39">
        <w:t xml:space="preserve">:00 p.m. EPT </w:t>
      </w:r>
    </w:p>
    <w:p w:rsidR="00B62597" w:rsidRPr="00B33D39" w:rsidP="00B7790E" w14:paraId="664D4B56" w14:textId="77777777">
      <w:pPr>
        <w:spacing w:after="0" w:line="240" w:lineRule="auto"/>
        <w:rPr>
          <w:rFonts w:ascii="Arial Narrow" w:eastAsia="Times New Roman" w:hAnsi="Arial Narrow" w:cs="Times New Roman"/>
          <w:i/>
          <w:sz w:val="16"/>
          <w:szCs w:val="20"/>
        </w:rPr>
      </w:pPr>
    </w:p>
    <w:p w:rsidR="00B62597" w:rsidRPr="00B33D39" w:rsidP="00B7790E" w14:paraId="3E4FFF87" w14:textId="77777777">
      <w:pPr>
        <w:pStyle w:val="PrimaryHeading"/>
        <w:spacing w:line="240" w:lineRule="auto"/>
        <w:rPr>
          <w:caps/>
        </w:rPr>
      </w:pPr>
      <w:bookmarkStart w:id="0" w:name="OLE_LINK5"/>
      <w:bookmarkStart w:id="1" w:name="OLE_LINK3"/>
      <w:r w:rsidRPr="00B33D39">
        <w:t>Administration (</w:t>
      </w:r>
      <w:r w:rsidRPr="00B33D39" w:rsidR="00C87084">
        <w:t>1</w:t>
      </w:r>
      <w:r w:rsidRPr="00B33D39" w:rsidR="008F77D8">
        <w:t>:00</w:t>
      </w:r>
      <w:r w:rsidRPr="00B33D39">
        <w:t>-</w:t>
      </w:r>
      <w:r w:rsidRPr="00B33D39" w:rsidR="004C6A2C">
        <w:t>1</w:t>
      </w:r>
      <w:r w:rsidRPr="00B33D39" w:rsidR="00842838">
        <w:t>:0</w:t>
      </w:r>
      <w:r w:rsidRPr="00B33D39" w:rsidR="008F77D8">
        <w:t>5</w:t>
      </w:r>
      <w:r w:rsidRPr="00B33D39">
        <w:t>)</w:t>
      </w:r>
    </w:p>
    <w:bookmarkEnd w:id="0"/>
    <w:bookmarkEnd w:id="1"/>
    <w:p w:rsidR="00E2594B" w:rsidRPr="00B33D39" w:rsidP="004F5109" w14:paraId="1E0ABD5B" w14:textId="77777777">
      <w:pPr>
        <w:pStyle w:val="SecondaryHeading-Numbered"/>
        <w:spacing w:after="120"/>
        <w:rPr>
          <w:b w:val="0"/>
        </w:rPr>
      </w:pPr>
      <w:r w:rsidRPr="00B33D39">
        <w:rPr>
          <w:b w:val="0"/>
        </w:rPr>
        <w:t>Welcome, announcements and review of the Anti-trust, Code of Conduct, and Media Participation Guidelines. Review Transmission Expansion Advisory Committee Agenda for this meeting</w:t>
      </w:r>
      <w:r w:rsidRPr="00B33D39">
        <w:rPr>
          <w:b w:val="0"/>
        </w:rPr>
        <w:t>.</w:t>
      </w:r>
    </w:p>
    <w:p w:rsidR="005C709B" w:rsidRPr="00B33D39" w:rsidP="005C709B" w14:paraId="1D0F0156" w14:textId="77777777">
      <w:pPr>
        <w:pStyle w:val="PrimaryHeading"/>
        <w:spacing w:line="240" w:lineRule="auto"/>
      </w:pPr>
      <w:r w:rsidRPr="00B33D39">
        <w:t>RTEP Updates (</w:t>
      </w:r>
      <w:r w:rsidRPr="00B33D39" w:rsidR="00CF2657">
        <w:t>1</w:t>
      </w:r>
      <w:r w:rsidRPr="00B33D39" w:rsidR="00842838">
        <w:t>:</w:t>
      </w:r>
      <w:r w:rsidRPr="00B33D39" w:rsidR="008F77D8">
        <w:t>05</w:t>
      </w:r>
      <w:r w:rsidRPr="00B33D39" w:rsidR="000C6AD4">
        <w:t>-3</w:t>
      </w:r>
      <w:r w:rsidRPr="00B33D39">
        <w:t>:00)</w:t>
      </w:r>
    </w:p>
    <w:p w:rsidR="001E50B1" w:rsidRPr="00B33D39" w:rsidP="001E50B1" w14:paraId="63B2F956" w14:textId="77777777">
      <w:pPr>
        <w:pStyle w:val="ListSubhead1"/>
        <w:numPr>
          <w:ilvl w:val="0"/>
          <w:numId w:val="14"/>
        </w:numPr>
        <w:spacing w:after="120"/>
        <w:rPr>
          <w:b w:val="0"/>
        </w:rPr>
      </w:pPr>
      <w:r w:rsidRPr="00B33D39">
        <w:t>Interregional Planning Update</w:t>
      </w:r>
    </w:p>
    <w:p w:rsidR="001E50B1" w:rsidRPr="00B33D39" w:rsidP="001E50B1" w14:paraId="641441D0" w14:textId="77777777">
      <w:pPr>
        <w:pStyle w:val="SecondaryHeading-Numbered"/>
        <w:numPr>
          <w:ilvl w:val="0"/>
          <w:numId w:val="0"/>
        </w:numPr>
        <w:spacing w:after="120"/>
        <w:ind w:left="360"/>
        <w:rPr>
          <w:b w:val="0"/>
        </w:rPr>
      </w:pPr>
      <w:r w:rsidRPr="00B33D39">
        <w:rPr>
          <w:b w:val="0"/>
        </w:rPr>
        <w:t>Jeffrey Goldberg, PJM, will provide an update on Interregional Planning.</w:t>
      </w:r>
    </w:p>
    <w:p w:rsidR="008F77D8" w:rsidRPr="00B33D39" w:rsidP="008F77D8" w14:paraId="782DC624" w14:textId="77777777">
      <w:pPr>
        <w:pStyle w:val="ListSubhead1"/>
        <w:numPr>
          <w:ilvl w:val="0"/>
          <w:numId w:val="14"/>
        </w:numPr>
        <w:spacing w:after="120"/>
        <w:rPr>
          <w:b w:val="0"/>
        </w:rPr>
      </w:pPr>
      <w:r w:rsidRPr="00B33D39">
        <w:t>Generator Deactivation Notification Update</w:t>
      </w:r>
    </w:p>
    <w:p w:rsidR="008F77D8" w:rsidRPr="00B33D39" w:rsidP="008F77D8" w14:paraId="0F173D68" w14:textId="61C4D07A">
      <w:pPr>
        <w:pStyle w:val="SecondaryHeading-Numbered"/>
        <w:numPr>
          <w:ilvl w:val="0"/>
          <w:numId w:val="0"/>
        </w:numPr>
        <w:spacing w:after="120"/>
        <w:ind w:left="360"/>
        <w:rPr>
          <w:b w:val="0"/>
        </w:rPr>
      </w:pPr>
      <w:r w:rsidRPr="00B33D39">
        <w:rPr>
          <w:b w:val="0"/>
        </w:rPr>
        <w:t>Michael Herman, PJM, will provide an update on Generator Deactivations.</w:t>
      </w:r>
    </w:p>
    <w:p w:rsidR="00920ED4" w:rsidRPr="00B33D39" w:rsidP="001D6591" w14:paraId="567ED4B3" w14:textId="35076D0F">
      <w:pPr>
        <w:pStyle w:val="ListSubhead1"/>
        <w:numPr>
          <w:ilvl w:val="0"/>
          <w:numId w:val="14"/>
        </w:numPr>
        <w:spacing w:after="120"/>
      </w:pPr>
      <w:r w:rsidRPr="001D6591">
        <w:t>Transource Project 9A Update</w:t>
      </w:r>
      <w:r>
        <w:t xml:space="preserve"> </w:t>
      </w:r>
    </w:p>
    <w:p w:rsidR="00920ED4" w:rsidRPr="00B33D39" w:rsidP="00920ED4" w14:paraId="5683068B" w14:textId="66BC8096">
      <w:pPr>
        <w:pStyle w:val="ListSubhead1"/>
        <w:numPr>
          <w:ilvl w:val="0"/>
          <w:numId w:val="0"/>
        </w:numPr>
        <w:spacing w:after="120"/>
        <w:ind w:left="360"/>
        <w:rPr>
          <w:b w:val="0"/>
        </w:rPr>
      </w:pPr>
      <w:r w:rsidRPr="00B33D39">
        <w:rPr>
          <w:b w:val="0"/>
        </w:rPr>
        <w:t xml:space="preserve">PJM will provide an update on </w:t>
      </w:r>
      <w:r w:rsidR="001D6591">
        <w:rPr>
          <w:b w:val="0"/>
        </w:rPr>
        <w:t xml:space="preserve">the status of </w:t>
      </w:r>
      <w:r w:rsidR="009A6B65">
        <w:rPr>
          <w:b w:val="0"/>
        </w:rPr>
        <w:t>Market Efficiency</w:t>
      </w:r>
      <w:r w:rsidR="001D6591">
        <w:rPr>
          <w:b w:val="0"/>
        </w:rPr>
        <w:t xml:space="preserve"> </w:t>
      </w:r>
      <w:r w:rsidRPr="00B33D39">
        <w:rPr>
          <w:b w:val="0"/>
        </w:rPr>
        <w:t>Project 9A</w:t>
      </w:r>
      <w:r w:rsidR="001D6591">
        <w:rPr>
          <w:b w:val="0"/>
        </w:rPr>
        <w:t>.</w:t>
      </w:r>
    </w:p>
    <w:p w:rsidR="008F77D8" w:rsidRPr="00B33D39" w:rsidP="008F77D8" w14:paraId="4C097559" w14:textId="77777777">
      <w:pPr>
        <w:pStyle w:val="ListSubhead1"/>
        <w:numPr>
          <w:ilvl w:val="0"/>
          <w:numId w:val="14"/>
        </w:numPr>
        <w:spacing w:after="120"/>
        <w:rPr>
          <w:b w:val="0"/>
        </w:rPr>
      </w:pPr>
      <w:r w:rsidRPr="00B33D39">
        <w:t xml:space="preserve">Market Efficiency Update </w:t>
      </w:r>
    </w:p>
    <w:p w:rsidR="008F77D8" w:rsidRPr="00B33D39" w:rsidP="008F77D8" w14:paraId="21E7C015" w14:textId="6BCAF0ED">
      <w:pPr>
        <w:pStyle w:val="SecondaryHeading-Numbered"/>
        <w:numPr>
          <w:ilvl w:val="0"/>
          <w:numId w:val="0"/>
        </w:numPr>
        <w:spacing w:after="120"/>
        <w:ind w:left="360"/>
        <w:rPr>
          <w:b w:val="0"/>
        </w:rPr>
      </w:pPr>
      <w:r w:rsidRPr="00B33D39">
        <w:rPr>
          <w:b w:val="0"/>
        </w:rPr>
        <w:t>Nicolae Dumitriu, PJM, will provide an update on</w:t>
      </w:r>
      <w:bookmarkStart w:id="2" w:name="_GoBack"/>
      <w:bookmarkEnd w:id="2"/>
      <w:r w:rsidRPr="00B33D39">
        <w:rPr>
          <w:b w:val="0"/>
        </w:rPr>
        <w:t xml:space="preserve"> Market Efficiency.</w:t>
      </w:r>
    </w:p>
    <w:p w:rsidR="00CC5FB2" w:rsidRPr="00B33D39" w:rsidP="00BD79E1" w14:paraId="12E84376" w14:textId="2A2DDE3F">
      <w:pPr>
        <w:pStyle w:val="SecondaryHeading-Numbered"/>
        <w:spacing w:after="120"/>
      </w:pPr>
      <w:r w:rsidRPr="00B33D39">
        <w:t>Dayton Supplemental Projects</w:t>
      </w:r>
    </w:p>
    <w:p w:rsidR="00CC5FB2" w:rsidRPr="00B33D39" w:rsidP="00CC5FB2" w14:paraId="3CB3E6FC" w14:textId="4A36D4FD">
      <w:pPr>
        <w:pStyle w:val="SecondaryHeading-Numbered"/>
        <w:numPr>
          <w:ilvl w:val="0"/>
          <w:numId w:val="0"/>
        </w:numPr>
        <w:spacing w:after="120"/>
        <w:ind w:left="360"/>
        <w:rPr>
          <w:b w:val="0"/>
        </w:rPr>
      </w:pPr>
      <w:r w:rsidRPr="00B33D39">
        <w:rPr>
          <w:b w:val="0"/>
        </w:rPr>
        <w:t>Dayton Planning will provide an update on supplemental projects.</w:t>
      </w:r>
    </w:p>
    <w:p w:rsidR="00AB3A0D" w:rsidRPr="00B33D39" w:rsidP="00AB3A0D" w14:paraId="75088087" w14:textId="15A1EA21">
      <w:pPr>
        <w:pStyle w:val="SecondaryHeading-Numbered"/>
        <w:spacing w:after="120"/>
      </w:pPr>
      <w:r w:rsidRPr="00B33D39">
        <w:t>EKPC Supplemental Projects</w:t>
      </w:r>
    </w:p>
    <w:p w:rsidR="00AB3A0D" w:rsidRPr="00B33D39" w:rsidP="00AB3A0D" w14:paraId="6237BFF7" w14:textId="167B9CBD">
      <w:pPr>
        <w:pStyle w:val="SecondaryHeading-Numbered"/>
        <w:numPr>
          <w:ilvl w:val="0"/>
          <w:numId w:val="0"/>
        </w:numPr>
        <w:spacing w:after="120"/>
        <w:ind w:left="360"/>
        <w:rPr>
          <w:b w:val="0"/>
        </w:rPr>
      </w:pPr>
      <w:r w:rsidRPr="00B33D39">
        <w:rPr>
          <w:b w:val="0"/>
        </w:rPr>
        <w:t>EKPC Planning will provide an update on supplemental projects.</w:t>
      </w:r>
    </w:p>
    <w:p w:rsidR="00BD79E1" w:rsidRPr="00B33D39" w:rsidP="00BD79E1" w14:paraId="29B469D0" w14:textId="5B096804">
      <w:pPr>
        <w:pStyle w:val="SecondaryHeading-Numbered"/>
        <w:spacing w:after="120"/>
        <w:rPr>
          <w:b w:val="0"/>
        </w:rPr>
      </w:pPr>
      <w:r w:rsidRPr="00B33D39">
        <w:t>PPL</w:t>
      </w:r>
      <w:r w:rsidRPr="00B33D39">
        <w:t xml:space="preserve"> Supplemental Projects</w:t>
      </w:r>
    </w:p>
    <w:p w:rsidR="00BD79E1" w:rsidRPr="00B33D39" w:rsidP="00BD79E1" w14:paraId="094C120E" w14:textId="171E80CF">
      <w:pPr>
        <w:pStyle w:val="SecondaryHeading-Numbered"/>
        <w:numPr>
          <w:ilvl w:val="0"/>
          <w:numId w:val="0"/>
        </w:numPr>
        <w:spacing w:after="120"/>
        <w:ind w:left="360"/>
        <w:rPr>
          <w:b w:val="0"/>
        </w:rPr>
      </w:pPr>
      <w:r w:rsidRPr="00B33D39">
        <w:rPr>
          <w:b w:val="0"/>
        </w:rPr>
        <w:t>PPL</w:t>
      </w:r>
      <w:r w:rsidRPr="00B33D39">
        <w:rPr>
          <w:b w:val="0"/>
        </w:rPr>
        <w:t xml:space="preserve"> Planning will provide an update on supplemental projects.</w:t>
      </w:r>
    </w:p>
    <w:p w:rsidR="00045256" w:rsidRPr="00B33D39" w:rsidP="00045256" w14:paraId="264F0D8A" w14:textId="77777777">
      <w:pPr>
        <w:pStyle w:val="SecondaryHeading-Numbered"/>
        <w:spacing w:after="120"/>
        <w:rPr>
          <w:b w:val="0"/>
        </w:rPr>
      </w:pPr>
      <w:r w:rsidRPr="00B33D39">
        <w:t>DEOK Supplemental Projects</w:t>
      </w:r>
    </w:p>
    <w:p w:rsidR="00045256" w:rsidRPr="00B33D39" w:rsidP="00045256" w14:paraId="41C720E7" w14:textId="77777777">
      <w:pPr>
        <w:pStyle w:val="SecondaryHeading-Numbered"/>
        <w:numPr>
          <w:ilvl w:val="0"/>
          <w:numId w:val="0"/>
        </w:numPr>
        <w:spacing w:after="120"/>
        <w:ind w:left="360"/>
        <w:rPr>
          <w:b w:val="0"/>
        </w:rPr>
      </w:pPr>
      <w:r w:rsidRPr="00B33D39">
        <w:rPr>
          <w:b w:val="0"/>
        </w:rPr>
        <w:t>Duke Energy Planning will provide an update on supplemental projects.</w:t>
      </w:r>
    </w:p>
    <w:p w:rsidR="004C6A2C" w:rsidRPr="00B33D39" w:rsidP="004C6A2C" w14:paraId="7A1E9A75" w14:textId="77777777">
      <w:pPr>
        <w:pStyle w:val="SecondaryHeading-Numbered"/>
        <w:spacing w:after="120"/>
        <w:rPr>
          <w:b w:val="0"/>
        </w:rPr>
      </w:pPr>
      <w:r w:rsidRPr="00B33D39">
        <w:t>Dominion Supplemental Projects</w:t>
      </w:r>
    </w:p>
    <w:p w:rsidR="00060902" w:rsidRPr="00B33D39" w:rsidP="003D71C6" w14:paraId="03187517" w14:textId="77777777">
      <w:pPr>
        <w:pStyle w:val="SecondaryHeading-Numbered"/>
        <w:numPr>
          <w:ilvl w:val="0"/>
          <w:numId w:val="0"/>
        </w:numPr>
        <w:spacing w:after="120"/>
        <w:ind w:left="360"/>
        <w:rPr>
          <w:b w:val="0"/>
        </w:rPr>
      </w:pPr>
      <w:r w:rsidRPr="00B33D39">
        <w:rPr>
          <w:b w:val="0"/>
        </w:rPr>
        <w:t>Dominion Planning will provide an update on supplemental projects.</w:t>
      </w:r>
    </w:p>
    <w:p w:rsidR="007B32CA" w:rsidRPr="00B33D39" w:rsidP="007B32CA" w14:paraId="5C50AD20" w14:textId="77777777">
      <w:pPr>
        <w:pStyle w:val="SecondaryHeading-Numbered"/>
        <w:spacing w:after="120"/>
        <w:rPr>
          <w:b w:val="0"/>
        </w:rPr>
      </w:pPr>
      <w:r w:rsidRPr="00B33D39">
        <w:t>Reliability Analysis</w:t>
      </w:r>
      <w:r w:rsidRPr="00B33D39" w:rsidR="003F3BF0">
        <w:t xml:space="preserve"> Update </w:t>
      </w:r>
    </w:p>
    <w:p w:rsidR="003F3BF0" w:rsidRPr="00B33D39" w:rsidP="000819FE" w14:paraId="1E0E8031" w14:textId="50851085">
      <w:pPr>
        <w:pStyle w:val="SecondaryHeading-Numbered"/>
        <w:numPr>
          <w:ilvl w:val="0"/>
          <w:numId w:val="0"/>
        </w:numPr>
        <w:spacing w:after="120"/>
        <w:ind w:left="360"/>
        <w:rPr>
          <w:b w:val="0"/>
        </w:rPr>
      </w:pPr>
      <w:r w:rsidRPr="00B33D39">
        <w:rPr>
          <w:b w:val="0"/>
        </w:rPr>
        <w:t>Sami Abdulsalam, PJM, will prov</w:t>
      </w:r>
      <w:r w:rsidRPr="00B33D39" w:rsidR="00A244E9">
        <w:rPr>
          <w:b w:val="0"/>
        </w:rPr>
        <w:t>ide an update on Reliability Analysis</w:t>
      </w:r>
      <w:r w:rsidRPr="00B33D39">
        <w:rPr>
          <w:b w:val="0"/>
        </w:rPr>
        <w:t>.</w:t>
      </w:r>
    </w:p>
    <w:p w:rsidR="00920ED4" w:rsidRPr="00B33D39" w:rsidP="00920ED4" w14:paraId="3C64359B" w14:textId="77777777">
      <w:pPr>
        <w:pStyle w:val="SecondaryHeading-Numbered"/>
        <w:spacing w:after="120"/>
        <w:rPr>
          <w:b w:val="0"/>
        </w:rPr>
      </w:pPr>
      <w:r w:rsidRPr="00B33D39">
        <w:t>2025 RTEP Assumptions Update</w:t>
      </w:r>
    </w:p>
    <w:p w:rsidR="00920ED4" w:rsidRPr="00B33D39" w:rsidP="00920ED4" w14:paraId="1BD79490" w14:textId="7E43CD57">
      <w:pPr>
        <w:pStyle w:val="SecondaryHeading-Numbered"/>
        <w:numPr>
          <w:ilvl w:val="0"/>
          <w:numId w:val="0"/>
        </w:numPr>
        <w:spacing w:after="120"/>
        <w:ind w:left="360"/>
        <w:rPr>
          <w:b w:val="0"/>
        </w:rPr>
      </w:pPr>
      <w:r w:rsidRPr="00B33D39">
        <w:rPr>
          <w:b w:val="0"/>
        </w:rPr>
        <w:t>PJM Transmissions Planning will provide an update on the 2025 RTEP Assumptions.</w:t>
      </w:r>
    </w:p>
    <w:p w:rsidR="0051183A" w:rsidRPr="00B33D39" w:rsidP="0051183A" w14:paraId="2D58A0EF" w14:textId="77777777">
      <w:pPr>
        <w:pStyle w:val="PrimaryHeading"/>
        <w:spacing w:line="240" w:lineRule="auto"/>
      </w:pPr>
      <w:r w:rsidRPr="00B33D39">
        <w:t>Informational Items</w:t>
      </w:r>
    </w:p>
    <w:p w:rsidR="0051183A" w:rsidRPr="00B33D39" w:rsidP="0051183A" w14:paraId="3C22AF17" w14:textId="77777777">
      <w:pPr>
        <w:pStyle w:val="ListSubhead1"/>
        <w:numPr>
          <w:ilvl w:val="0"/>
          <w:numId w:val="17"/>
        </w:numPr>
        <w:spacing w:after="120"/>
      </w:pPr>
      <w:r w:rsidRPr="00B33D39">
        <w:t>Informational Only – M-3 Process Needs Status</w:t>
      </w:r>
    </w:p>
    <w:p w:rsidR="0051183A" w:rsidRPr="00B33D39" w:rsidP="0051183A" w14:paraId="19A3DD06" w14:textId="77777777">
      <w:pPr>
        <w:pStyle w:val="ListSubhead1"/>
        <w:numPr>
          <w:ilvl w:val="0"/>
          <w:numId w:val="0"/>
        </w:numPr>
        <w:spacing w:after="120"/>
        <w:ind w:left="360"/>
      </w:pPr>
      <w:r w:rsidRPr="00B33D39">
        <w:rPr>
          <w:b w:val="0"/>
        </w:rPr>
        <w:t xml:space="preserve">This spreadsheet allows stakeholders to track process defined in Open Access Transmission Tariff, Attachment M-3 and leading to the development of the supplemental projects.   </w:t>
      </w:r>
    </w:p>
    <w:p w:rsidR="0051183A" w:rsidRPr="00B33D39" w:rsidP="0051183A" w14:paraId="3E62F696" w14:textId="77777777">
      <w:pPr>
        <w:pStyle w:val="ListSubhead1"/>
        <w:widowControl w:val="0"/>
        <w:numPr>
          <w:ilvl w:val="0"/>
          <w:numId w:val="13"/>
        </w:numPr>
        <w:spacing w:after="120"/>
      </w:pPr>
      <w:r w:rsidRPr="00B33D39">
        <w:t>Informational Only – Aggregate Maps for Supplemental Projects</w:t>
      </w:r>
    </w:p>
    <w:p w:rsidR="0051183A" w:rsidRPr="00B33D39" w:rsidP="0051183A" w14:paraId="759AB64D" w14:textId="77777777">
      <w:pPr>
        <w:pStyle w:val="ListSubhead1"/>
        <w:widowControl w:val="0"/>
        <w:numPr>
          <w:ilvl w:val="0"/>
          <w:numId w:val="0"/>
        </w:numPr>
        <w:spacing w:after="120"/>
        <w:ind w:left="720" w:hanging="360"/>
        <w:rPr>
          <w:b w:val="0"/>
        </w:rPr>
      </w:pPr>
      <w:r w:rsidRPr="00B33D39">
        <w:rPr>
          <w:b w:val="0"/>
        </w:rPr>
        <w:t xml:space="preserve">Aggregate geographic representation of supplemental projects not previously included in Local Plan. </w:t>
      </w:r>
    </w:p>
    <w:p w:rsidR="0051183A" w:rsidRPr="00B33D39" w:rsidP="0051183A" w14:paraId="4B5091B2" w14:textId="77777777">
      <w:pPr>
        <w:pStyle w:val="ListSubhead1"/>
        <w:widowControl w:val="0"/>
        <w:numPr>
          <w:ilvl w:val="0"/>
          <w:numId w:val="13"/>
        </w:numPr>
        <w:spacing w:after="120"/>
      </w:pPr>
      <w:r w:rsidRPr="00B33D39">
        <w:t>Informational Only – Planning Community Open Questions</w:t>
      </w:r>
    </w:p>
    <w:p w:rsidR="007E314D" w:rsidRPr="00B33D39" w:rsidP="00842838" w14:paraId="6CF23EE4" w14:textId="77777777">
      <w:pPr>
        <w:pStyle w:val="ListSubhead1"/>
        <w:widowControl w:val="0"/>
        <w:numPr>
          <w:ilvl w:val="0"/>
          <w:numId w:val="0"/>
        </w:numPr>
        <w:spacing w:after="120"/>
        <w:ind w:left="720" w:hanging="360"/>
        <w:rPr>
          <w:b w:val="0"/>
        </w:rPr>
      </w:pPr>
      <w:r w:rsidRPr="00B33D39">
        <w:rPr>
          <w:b w:val="0"/>
        </w:rPr>
        <w:t>Open questions regarding M-3 projects received through Planning Community.</w:t>
      </w: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0"/>
        <w:gridCol w:w="834"/>
        <w:gridCol w:w="3756"/>
        <w:gridCol w:w="1816"/>
        <w:gridCol w:w="1529"/>
      </w:tblGrid>
      <w:tr w14:paraId="59EAEAA1" w14:textId="77777777" w:rsidTr="00EF34C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1A3402" w:rsidRPr="00B33D39" w:rsidP="00EF34C4" w14:paraId="360EA92C" w14:textId="77777777">
            <w:pPr>
              <w:pStyle w:val="PrimaryHeading"/>
              <w:keepNext w:val="0"/>
              <w:keepLines/>
              <w:spacing w:after="0"/>
              <w:jc w:val="left"/>
              <w:rPr>
                <w:b/>
                <w:i w:val="0"/>
              </w:rPr>
            </w:pPr>
            <w:r w:rsidRPr="00B33D39">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1A3402" w:rsidRPr="00B33D39" w:rsidP="00EF34C4" w14:paraId="6B7CCC7B" w14:textId="77777777">
            <w:pPr>
              <w:pStyle w:val="DisclaimerHeading"/>
              <w:keepLines/>
              <w:spacing w:before="40" w:after="40"/>
              <w:jc w:val="center"/>
              <w:rPr>
                <w:b/>
                <w:color w:val="FFFFFF" w:themeColor="background1"/>
                <w:sz w:val="19"/>
                <w:szCs w:val="19"/>
              </w:rPr>
            </w:pPr>
            <w:r w:rsidRPr="00B33D39">
              <w:rPr>
                <w:b/>
                <w:color w:val="FFFFFF" w:themeColor="background1"/>
                <w:sz w:val="19"/>
                <w:szCs w:val="19"/>
              </w:rPr>
              <w:t>Materials Due</w:t>
            </w:r>
            <w:r w:rsidRPr="00B33D39">
              <w:rPr>
                <w:b/>
                <w:color w:val="FFFFFF" w:themeColor="background1"/>
                <w:sz w:val="19"/>
                <w:szCs w:val="19"/>
              </w:rPr>
              <w:br/>
              <w:t xml:space="preserve"> to Secretary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1A3402" w:rsidRPr="00B33D39" w:rsidP="00EF34C4" w14:paraId="2DBD802C" w14:textId="77777777">
            <w:pPr>
              <w:pStyle w:val="DisclaimerHeading"/>
              <w:keepLines/>
              <w:spacing w:before="40" w:after="40"/>
              <w:jc w:val="center"/>
              <w:rPr>
                <w:b/>
                <w:color w:val="FFFFFF" w:themeColor="background1"/>
                <w:sz w:val="19"/>
                <w:szCs w:val="19"/>
              </w:rPr>
            </w:pPr>
            <w:r w:rsidRPr="00B33D39">
              <w:rPr>
                <w:b/>
                <w:color w:val="FFFFFF" w:themeColor="background1"/>
                <w:sz w:val="19"/>
                <w:szCs w:val="19"/>
              </w:rPr>
              <w:t>Materials Published</w:t>
            </w:r>
          </w:p>
        </w:tc>
      </w:tr>
      <w:tr w14:paraId="7717072C" w14:textId="77777777" w:rsidTr="00A66077">
        <w:tblPrEx>
          <w:tblW w:w="0" w:type="auto"/>
          <w:tblLook w:val="04A0"/>
        </w:tblPrEx>
        <w:trPr>
          <w:trHeight w:val="296"/>
        </w:trPr>
        <w:tc>
          <w:tcPr>
            <w:tcW w:w="135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1A3402" w:rsidRPr="00B33D39" w:rsidP="00EF34C4" w14:paraId="243809BE" w14:textId="77777777">
            <w:pPr>
              <w:pStyle w:val="DisclaimerHeading"/>
              <w:keepLines/>
              <w:spacing w:after="60"/>
              <w:jc w:val="center"/>
              <w:rPr>
                <w:i w:val="0"/>
                <w:color w:val="auto"/>
                <w:sz w:val="19"/>
                <w:szCs w:val="19"/>
              </w:rPr>
            </w:pPr>
            <w:r w:rsidRPr="00B33D39">
              <w:rPr>
                <w:i w:val="0"/>
                <w:color w:val="auto"/>
                <w:sz w:val="19"/>
                <w:szCs w:val="19"/>
              </w:rPr>
              <w:t>Date</w:t>
            </w:r>
          </w:p>
        </w:tc>
        <w:tc>
          <w:tcPr>
            <w:tcW w:w="834"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1A3402" w:rsidRPr="00B33D39" w:rsidP="00EF34C4" w14:paraId="14DA7D0B" w14:textId="77777777">
            <w:pPr>
              <w:pStyle w:val="DisclaimerHeading"/>
              <w:keepLines/>
              <w:spacing w:after="60"/>
              <w:jc w:val="center"/>
              <w:rPr>
                <w:color w:val="auto"/>
                <w:sz w:val="19"/>
                <w:szCs w:val="19"/>
              </w:rPr>
            </w:pPr>
            <w:r w:rsidRPr="00B33D39">
              <w:rPr>
                <w:color w:val="auto"/>
                <w:sz w:val="19"/>
                <w:szCs w:val="19"/>
              </w:rPr>
              <w:t>Time</w:t>
            </w:r>
          </w:p>
        </w:tc>
        <w:tc>
          <w:tcPr>
            <w:tcW w:w="3756"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1A3402" w:rsidRPr="00B33D39" w:rsidP="00EF34C4" w14:paraId="1CFBB942" w14:textId="77777777">
            <w:pPr>
              <w:pStyle w:val="DisclaimerHeading"/>
              <w:keepLines/>
              <w:spacing w:after="60"/>
              <w:jc w:val="center"/>
              <w:rPr>
                <w:color w:val="auto"/>
                <w:sz w:val="19"/>
                <w:szCs w:val="19"/>
              </w:rPr>
            </w:pPr>
            <w:r w:rsidRPr="00B33D39">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1A3402" w:rsidRPr="00B33D39" w:rsidP="00EF34C4" w14:paraId="7FFEDD88"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1A3402" w:rsidRPr="00B33D39" w:rsidP="00EF34C4" w14:paraId="6F85B253" w14:textId="77777777">
            <w:pPr>
              <w:pStyle w:val="DisclaimerHeading"/>
              <w:keepLines/>
              <w:jc w:val="center"/>
              <w:rPr>
                <w:color w:val="FFFFFF" w:themeColor="background1"/>
                <w:sz w:val="19"/>
                <w:szCs w:val="19"/>
              </w:rPr>
            </w:pPr>
          </w:p>
        </w:tc>
      </w:tr>
      <w:tr w14:paraId="3D9E6EC6" w14:textId="77777777" w:rsidTr="00A66077">
        <w:tblPrEx>
          <w:tblW w:w="0" w:type="auto"/>
          <w:tblLook w:val="04A0"/>
        </w:tblPrEx>
        <w:trPr>
          <w:trHeight w:val="331"/>
        </w:trPr>
        <w:tc>
          <w:tcPr>
            <w:tcW w:w="1350" w:type="dxa"/>
            <w:vMerge/>
            <w:tcBorders>
              <w:top w:val="single" w:sz="12" w:space="0" w:color="013366" w:themeColor="accent1"/>
              <w:bottom w:val="none" w:sz="0" w:space="0" w:color="auto"/>
              <w:right w:val="single" w:sz="6" w:space="0" w:color="FFFFFF" w:themeColor="background1"/>
            </w:tcBorders>
            <w:shd w:val="clear" w:color="auto" w:fill="E1F6FF"/>
          </w:tcPr>
          <w:p w:rsidR="001A3402" w:rsidRPr="00B33D39" w:rsidP="00EF34C4" w14:paraId="497B07EA" w14:textId="77777777">
            <w:pPr>
              <w:pStyle w:val="DisclaimerHeading"/>
              <w:keepLines/>
              <w:spacing w:before="40" w:after="40" w:line="220" w:lineRule="exact"/>
              <w:jc w:val="left"/>
              <w:rPr>
                <w:b w:val="0"/>
                <w:i w:val="0"/>
                <w:color w:val="auto"/>
                <w:sz w:val="18"/>
                <w:szCs w:val="18"/>
              </w:rPr>
            </w:pPr>
          </w:p>
        </w:tc>
        <w:tc>
          <w:tcPr>
            <w:tcW w:w="834" w:type="dxa"/>
            <w:vMerge/>
            <w:tcBorders>
              <w:top w:val="single" w:sz="12" w:space="0" w:color="013366" w:themeColor="accent1"/>
              <w:left w:val="single" w:sz="6" w:space="0" w:color="FFFFFF" w:themeColor="background1"/>
              <w:right w:val="single" w:sz="6" w:space="0" w:color="FFFFFF" w:themeColor="background1"/>
            </w:tcBorders>
          </w:tcPr>
          <w:p w:rsidR="001A3402" w:rsidRPr="00B33D39" w:rsidP="00EF34C4" w14:paraId="0FEB6943" w14:textId="77777777">
            <w:pPr>
              <w:pStyle w:val="DisclaimerHeading"/>
              <w:keepLines/>
              <w:spacing w:before="40" w:after="40" w:line="220" w:lineRule="exact"/>
              <w:rPr>
                <w:b w:val="0"/>
                <w:color w:val="auto"/>
                <w:sz w:val="18"/>
                <w:szCs w:val="18"/>
              </w:rPr>
            </w:pPr>
          </w:p>
        </w:tc>
        <w:tc>
          <w:tcPr>
            <w:tcW w:w="3756" w:type="dxa"/>
            <w:vMerge/>
            <w:tcBorders>
              <w:top w:val="single" w:sz="12" w:space="0" w:color="013366" w:themeColor="accent1"/>
              <w:left w:val="single" w:sz="6" w:space="0" w:color="FFFFFF" w:themeColor="background1"/>
              <w:right w:val="single" w:sz="8" w:space="0" w:color="auto"/>
            </w:tcBorders>
          </w:tcPr>
          <w:p w:rsidR="001A3402" w:rsidRPr="00B33D39" w:rsidP="00EF34C4" w14:paraId="5531ED3B"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1A3402" w:rsidRPr="00B33D39" w:rsidP="00EF34C4" w14:paraId="7766CB9E" w14:textId="77777777">
            <w:pPr>
              <w:pStyle w:val="DisclaimerHeading"/>
              <w:keepLines/>
              <w:spacing w:before="40" w:after="40" w:line="220" w:lineRule="exact"/>
              <w:jc w:val="center"/>
              <w:rPr>
                <w:b w:val="0"/>
                <w:i/>
                <w:color w:val="013366" w:themeColor="accent1"/>
                <w:sz w:val="18"/>
                <w:szCs w:val="18"/>
              </w:rPr>
            </w:pPr>
            <w:r w:rsidRPr="00B33D39">
              <w:rPr>
                <w:b w:val="0"/>
                <w:i/>
                <w:color w:val="FFFFFF" w:themeColor="background1"/>
                <w:sz w:val="19"/>
                <w:szCs w:val="19"/>
              </w:rPr>
              <w:t>5:00 p.m. EPT deadline*</w:t>
            </w:r>
          </w:p>
        </w:tc>
      </w:tr>
      <w:tr w14:paraId="2611AC0E" w14:textId="77777777" w:rsidTr="00A66077">
        <w:tblPrEx>
          <w:tblW w:w="0" w:type="auto"/>
          <w:tblLook w:val="04A0"/>
        </w:tblPrEx>
        <w:trPr>
          <w:trHeight w:val="331"/>
        </w:trPr>
        <w:tc>
          <w:tcPr>
            <w:tcW w:w="1350" w:type="dxa"/>
            <w:tcBorders>
              <w:top w:val="single" w:sz="4" w:space="0" w:color="auto"/>
              <w:right w:val="single" w:sz="4" w:space="0" w:color="auto"/>
            </w:tcBorders>
            <w:shd w:val="clear" w:color="auto" w:fill="E1F6FF"/>
          </w:tcPr>
          <w:p w:rsidR="0022502B" w:rsidRPr="00B33D39" w:rsidP="0022502B" w14:paraId="7EB4633D" w14:textId="10D51E43">
            <w:pPr>
              <w:pStyle w:val="DisclaimerHeading"/>
              <w:keepLines/>
              <w:spacing w:before="40" w:after="40" w:line="220" w:lineRule="exact"/>
              <w:rPr>
                <w:b w:val="0"/>
                <w:color w:val="auto"/>
                <w:sz w:val="18"/>
                <w:szCs w:val="18"/>
              </w:rPr>
            </w:pPr>
            <w:r w:rsidRPr="00B33D39">
              <w:rPr>
                <w:b w:val="0"/>
                <w:i w:val="0"/>
                <w:color w:val="auto"/>
                <w:sz w:val="18"/>
                <w:szCs w:val="18"/>
              </w:rPr>
              <w:t>Tuesday, June 5, 2025</w:t>
            </w:r>
          </w:p>
        </w:tc>
        <w:tc>
          <w:tcPr>
            <w:tcW w:w="834" w:type="dxa"/>
            <w:tcBorders>
              <w:top w:val="single" w:sz="4" w:space="0" w:color="auto"/>
              <w:left w:val="single" w:sz="4" w:space="0" w:color="auto"/>
              <w:right w:val="single" w:sz="4" w:space="0" w:color="auto"/>
            </w:tcBorders>
          </w:tcPr>
          <w:p w:rsidR="0022502B" w:rsidRPr="00B33D39" w:rsidP="0022502B" w14:paraId="695009E7" w14:textId="6C0BD703">
            <w:pPr>
              <w:pStyle w:val="DisclaimerHeading"/>
              <w:keepLines/>
              <w:spacing w:before="40" w:after="40" w:line="220" w:lineRule="exact"/>
              <w:rPr>
                <w:b w:val="0"/>
                <w:color w:val="auto"/>
                <w:szCs w:val="18"/>
              </w:rPr>
            </w:pPr>
            <w:r w:rsidRPr="00B33D39">
              <w:rPr>
                <w:b w:val="0"/>
                <w:color w:val="auto"/>
                <w:szCs w:val="18"/>
              </w:rPr>
              <w:t>1:00pm – 3:00pm</w:t>
            </w:r>
          </w:p>
        </w:tc>
        <w:tc>
          <w:tcPr>
            <w:tcW w:w="3756" w:type="dxa"/>
            <w:tcBorders>
              <w:top w:val="single" w:sz="4" w:space="0" w:color="auto"/>
              <w:left w:val="single" w:sz="4" w:space="0" w:color="auto"/>
              <w:right w:val="single" w:sz="4" w:space="0" w:color="auto"/>
            </w:tcBorders>
          </w:tcPr>
          <w:p w:rsidR="0022502B" w:rsidRPr="00B33D39" w:rsidP="0022502B" w14:paraId="3E98CEBD" w14:textId="52DD48F8">
            <w:pPr>
              <w:pStyle w:val="AttendeesList"/>
              <w:keepLines/>
              <w:spacing w:before="40" w:after="40" w:line="220" w:lineRule="exact"/>
              <w:rPr>
                <w:i/>
                <w:szCs w:val="18"/>
              </w:rPr>
            </w:pPr>
            <w:r w:rsidRPr="00B33D39">
              <w:rPr>
                <w:i/>
                <w:szCs w:val="18"/>
              </w:rPr>
              <w:t xml:space="preserve">WebEx </w:t>
            </w:r>
          </w:p>
        </w:tc>
        <w:tc>
          <w:tcPr>
            <w:tcW w:w="1816" w:type="dxa"/>
            <w:tcBorders>
              <w:top w:val="single" w:sz="4" w:space="0" w:color="auto"/>
              <w:left w:val="single" w:sz="4" w:space="0" w:color="auto"/>
              <w:right w:val="single" w:sz="4" w:space="0" w:color="auto"/>
            </w:tcBorders>
          </w:tcPr>
          <w:p w:rsidR="0022502B" w:rsidRPr="00B33D39" w:rsidP="0022502B" w14:paraId="0740111D" w14:textId="49CC520C">
            <w:pPr>
              <w:pStyle w:val="DisclaimerHeading"/>
              <w:keepLines/>
              <w:spacing w:before="40" w:after="40" w:line="220" w:lineRule="exact"/>
              <w:jc w:val="center"/>
              <w:rPr>
                <w:b w:val="0"/>
                <w:color w:val="auto"/>
                <w:sz w:val="18"/>
                <w:szCs w:val="18"/>
              </w:rPr>
            </w:pPr>
            <w:r w:rsidRPr="00B33D39">
              <w:rPr>
                <w:b w:val="0"/>
                <w:color w:val="auto"/>
                <w:sz w:val="18"/>
                <w:szCs w:val="18"/>
              </w:rPr>
              <w:t>Wednesday, May 28, 2025</w:t>
            </w:r>
          </w:p>
        </w:tc>
        <w:tc>
          <w:tcPr>
            <w:tcW w:w="1529" w:type="dxa"/>
            <w:tcBorders>
              <w:top w:val="single" w:sz="4" w:space="0" w:color="auto"/>
              <w:left w:val="single" w:sz="4" w:space="0" w:color="auto"/>
              <w:right w:val="single" w:sz="4" w:space="0" w:color="auto"/>
            </w:tcBorders>
          </w:tcPr>
          <w:p w:rsidR="0022502B" w:rsidRPr="00B33D39" w:rsidP="0022502B" w14:paraId="3FDD40F4" w14:textId="12D073E9">
            <w:pPr>
              <w:pStyle w:val="DisclaimerHeading"/>
              <w:keepLines/>
              <w:spacing w:before="40" w:after="40" w:line="220" w:lineRule="exact"/>
              <w:jc w:val="center"/>
              <w:rPr>
                <w:b w:val="0"/>
                <w:color w:val="auto"/>
                <w:sz w:val="18"/>
                <w:szCs w:val="18"/>
              </w:rPr>
            </w:pPr>
            <w:r w:rsidRPr="00B33D39">
              <w:rPr>
                <w:b w:val="0"/>
                <w:color w:val="auto"/>
                <w:sz w:val="18"/>
                <w:szCs w:val="18"/>
              </w:rPr>
              <w:t>Monday, June 2, 2025</w:t>
            </w:r>
          </w:p>
        </w:tc>
      </w:tr>
      <w:tr w14:paraId="3AF9A168" w14:textId="77777777" w:rsidTr="00A66077">
        <w:tblPrEx>
          <w:tblW w:w="0" w:type="auto"/>
          <w:tblLook w:val="04A0"/>
        </w:tblPrEx>
        <w:trPr>
          <w:trHeight w:val="331"/>
        </w:trPr>
        <w:tc>
          <w:tcPr>
            <w:tcW w:w="1350" w:type="dxa"/>
            <w:tcBorders>
              <w:top w:val="single" w:sz="4" w:space="0" w:color="auto"/>
              <w:right w:val="single" w:sz="4" w:space="0" w:color="auto"/>
            </w:tcBorders>
            <w:shd w:val="clear" w:color="auto" w:fill="E1F6FF"/>
          </w:tcPr>
          <w:p w:rsidR="00A66077" w:rsidRPr="00B33D39" w:rsidP="00A66077" w14:paraId="54DE1E81" w14:textId="47995B71">
            <w:pPr>
              <w:pStyle w:val="DisclaimerHeading"/>
              <w:keepLines/>
              <w:spacing w:before="40" w:after="40" w:line="220" w:lineRule="exact"/>
              <w:rPr>
                <w:b w:val="0"/>
                <w:color w:val="auto"/>
                <w:sz w:val="18"/>
                <w:szCs w:val="18"/>
              </w:rPr>
            </w:pPr>
            <w:r w:rsidRPr="00B33D39">
              <w:rPr>
                <w:b w:val="0"/>
                <w:i w:val="0"/>
                <w:color w:val="auto"/>
                <w:sz w:val="18"/>
                <w:szCs w:val="18"/>
              </w:rPr>
              <w:t>Monday, July 8, 2025</w:t>
            </w:r>
          </w:p>
        </w:tc>
        <w:tc>
          <w:tcPr>
            <w:tcW w:w="834" w:type="dxa"/>
            <w:tcBorders>
              <w:top w:val="single" w:sz="4" w:space="0" w:color="auto"/>
              <w:left w:val="single" w:sz="4" w:space="0" w:color="auto"/>
              <w:right w:val="single" w:sz="4" w:space="0" w:color="auto"/>
            </w:tcBorders>
          </w:tcPr>
          <w:p w:rsidR="00A66077" w:rsidRPr="00B33D39" w:rsidP="00A66077" w14:paraId="68450FFB" w14:textId="62CD0417">
            <w:pPr>
              <w:pStyle w:val="DisclaimerHeading"/>
              <w:keepLines/>
              <w:spacing w:before="40" w:after="40" w:line="220" w:lineRule="exact"/>
              <w:rPr>
                <w:b w:val="0"/>
                <w:color w:val="auto"/>
                <w:szCs w:val="18"/>
              </w:rPr>
            </w:pPr>
            <w:r w:rsidRPr="00B33D39">
              <w:rPr>
                <w:b w:val="0"/>
                <w:color w:val="auto"/>
                <w:szCs w:val="18"/>
              </w:rPr>
              <w:t>1:00pm – 3:00pm</w:t>
            </w:r>
          </w:p>
        </w:tc>
        <w:tc>
          <w:tcPr>
            <w:tcW w:w="3756" w:type="dxa"/>
            <w:tcBorders>
              <w:top w:val="single" w:sz="4" w:space="0" w:color="auto"/>
              <w:left w:val="single" w:sz="4" w:space="0" w:color="auto"/>
              <w:right w:val="single" w:sz="4" w:space="0" w:color="auto"/>
            </w:tcBorders>
          </w:tcPr>
          <w:p w:rsidR="00A66077" w:rsidRPr="00B33D39" w:rsidP="00A66077" w14:paraId="3C82F736" w14:textId="16AB4BE5">
            <w:pPr>
              <w:pStyle w:val="AttendeesList"/>
              <w:keepLines/>
              <w:spacing w:before="40" w:after="40" w:line="220" w:lineRule="exact"/>
              <w:rPr>
                <w:i/>
                <w:szCs w:val="18"/>
              </w:rPr>
            </w:pPr>
            <w:r w:rsidRPr="00B33D39">
              <w:rPr>
                <w:i/>
                <w:szCs w:val="18"/>
              </w:rPr>
              <w:t xml:space="preserve">WebEx </w:t>
            </w:r>
          </w:p>
        </w:tc>
        <w:tc>
          <w:tcPr>
            <w:tcW w:w="1816" w:type="dxa"/>
            <w:tcBorders>
              <w:top w:val="single" w:sz="4" w:space="0" w:color="auto"/>
              <w:left w:val="single" w:sz="4" w:space="0" w:color="auto"/>
              <w:right w:val="single" w:sz="4" w:space="0" w:color="auto"/>
            </w:tcBorders>
            <w:vAlign w:val="center"/>
          </w:tcPr>
          <w:p w:rsidR="00A66077" w:rsidRPr="00B33D39" w:rsidP="00A66077" w14:paraId="0752A318" w14:textId="13798469">
            <w:pPr>
              <w:pStyle w:val="DisclaimerHeading"/>
              <w:keepLines/>
              <w:spacing w:before="40" w:after="40" w:line="220" w:lineRule="exact"/>
              <w:jc w:val="center"/>
              <w:rPr>
                <w:b w:val="0"/>
                <w:color w:val="auto"/>
                <w:sz w:val="18"/>
                <w:szCs w:val="18"/>
              </w:rPr>
            </w:pPr>
            <w:r w:rsidRPr="00B33D39">
              <w:rPr>
                <w:b w:val="0"/>
                <w:color w:val="auto"/>
                <w:sz w:val="18"/>
                <w:szCs w:val="18"/>
              </w:rPr>
              <w:t>Monday, June 30, 2025</w:t>
            </w:r>
          </w:p>
        </w:tc>
        <w:tc>
          <w:tcPr>
            <w:tcW w:w="1529" w:type="dxa"/>
            <w:tcBorders>
              <w:top w:val="single" w:sz="4" w:space="0" w:color="auto"/>
              <w:left w:val="single" w:sz="4" w:space="0" w:color="auto"/>
              <w:right w:val="single" w:sz="4" w:space="0" w:color="auto"/>
            </w:tcBorders>
            <w:vAlign w:val="center"/>
          </w:tcPr>
          <w:p w:rsidR="00A66077" w:rsidRPr="00B33D39" w:rsidP="00A66077" w14:paraId="08478658" w14:textId="37D95DA0">
            <w:pPr>
              <w:pStyle w:val="DisclaimerHeading"/>
              <w:keepLines/>
              <w:spacing w:before="40" w:after="40" w:line="220" w:lineRule="exact"/>
              <w:jc w:val="center"/>
              <w:rPr>
                <w:b w:val="0"/>
                <w:color w:val="auto"/>
                <w:sz w:val="18"/>
                <w:szCs w:val="18"/>
              </w:rPr>
            </w:pPr>
            <w:r w:rsidRPr="00B33D39">
              <w:rPr>
                <w:b w:val="0"/>
                <w:color w:val="auto"/>
                <w:sz w:val="18"/>
                <w:szCs w:val="18"/>
              </w:rPr>
              <w:t>Thursday, July 3, 2025</w:t>
            </w:r>
          </w:p>
        </w:tc>
      </w:tr>
      <w:tr w14:paraId="4B83518C" w14:textId="77777777" w:rsidTr="00A66077">
        <w:tblPrEx>
          <w:tblW w:w="0" w:type="auto"/>
          <w:tblLook w:val="04A0"/>
        </w:tblPrEx>
        <w:trPr>
          <w:trHeight w:val="331"/>
        </w:trPr>
        <w:tc>
          <w:tcPr>
            <w:tcW w:w="1350" w:type="dxa"/>
            <w:tcBorders>
              <w:top w:val="single" w:sz="4" w:space="0" w:color="auto"/>
              <w:right w:val="single" w:sz="4" w:space="0" w:color="auto"/>
            </w:tcBorders>
            <w:shd w:val="clear" w:color="auto" w:fill="E1F6FF"/>
            <w:vAlign w:val="center"/>
          </w:tcPr>
          <w:p w:rsidR="00A66077" w:rsidRPr="00B33D39" w:rsidP="00A66077" w14:paraId="43DF1768" w14:textId="2A7319F4">
            <w:pPr>
              <w:pStyle w:val="DisclaimerHeading"/>
              <w:keepLines/>
              <w:spacing w:before="40" w:after="40" w:line="220" w:lineRule="exact"/>
              <w:rPr>
                <w:b w:val="0"/>
                <w:i w:val="0"/>
                <w:color w:val="auto"/>
                <w:sz w:val="18"/>
                <w:szCs w:val="18"/>
              </w:rPr>
            </w:pPr>
            <w:r w:rsidRPr="00B33D39">
              <w:rPr>
                <w:b w:val="0"/>
                <w:i w:val="0"/>
                <w:color w:val="auto"/>
                <w:sz w:val="18"/>
                <w:szCs w:val="18"/>
              </w:rPr>
              <w:t>Tuesday, August 5, 2025</w:t>
            </w:r>
          </w:p>
        </w:tc>
        <w:tc>
          <w:tcPr>
            <w:tcW w:w="834" w:type="dxa"/>
            <w:tcBorders>
              <w:top w:val="single" w:sz="4" w:space="0" w:color="auto"/>
              <w:left w:val="single" w:sz="4" w:space="0" w:color="auto"/>
              <w:right w:val="single" w:sz="4" w:space="0" w:color="auto"/>
            </w:tcBorders>
          </w:tcPr>
          <w:p w:rsidR="00A66077" w:rsidRPr="00B33D39" w:rsidP="00A66077" w14:paraId="6091C24D" w14:textId="294CB0A1">
            <w:pPr>
              <w:pStyle w:val="DisclaimerHeading"/>
              <w:keepLines/>
              <w:spacing w:before="40" w:after="40" w:line="220" w:lineRule="exact"/>
              <w:rPr>
                <w:b w:val="0"/>
                <w:color w:val="auto"/>
                <w:szCs w:val="18"/>
              </w:rPr>
            </w:pPr>
            <w:r w:rsidRPr="00B33D39">
              <w:rPr>
                <w:b w:val="0"/>
                <w:color w:val="auto"/>
                <w:szCs w:val="18"/>
              </w:rPr>
              <w:t>1:00pm – 3:00pm</w:t>
            </w:r>
          </w:p>
        </w:tc>
        <w:tc>
          <w:tcPr>
            <w:tcW w:w="3756" w:type="dxa"/>
            <w:tcBorders>
              <w:top w:val="single" w:sz="4" w:space="0" w:color="auto"/>
              <w:left w:val="single" w:sz="4" w:space="0" w:color="auto"/>
              <w:right w:val="single" w:sz="4" w:space="0" w:color="auto"/>
            </w:tcBorders>
          </w:tcPr>
          <w:p w:rsidR="00A66077" w:rsidRPr="00B33D39" w:rsidP="00A66077" w14:paraId="52D7F5CA" w14:textId="7E20E2FB">
            <w:pPr>
              <w:pStyle w:val="AttendeesList"/>
              <w:keepLines/>
              <w:spacing w:before="40" w:after="40" w:line="220" w:lineRule="exact"/>
              <w:rPr>
                <w:i/>
                <w:szCs w:val="18"/>
              </w:rPr>
            </w:pPr>
            <w:r w:rsidRPr="00B33D39">
              <w:rPr>
                <w:i/>
                <w:szCs w:val="18"/>
              </w:rPr>
              <w:t>WebEx / Conference &amp; Training Center</w:t>
            </w:r>
          </w:p>
        </w:tc>
        <w:tc>
          <w:tcPr>
            <w:tcW w:w="1816" w:type="dxa"/>
            <w:tcBorders>
              <w:top w:val="single" w:sz="4" w:space="0" w:color="auto"/>
              <w:left w:val="single" w:sz="4" w:space="0" w:color="auto"/>
              <w:right w:val="single" w:sz="4" w:space="0" w:color="auto"/>
            </w:tcBorders>
          </w:tcPr>
          <w:p w:rsidR="00A66077" w:rsidRPr="00B33D39" w:rsidP="00A66077" w14:paraId="41FD1CDA" w14:textId="5FD6374B">
            <w:pPr>
              <w:pStyle w:val="DisclaimerHeading"/>
              <w:keepLines/>
              <w:spacing w:before="40" w:after="40" w:line="220" w:lineRule="exact"/>
              <w:jc w:val="center"/>
              <w:rPr>
                <w:b w:val="0"/>
                <w:color w:val="auto"/>
                <w:sz w:val="18"/>
                <w:szCs w:val="18"/>
              </w:rPr>
            </w:pPr>
            <w:r w:rsidRPr="00B33D39">
              <w:rPr>
                <w:b w:val="0"/>
                <w:color w:val="auto"/>
                <w:sz w:val="18"/>
                <w:szCs w:val="18"/>
              </w:rPr>
              <w:t>Monday, July 28, 2025</w:t>
            </w:r>
          </w:p>
        </w:tc>
        <w:tc>
          <w:tcPr>
            <w:tcW w:w="1529" w:type="dxa"/>
            <w:tcBorders>
              <w:top w:val="single" w:sz="4" w:space="0" w:color="auto"/>
              <w:left w:val="single" w:sz="4" w:space="0" w:color="auto"/>
              <w:right w:val="single" w:sz="4" w:space="0" w:color="auto"/>
            </w:tcBorders>
          </w:tcPr>
          <w:p w:rsidR="00A66077" w:rsidRPr="00B33D39" w:rsidP="00A66077" w14:paraId="2648A233" w14:textId="38141575">
            <w:pPr>
              <w:pStyle w:val="DisclaimerHeading"/>
              <w:keepLines/>
              <w:spacing w:before="40" w:after="40" w:line="220" w:lineRule="exact"/>
              <w:jc w:val="center"/>
              <w:rPr>
                <w:b w:val="0"/>
                <w:color w:val="auto"/>
                <w:sz w:val="18"/>
                <w:szCs w:val="18"/>
              </w:rPr>
            </w:pPr>
            <w:r w:rsidRPr="00B33D39">
              <w:rPr>
                <w:b w:val="0"/>
                <w:color w:val="auto"/>
                <w:sz w:val="18"/>
                <w:szCs w:val="18"/>
              </w:rPr>
              <w:t>Thursday, July 31, 2025</w:t>
            </w:r>
          </w:p>
        </w:tc>
      </w:tr>
      <w:tr w14:paraId="4987383E" w14:textId="77777777" w:rsidTr="00A66077">
        <w:tblPrEx>
          <w:tblW w:w="0" w:type="auto"/>
          <w:tblLook w:val="04A0"/>
        </w:tblPrEx>
        <w:trPr>
          <w:trHeight w:val="331"/>
        </w:trPr>
        <w:tc>
          <w:tcPr>
            <w:tcW w:w="1350" w:type="dxa"/>
            <w:tcBorders>
              <w:top w:val="single" w:sz="4" w:space="0" w:color="auto"/>
              <w:right w:val="single" w:sz="4" w:space="0" w:color="auto"/>
            </w:tcBorders>
            <w:shd w:val="clear" w:color="auto" w:fill="E1F6FF"/>
            <w:vAlign w:val="center"/>
          </w:tcPr>
          <w:p w:rsidR="00A66077" w:rsidRPr="00B33D39" w:rsidP="00A66077" w14:paraId="635AB9CD" w14:textId="057B797D">
            <w:pPr>
              <w:pStyle w:val="DisclaimerHeading"/>
              <w:keepLines/>
              <w:spacing w:before="40" w:after="40" w:line="220" w:lineRule="exact"/>
              <w:rPr>
                <w:b w:val="0"/>
                <w:i w:val="0"/>
                <w:color w:val="auto"/>
                <w:sz w:val="18"/>
                <w:szCs w:val="18"/>
              </w:rPr>
            </w:pPr>
            <w:r w:rsidRPr="00B33D39">
              <w:rPr>
                <w:b w:val="0"/>
                <w:i w:val="0"/>
                <w:color w:val="auto"/>
                <w:sz w:val="18"/>
                <w:szCs w:val="18"/>
              </w:rPr>
              <w:t>Tuesday, September 9, 2025</w:t>
            </w:r>
          </w:p>
        </w:tc>
        <w:tc>
          <w:tcPr>
            <w:tcW w:w="834" w:type="dxa"/>
            <w:tcBorders>
              <w:top w:val="single" w:sz="4" w:space="0" w:color="auto"/>
              <w:left w:val="single" w:sz="4" w:space="0" w:color="auto"/>
              <w:right w:val="single" w:sz="4" w:space="0" w:color="auto"/>
            </w:tcBorders>
          </w:tcPr>
          <w:p w:rsidR="00A66077" w:rsidRPr="00B33D39" w:rsidP="00A66077" w14:paraId="2A96DEEA" w14:textId="1595EFB7">
            <w:pPr>
              <w:pStyle w:val="DisclaimerHeading"/>
              <w:keepLines/>
              <w:spacing w:before="40" w:after="40" w:line="220" w:lineRule="exact"/>
              <w:rPr>
                <w:b w:val="0"/>
                <w:color w:val="auto"/>
                <w:szCs w:val="18"/>
              </w:rPr>
            </w:pPr>
            <w:r w:rsidRPr="00B33D39">
              <w:rPr>
                <w:b w:val="0"/>
                <w:color w:val="auto"/>
                <w:szCs w:val="18"/>
              </w:rPr>
              <w:t>1:00pm – 3:00pm</w:t>
            </w:r>
          </w:p>
        </w:tc>
        <w:tc>
          <w:tcPr>
            <w:tcW w:w="3756" w:type="dxa"/>
            <w:tcBorders>
              <w:top w:val="single" w:sz="4" w:space="0" w:color="auto"/>
              <w:left w:val="single" w:sz="4" w:space="0" w:color="auto"/>
              <w:right w:val="single" w:sz="4" w:space="0" w:color="auto"/>
            </w:tcBorders>
          </w:tcPr>
          <w:p w:rsidR="00A66077" w:rsidRPr="00B33D39" w:rsidP="00A66077" w14:paraId="78F290FE" w14:textId="3419FDBF">
            <w:pPr>
              <w:pStyle w:val="AttendeesList"/>
              <w:keepLines/>
              <w:spacing w:before="40" w:after="40" w:line="220" w:lineRule="exact"/>
              <w:rPr>
                <w:i/>
                <w:szCs w:val="18"/>
              </w:rPr>
            </w:pPr>
            <w:r w:rsidRPr="00B33D39">
              <w:rPr>
                <w:i/>
                <w:szCs w:val="18"/>
              </w:rPr>
              <w:t>WebEx / Conference &amp; Training Center</w:t>
            </w:r>
          </w:p>
        </w:tc>
        <w:tc>
          <w:tcPr>
            <w:tcW w:w="1816" w:type="dxa"/>
            <w:tcBorders>
              <w:top w:val="single" w:sz="4" w:space="0" w:color="auto"/>
              <w:left w:val="single" w:sz="4" w:space="0" w:color="auto"/>
              <w:right w:val="single" w:sz="4" w:space="0" w:color="auto"/>
            </w:tcBorders>
          </w:tcPr>
          <w:p w:rsidR="00A66077" w:rsidRPr="00B33D39" w:rsidP="00A66077" w14:paraId="0CB16640" w14:textId="758801D7">
            <w:pPr>
              <w:pStyle w:val="DisclaimerHeading"/>
              <w:keepLines/>
              <w:spacing w:before="40" w:after="40" w:line="220" w:lineRule="exact"/>
              <w:jc w:val="center"/>
              <w:rPr>
                <w:b w:val="0"/>
                <w:color w:val="auto"/>
                <w:sz w:val="18"/>
                <w:szCs w:val="18"/>
              </w:rPr>
            </w:pPr>
            <w:r w:rsidRPr="00B33D39">
              <w:rPr>
                <w:b w:val="0"/>
                <w:color w:val="auto"/>
                <w:sz w:val="18"/>
                <w:szCs w:val="18"/>
              </w:rPr>
              <w:t>Monday, September 1, 2025</w:t>
            </w:r>
          </w:p>
        </w:tc>
        <w:tc>
          <w:tcPr>
            <w:tcW w:w="1529" w:type="dxa"/>
            <w:tcBorders>
              <w:top w:val="single" w:sz="4" w:space="0" w:color="auto"/>
              <w:left w:val="single" w:sz="4" w:space="0" w:color="auto"/>
              <w:right w:val="single" w:sz="4" w:space="0" w:color="auto"/>
            </w:tcBorders>
          </w:tcPr>
          <w:p w:rsidR="00A66077" w:rsidRPr="00B33D39" w:rsidP="00A66077" w14:paraId="0CAC500A" w14:textId="7DBB9B39">
            <w:pPr>
              <w:pStyle w:val="DisclaimerHeading"/>
              <w:keepLines/>
              <w:spacing w:before="40" w:after="40" w:line="220" w:lineRule="exact"/>
              <w:jc w:val="center"/>
              <w:rPr>
                <w:b w:val="0"/>
                <w:color w:val="auto"/>
                <w:sz w:val="18"/>
                <w:szCs w:val="18"/>
              </w:rPr>
            </w:pPr>
            <w:r w:rsidRPr="00B33D39">
              <w:rPr>
                <w:b w:val="0"/>
                <w:color w:val="auto"/>
                <w:sz w:val="18"/>
                <w:szCs w:val="18"/>
              </w:rPr>
              <w:t>Thursday, September 4, 2025</w:t>
            </w:r>
          </w:p>
        </w:tc>
      </w:tr>
      <w:tr w14:paraId="388812F6" w14:textId="77777777" w:rsidTr="00A66077">
        <w:tblPrEx>
          <w:tblW w:w="0" w:type="auto"/>
          <w:tblLook w:val="04A0"/>
        </w:tblPrEx>
        <w:trPr>
          <w:trHeight w:val="331"/>
        </w:trPr>
        <w:tc>
          <w:tcPr>
            <w:tcW w:w="1350" w:type="dxa"/>
            <w:tcBorders>
              <w:top w:val="single" w:sz="4" w:space="0" w:color="auto"/>
              <w:right w:val="single" w:sz="4" w:space="0" w:color="auto"/>
            </w:tcBorders>
            <w:shd w:val="clear" w:color="auto" w:fill="E1F6FF"/>
            <w:vAlign w:val="center"/>
          </w:tcPr>
          <w:p w:rsidR="00A66077" w:rsidRPr="00B33D39" w:rsidP="00A66077" w14:paraId="6DC98B64" w14:textId="6CF06D1A">
            <w:pPr>
              <w:pStyle w:val="DisclaimerHeading"/>
              <w:keepLines/>
              <w:spacing w:before="40" w:after="40" w:line="220" w:lineRule="exact"/>
              <w:rPr>
                <w:b w:val="0"/>
                <w:i w:val="0"/>
                <w:color w:val="auto"/>
                <w:sz w:val="18"/>
                <w:szCs w:val="18"/>
              </w:rPr>
            </w:pPr>
            <w:r w:rsidRPr="00B33D39">
              <w:rPr>
                <w:b w:val="0"/>
                <w:i w:val="0"/>
                <w:color w:val="auto"/>
                <w:sz w:val="18"/>
                <w:szCs w:val="18"/>
              </w:rPr>
              <w:t>Wednesday, October 8, 2025</w:t>
            </w:r>
          </w:p>
        </w:tc>
        <w:tc>
          <w:tcPr>
            <w:tcW w:w="834" w:type="dxa"/>
            <w:tcBorders>
              <w:top w:val="single" w:sz="4" w:space="0" w:color="auto"/>
              <w:left w:val="single" w:sz="4" w:space="0" w:color="auto"/>
              <w:right w:val="single" w:sz="4" w:space="0" w:color="auto"/>
            </w:tcBorders>
          </w:tcPr>
          <w:p w:rsidR="00A66077" w:rsidRPr="00B33D39" w:rsidP="00A66077" w14:paraId="67F572C3" w14:textId="25234C45">
            <w:pPr>
              <w:pStyle w:val="DisclaimerHeading"/>
              <w:keepLines/>
              <w:spacing w:before="40" w:after="40" w:line="220" w:lineRule="exact"/>
              <w:rPr>
                <w:b w:val="0"/>
                <w:color w:val="auto"/>
                <w:szCs w:val="18"/>
              </w:rPr>
            </w:pPr>
            <w:r w:rsidRPr="00B33D39">
              <w:rPr>
                <w:b w:val="0"/>
                <w:color w:val="auto"/>
                <w:szCs w:val="18"/>
              </w:rPr>
              <w:t>1:00pm – 3:00pm</w:t>
            </w:r>
          </w:p>
        </w:tc>
        <w:tc>
          <w:tcPr>
            <w:tcW w:w="3756" w:type="dxa"/>
            <w:tcBorders>
              <w:top w:val="single" w:sz="4" w:space="0" w:color="auto"/>
              <w:left w:val="single" w:sz="4" w:space="0" w:color="auto"/>
              <w:right w:val="single" w:sz="4" w:space="0" w:color="auto"/>
            </w:tcBorders>
          </w:tcPr>
          <w:p w:rsidR="00A66077" w:rsidRPr="00B33D39" w:rsidP="00A66077" w14:paraId="4E40915C" w14:textId="5631BFDE">
            <w:pPr>
              <w:pStyle w:val="AttendeesList"/>
              <w:keepLines/>
              <w:spacing w:before="40" w:after="40" w:line="220" w:lineRule="exact"/>
              <w:rPr>
                <w:i/>
                <w:szCs w:val="18"/>
              </w:rPr>
            </w:pPr>
            <w:r w:rsidRPr="00B33D39">
              <w:rPr>
                <w:i/>
                <w:szCs w:val="18"/>
              </w:rPr>
              <w:t>WebEx / Conference &amp; Training Center</w:t>
            </w:r>
          </w:p>
        </w:tc>
        <w:tc>
          <w:tcPr>
            <w:tcW w:w="1816" w:type="dxa"/>
            <w:tcBorders>
              <w:top w:val="single" w:sz="4" w:space="0" w:color="auto"/>
              <w:left w:val="single" w:sz="4" w:space="0" w:color="auto"/>
              <w:right w:val="single" w:sz="4" w:space="0" w:color="auto"/>
            </w:tcBorders>
          </w:tcPr>
          <w:p w:rsidR="00A66077" w:rsidRPr="00B33D39" w:rsidP="00A66077" w14:paraId="1E154D31" w14:textId="213EDF4E">
            <w:pPr>
              <w:pStyle w:val="DisclaimerHeading"/>
              <w:keepLines/>
              <w:spacing w:before="40" w:after="40" w:line="220" w:lineRule="exact"/>
              <w:jc w:val="center"/>
              <w:rPr>
                <w:b w:val="0"/>
                <w:color w:val="auto"/>
                <w:sz w:val="18"/>
                <w:szCs w:val="18"/>
              </w:rPr>
            </w:pPr>
            <w:r w:rsidRPr="00B33D39">
              <w:rPr>
                <w:b w:val="0"/>
                <w:color w:val="auto"/>
                <w:sz w:val="18"/>
                <w:szCs w:val="18"/>
              </w:rPr>
              <w:t>Tuesday, September 30, 2025</w:t>
            </w:r>
          </w:p>
        </w:tc>
        <w:tc>
          <w:tcPr>
            <w:tcW w:w="1529" w:type="dxa"/>
            <w:tcBorders>
              <w:top w:val="single" w:sz="4" w:space="0" w:color="auto"/>
              <w:left w:val="single" w:sz="4" w:space="0" w:color="auto"/>
              <w:right w:val="single" w:sz="4" w:space="0" w:color="auto"/>
            </w:tcBorders>
          </w:tcPr>
          <w:p w:rsidR="00A66077" w:rsidRPr="00B33D39" w:rsidP="00A66077" w14:paraId="323F1151" w14:textId="04098815">
            <w:pPr>
              <w:pStyle w:val="DisclaimerHeading"/>
              <w:keepLines/>
              <w:spacing w:before="40" w:after="40" w:line="220" w:lineRule="exact"/>
              <w:jc w:val="center"/>
              <w:rPr>
                <w:b w:val="0"/>
                <w:color w:val="auto"/>
                <w:sz w:val="18"/>
                <w:szCs w:val="18"/>
              </w:rPr>
            </w:pPr>
            <w:r w:rsidRPr="00B33D39">
              <w:rPr>
                <w:b w:val="0"/>
                <w:color w:val="auto"/>
                <w:sz w:val="18"/>
                <w:szCs w:val="18"/>
              </w:rPr>
              <w:t>Friday, October 3, 2025</w:t>
            </w:r>
          </w:p>
        </w:tc>
      </w:tr>
    </w:tbl>
    <w:p w:rsidR="0082016B" w:rsidRPr="00B33D39" w:rsidP="00EB228F" w14:paraId="53F4D026" w14:textId="77777777">
      <w:pPr>
        <w:pStyle w:val="DisclaimerBodyCopy"/>
        <w:keepLines/>
        <w:spacing w:before="60"/>
        <w:jc w:val="right"/>
      </w:pPr>
      <w:r w:rsidRPr="00B33D39">
        <w:rPr>
          <w:color w:val="1F497D"/>
        </w:rPr>
        <w:t>*Materials received after 12:00 p.m. EPT are not guaranteed timely posting by 5:00 p.m. EPT on the same day.</w:t>
      </w:r>
    </w:p>
    <w:p w:rsidR="00112575" w:rsidRPr="00B33D39" w:rsidP="00E82FEB" w14:paraId="71E2369D" w14:textId="77777777">
      <w:pPr>
        <w:pStyle w:val="DisclaimerBodyCopy"/>
      </w:pPr>
    </w:p>
    <w:p w:rsidR="00B62597" w:rsidRPr="00B33D39" w:rsidP="00E82FEB" w14:paraId="0E562C0F" w14:textId="77777777">
      <w:pPr>
        <w:pStyle w:val="DisclaimerBodyCopy"/>
      </w:pPr>
      <w:r w:rsidRPr="00B33D39">
        <w:t xml:space="preserve">Author: </w:t>
      </w:r>
      <w:r w:rsidRPr="00B33D39" w:rsidR="00F556C9">
        <w:t>Josh Stephenson</w:t>
      </w:r>
    </w:p>
    <w:p w:rsidR="00A317A9" w:rsidRPr="00B33D39" w:rsidP="00337321" w14:paraId="1AE4FB37" w14:textId="77777777">
      <w:pPr>
        <w:pStyle w:val="Author"/>
      </w:pPr>
    </w:p>
    <w:p w:rsidR="002D2D20" w:rsidRPr="00B33D39" w:rsidP="001A3402" w14:paraId="5D86368F" w14:textId="77777777">
      <w:pPr>
        <w:pStyle w:val="DisclaimerHeading"/>
      </w:pPr>
    </w:p>
    <w:p w:rsidR="00691BAC" w:rsidRPr="00B33D39" w:rsidP="001A3402" w14:paraId="775C9630" w14:textId="77777777">
      <w:pPr>
        <w:pStyle w:val="DisclaimerHeading"/>
      </w:pPr>
    </w:p>
    <w:p w:rsidR="001A3402" w:rsidRPr="00B33D39" w:rsidP="001A3402" w14:paraId="47678F3C" w14:textId="4C411201">
      <w:pPr>
        <w:pStyle w:val="DisclaimerHeading"/>
      </w:pPr>
      <w:r w:rsidRPr="00B33D39">
        <w:t>Antitrust:</w:t>
      </w:r>
    </w:p>
    <w:p w:rsidR="001A3402" w:rsidRPr="00B33D39" w:rsidP="001A3402" w14:paraId="6AEEBC06" w14:textId="77777777">
      <w:pPr>
        <w:pStyle w:val="DisclaimerBodyCopy"/>
      </w:pPr>
      <w:r w:rsidRPr="00B33D39">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1A3402" w:rsidRPr="00B33D39" w:rsidP="001A3402" w14:paraId="63B01A1A" w14:textId="77777777">
      <w:pPr>
        <w:pStyle w:val="DisclaimerHeading"/>
        <w:spacing w:before="240"/>
      </w:pPr>
      <w:r w:rsidRPr="00B33D39">
        <w:t>Code of Conduct:</w:t>
      </w:r>
    </w:p>
    <w:p w:rsidR="001A3402" w:rsidRPr="00B33D39" w:rsidP="001A3402" w14:paraId="75E6553F" w14:textId="77777777">
      <w:pPr>
        <w:pStyle w:val="DisclosureBody"/>
      </w:pPr>
      <w:r w:rsidRPr="00B33D39">
        <w:t xml:space="preserve">As a mandatory condition of attendance at today's meeting, attendees agree to adhere to the Code of Conduct as detailed in PJM Manual M-34 section 4.5, including, but not limited to, participants' responsibilities and rules regarding the dissemination of meeting discussion and materials. Expectations for participating in PJM activities are further detailed in the </w:t>
      </w:r>
      <w:hyperlink r:id="rId5" w:history="1">
        <w:r w:rsidRPr="00B33D39">
          <w:rPr>
            <w:rStyle w:val="Hyperlink"/>
          </w:rPr>
          <w:t>PJM Code of Conduct</w:t>
        </w:r>
      </w:hyperlink>
      <w:r w:rsidRPr="00B33D39">
        <w:t>.</w:t>
      </w:r>
    </w:p>
    <w:p w:rsidR="001A3402" w:rsidRPr="00B33D39" w:rsidP="001A3402" w14:paraId="2061511E" w14:textId="77777777">
      <w:pPr>
        <w:pStyle w:val="DisclaimerHeading"/>
        <w:spacing w:before="240"/>
      </w:pPr>
      <w:r w:rsidRPr="00B33D39">
        <w:t xml:space="preserve">Public Meetings/Media Participation: </w:t>
      </w:r>
    </w:p>
    <w:p w:rsidR="001A3402" w:rsidRPr="00B33D39" w:rsidP="001A3402" w14:paraId="5071AFDC" w14:textId="77777777">
      <w:pPr>
        <w:pStyle w:val="DisclosureBody"/>
      </w:pPr>
      <w:r w:rsidRPr="00B33D39">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 PJM may create audio, video or online recordings of stakeholder meetings for internal and training purposes, and your participation at such meetings indicates your consent to the same.</w:t>
      </w:r>
    </w:p>
    <w:p w:rsidR="001A3402" w:rsidRPr="00B33D39" w:rsidP="001A3402" w14:paraId="34745B19" w14:textId="77777777">
      <w:pPr>
        <w:pStyle w:val="DisclaimerHeading"/>
        <w:spacing w:before="240"/>
      </w:pPr>
      <w:r w:rsidRPr="00B33D39">
        <w:t>Participant Identification in WebEx:</w:t>
      </w:r>
    </w:p>
    <w:p w:rsidR="001A3402" w:rsidRPr="00B33D39" w:rsidP="001A3402" w14:paraId="6ED78F31" w14:textId="77777777">
      <w:pPr>
        <w:pStyle w:val="DisclaimerBodyCopy"/>
      </w:pPr>
      <w:r w:rsidRPr="00B33D39">
        <w:t>When logging into the WebEx desktop client, please enter your real first and last name as well as a valid email address. Be sure to select the “call me” option.</w:t>
      </w:r>
    </w:p>
    <w:p w:rsidR="003D2A35" w:rsidRPr="00B33D39" w:rsidP="001A3402" w14:paraId="5E9D4515" w14:textId="77777777">
      <w:pPr>
        <w:pStyle w:val="DisclaimerBodyCopy"/>
      </w:pPr>
      <w:r w:rsidRPr="00B33D39">
        <w:t>PJM support staff continuously monitors WebEx connections during stakeholder meetings. Anonymous users or those using false usernames or emails will be dropped from the teleconference.</w:t>
      </w:r>
    </w:p>
    <w:p w:rsidR="003D2A35" w:rsidRPr="00B33D39" w:rsidP="003D2A35" w14:paraId="52702140" w14:textId="77777777">
      <w:pPr>
        <w:pStyle w:val="DisclaimerHeading"/>
        <w:spacing w:before="240"/>
      </w:pPr>
      <w:r w:rsidRPr="00B33D39">
        <w:t xml:space="preserve">Participant Use of Webex Chat:                                                                                                                                                                                                      </w:t>
      </w:r>
      <w:r w:rsidRPr="00B33D39">
        <w:rPr>
          <w:b w:val="0"/>
          <w:color w:val="auto"/>
        </w:rP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dialog shall be shared orally by entering the speaker queue</w:t>
      </w:r>
      <w:r w:rsidRPr="00B33D39">
        <w:t>.</w:t>
      </w:r>
    </w:p>
    <w:p w:rsidR="003D2A35" w:rsidRPr="00B33D39" w:rsidP="001A3402" w14:paraId="32B8804C" w14:textId="77777777">
      <w:pPr>
        <w:pStyle w:val="DisclaimerBodyCopy"/>
      </w:pPr>
    </w:p>
    <w:p w:rsidR="00E82FEB" w:rsidRPr="00B33D39" w:rsidP="00027F49" w14:paraId="6B1EBA99" w14:textId="77777777">
      <w:pPr>
        <w:pStyle w:val="DisclosureBody"/>
      </w:pPr>
    </w:p>
    <w:p w:rsidR="00027F49" w:rsidRPr="00B33D39" w:rsidP="00027F49" w14:paraId="14E97B5E" w14:textId="77777777">
      <w:pPr>
        <w:pStyle w:val="DisclaimerHeading"/>
      </w:pPr>
      <w:r w:rsidRPr="00B33D39">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
                    <a:stretch>
                      <a:fillRect/>
                    </a:stretch>
                  </pic:blipFill>
                  <pic:spPr>
                    <a:xfrm>
                      <a:off x="0" y="0"/>
                      <a:ext cx="5943600" cy="983615"/>
                    </a:xfrm>
                    <a:prstGeom prst="rect">
                      <a:avLst/>
                    </a:prstGeom>
                  </pic:spPr>
                </pic:pic>
              </a:graphicData>
            </a:graphic>
          </wp:inline>
        </w:drawing>
      </w:r>
    </w:p>
    <w:p w:rsidR="00027F49" w:rsidRPr="00B33D39" w:rsidP="00027F49" w14:paraId="5C2E7B52" w14:textId="77777777">
      <w:pPr>
        <w:pStyle w:val="DisclaimerHeading"/>
      </w:pPr>
    </w:p>
    <w:p w:rsidR="00027F49" w:rsidRPr="00B33D39" w:rsidP="00027F49" w14:paraId="7E3DDF23" w14:textId="77777777">
      <w:r w:rsidRPr="00B33D39">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7"/>
                    <a:stretch>
                      <a:fillRect/>
                    </a:stretch>
                  </pic:blipFill>
                  <pic:spPr>
                    <a:xfrm>
                      <a:off x="0" y="0"/>
                      <a:ext cx="5943600" cy="1217930"/>
                    </a:xfrm>
                    <a:prstGeom prst="rect">
                      <a:avLst/>
                    </a:prstGeom>
                  </pic:spPr>
                </pic:pic>
              </a:graphicData>
            </a:graphic>
          </wp:inline>
        </w:drawing>
      </w:r>
    </w:p>
    <w:p w:rsidR="0057441E" w:rsidRPr="009C15C4" w:rsidP="009C15C4" w14:paraId="26A64691" w14:textId="77777777">
      <w:r w:rsidRPr="00B33D39">
        <w:rPr>
          <w:noProof/>
        </w:rPr>
        <mc:AlternateContent>
          <mc:Choice Requires="wps">
            <w:drawing>
              <wp:anchor distT="0" distB="0" distL="114300" distR="114300" simplePos="0" relativeHeight="251658240" behindDoc="0" locked="0" layoutInCell="1" allowOverlap="1">
                <wp:simplePos x="0" y="0"/>
                <wp:positionH relativeFrom="column">
                  <wp:posOffset>1270</wp:posOffset>
                </wp:positionH>
                <wp:positionV relativeFrom="paragraph">
                  <wp:posOffset>4118610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324.3pt;margin-left:0.1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7ED477B8"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0"/>
      <w:footerReference w:type="even" r:id="rId11"/>
      <w:footerReference w:type="default" r:id="rId12"/>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14:paraId="11A56CF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14:paraId="1252FB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14:paraId="141C1CF8" w14:textId="5D73112E">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9A6B65">
      <w:rPr>
        <w:rStyle w:val="PageNumber"/>
        <w:noProof/>
      </w:rPr>
      <w:t>2</w:t>
    </w:r>
    <w:r>
      <w:rPr>
        <w:rStyle w:val="PageNumber"/>
      </w:rPr>
      <w:fldChar w:fldCharType="end"/>
    </w:r>
  </w:p>
  <w:bookmarkStart w:id="3" w:name="OLE_LINK1"/>
  <w:p w:rsidR="00B62597" w:rsidRPr="001678E8" w14:paraId="15900E98"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0E2050">
      <w:rPr>
        <w:rFonts w:ascii="Arial Narrow" w:hAnsi="Arial Narrow"/>
        <w:sz w:val="20"/>
      </w:rPr>
      <w:t>4</w:t>
    </w:r>
    <w:r w:rsidR="00991528">
      <w:rPr>
        <w:rFonts w:ascii="Arial Narrow" w:hAnsi="Arial Narrow"/>
        <w:sz w:val="20"/>
      </w:rPr>
      <w:tab/>
    </w:r>
    <w:r w:rsidR="00B7790E">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E87635" w:rsidP="00E87635" w14:paraId="5FFF4381" w14:textId="209277CF">
    <w:pPr>
      <w:pStyle w:val="PostingDate"/>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1523EF8D"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95851">
      <w:t xml:space="preserve">As of </w:t>
    </w:r>
    <w:r w:rsidR="001D6591">
      <w:t>May 1</w:t>
    </w:r>
    <w:r w:rsidR="000E2050">
      <w:t>, 202</w:t>
    </w:r>
    <w:r w:rsidR="0082196F">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8101F0"/>
    <w:multiLevelType w:val="hybridMultilevel"/>
    <w:tmpl w:val="AA6A0F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CC7A46"/>
    <w:multiLevelType w:val="hybridMultilevel"/>
    <w:tmpl w:val="3D6E37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A12FC0"/>
    <w:multiLevelType w:val="hybridMultilevel"/>
    <w:tmpl w:val="6030845E"/>
    <w:lvl w:ilvl="0">
      <w:start w:val="1"/>
      <w:numFmt w:val="decimal"/>
      <w:lvlText w:val="%1."/>
      <w:lvlJc w:val="left"/>
      <w:pPr>
        <w:ind w:left="360" w:hanging="360"/>
      </w:pPr>
      <w:rPr>
        <w:rFonts w:hint="default"/>
        <w:b w:val="0"/>
        <w:color w:val="auto"/>
        <w:sz w:val="24"/>
        <w:szCs w:val="24"/>
      </w:rPr>
    </w:lvl>
    <w:lvl w:ilvl="1">
      <w:start w:val="1"/>
      <w:numFmt w:val="lowerLetter"/>
      <w:lvlText w:val="%2."/>
      <w:lvlJc w:val="left"/>
      <w:pPr>
        <w:ind w:left="6120" w:hanging="360"/>
      </w:pPr>
    </w:lvl>
    <w:lvl w:ilvl="2">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C1F0B22E"/>
    <w:lvl w:ilvl="0">
      <w:start w:val="1"/>
      <w:numFmt w:val="decimal"/>
      <w:pStyle w:val="ListSubhead1"/>
      <w:lvlText w:val="%1."/>
      <w:lvlJc w:val="left"/>
      <w:pPr>
        <w:ind w:left="360" w:hanging="360"/>
      </w:pPr>
      <w:rPr>
        <w:rFonts w:hint="default"/>
        <w:b w:val="0"/>
        <w:strike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5"/>
  </w:num>
  <w:num w:numId="10">
    <w:abstractNumId w:val="0"/>
  </w:num>
  <w:num w:numId="11">
    <w:abstractNumId w:val="6"/>
  </w:num>
  <w:num w:numId="12">
    <w:abstractNumId w:val="2"/>
  </w:num>
  <w:num w:numId="13">
    <w:abstractNumId w:val="4"/>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4"/>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1"/>
  </w:num>
  <w:num w:numId="21">
    <w:abstractNumId w:val="3"/>
  </w:num>
  <w:num w:numId="22">
    <w:abstractNumId w:val="6"/>
  </w:num>
  <w:num w:numId="23">
    <w:abstractNumId w:val="6"/>
  </w:num>
  <w:num w:numId="24">
    <w:abstractNumId w:val="6"/>
  </w:num>
  <w:num w:numId="25">
    <w:abstractNumId w:val="6"/>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E"/>
    <w:rsid w:val="00006053"/>
    <w:rsid w:val="00010057"/>
    <w:rsid w:val="00015714"/>
    <w:rsid w:val="000232DF"/>
    <w:rsid w:val="00027F49"/>
    <w:rsid w:val="000333FF"/>
    <w:rsid w:val="00045256"/>
    <w:rsid w:val="00056DC6"/>
    <w:rsid w:val="00060902"/>
    <w:rsid w:val="00062230"/>
    <w:rsid w:val="0006798D"/>
    <w:rsid w:val="000819FE"/>
    <w:rsid w:val="00092135"/>
    <w:rsid w:val="00097C36"/>
    <w:rsid w:val="000A3C6F"/>
    <w:rsid w:val="000B2912"/>
    <w:rsid w:val="000B2C4D"/>
    <w:rsid w:val="000B5CD5"/>
    <w:rsid w:val="000C6AD4"/>
    <w:rsid w:val="000E2050"/>
    <w:rsid w:val="000E6350"/>
    <w:rsid w:val="000E6606"/>
    <w:rsid w:val="00112575"/>
    <w:rsid w:val="00112D4C"/>
    <w:rsid w:val="00117AF9"/>
    <w:rsid w:val="00121AB5"/>
    <w:rsid w:val="00121F58"/>
    <w:rsid w:val="00126545"/>
    <w:rsid w:val="001367B1"/>
    <w:rsid w:val="00154434"/>
    <w:rsid w:val="001548F3"/>
    <w:rsid w:val="001678E8"/>
    <w:rsid w:val="00186224"/>
    <w:rsid w:val="0019377D"/>
    <w:rsid w:val="001A1276"/>
    <w:rsid w:val="001A3402"/>
    <w:rsid w:val="001B2242"/>
    <w:rsid w:val="001C0CC0"/>
    <w:rsid w:val="001C3955"/>
    <w:rsid w:val="001C6C19"/>
    <w:rsid w:val="001D3B68"/>
    <w:rsid w:val="001D5C25"/>
    <w:rsid w:val="001D6591"/>
    <w:rsid w:val="001E50B1"/>
    <w:rsid w:val="001F20BE"/>
    <w:rsid w:val="001F5C18"/>
    <w:rsid w:val="00210F66"/>
    <w:rsid w:val="002113BD"/>
    <w:rsid w:val="002166F1"/>
    <w:rsid w:val="0022502B"/>
    <w:rsid w:val="00231331"/>
    <w:rsid w:val="00231D3D"/>
    <w:rsid w:val="0024039D"/>
    <w:rsid w:val="0025139E"/>
    <w:rsid w:val="002537BC"/>
    <w:rsid w:val="0025411C"/>
    <w:rsid w:val="002555EE"/>
    <w:rsid w:val="00262069"/>
    <w:rsid w:val="00277BA9"/>
    <w:rsid w:val="00285C36"/>
    <w:rsid w:val="00293080"/>
    <w:rsid w:val="002A004B"/>
    <w:rsid w:val="002A029D"/>
    <w:rsid w:val="002A1F41"/>
    <w:rsid w:val="002A5560"/>
    <w:rsid w:val="002B2F98"/>
    <w:rsid w:val="002B63A3"/>
    <w:rsid w:val="002C2533"/>
    <w:rsid w:val="002C455F"/>
    <w:rsid w:val="002C5E0A"/>
    <w:rsid w:val="002C6057"/>
    <w:rsid w:val="002D2D20"/>
    <w:rsid w:val="002D5A0E"/>
    <w:rsid w:val="002E718E"/>
    <w:rsid w:val="002F15F4"/>
    <w:rsid w:val="002F56F2"/>
    <w:rsid w:val="00300C89"/>
    <w:rsid w:val="00305238"/>
    <w:rsid w:val="00310C73"/>
    <w:rsid w:val="00321E52"/>
    <w:rsid w:val="00321EDC"/>
    <w:rsid w:val="00321FF5"/>
    <w:rsid w:val="003251CE"/>
    <w:rsid w:val="00337321"/>
    <w:rsid w:val="003407ED"/>
    <w:rsid w:val="003539A2"/>
    <w:rsid w:val="00356659"/>
    <w:rsid w:val="003604D4"/>
    <w:rsid w:val="00370599"/>
    <w:rsid w:val="00373C65"/>
    <w:rsid w:val="0037497F"/>
    <w:rsid w:val="0037531F"/>
    <w:rsid w:val="00390F43"/>
    <w:rsid w:val="00394850"/>
    <w:rsid w:val="003B55E1"/>
    <w:rsid w:val="003C17E2"/>
    <w:rsid w:val="003C3320"/>
    <w:rsid w:val="003C5D2C"/>
    <w:rsid w:val="003D2A35"/>
    <w:rsid w:val="003D4A17"/>
    <w:rsid w:val="003D660D"/>
    <w:rsid w:val="003D71C6"/>
    <w:rsid w:val="003D7E5C"/>
    <w:rsid w:val="003E0D0D"/>
    <w:rsid w:val="003E46C4"/>
    <w:rsid w:val="003E7A73"/>
    <w:rsid w:val="003F2DCE"/>
    <w:rsid w:val="003F3BF0"/>
    <w:rsid w:val="004003B8"/>
    <w:rsid w:val="00427629"/>
    <w:rsid w:val="0046043F"/>
    <w:rsid w:val="00462D7A"/>
    <w:rsid w:val="00466343"/>
    <w:rsid w:val="004740C1"/>
    <w:rsid w:val="0047411C"/>
    <w:rsid w:val="00485F18"/>
    <w:rsid w:val="00491490"/>
    <w:rsid w:val="00494494"/>
    <w:rsid w:val="004969FA"/>
    <w:rsid w:val="004B7CE2"/>
    <w:rsid w:val="004C621A"/>
    <w:rsid w:val="004C6A2C"/>
    <w:rsid w:val="004D0437"/>
    <w:rsid w:val="004E026D"/>
    <w:rsid w:val="004E089D"/>
    <w:rsid w:val="004E361C"/>
    <w:rsid w:val="004F5109"/>
    <w:rsid w:val="00502006"/>
    <w:rsid w:val="00502469"/>
    <w:rsid w:val="0051183A"/>
    <w:rsid w:val="00521831"/>
    <w:rsid w:val="00527104"/>
    <w:rsid w:val="00531C84"/>
    <w:rsid w:val="005401CB"/>
    <w:rsid w:val="00552FFE"/>
    <w:rsid w:val="00563819"/>
    <w:rsid w:val="00564DEE"/>
    <w:rsid w:val="00567E09"/>
    <w:rsid w:val="0057441E"/>
    <w:rsid w:val="00596BF1"/>
    <w:rsid w:val="005A475E"/>
    <w:rsid w:val="005A5D0D"/>
    <w:rsid w:val="005B0F7D"/>
    <w:rsid w:val="005C709B"/>
    <w:rsid w:val="005D6D05"/>
    <w:rsid w:val="005E557C"/>
    <w:rsid w:val="005E6230"/>
    <w:rsid w:val="006019C5"/>
    <w:rsid w:val="006024A0"/>
    <w:rsid w:val="00602967"/>
    <w:rsid w:val="0060336E"/>
    <w:rsid w:val="00606F11"/>
    <w:rsid w:val="00610A35"/>
    <w:rsid w:val="00610E4B"/>
    <w:rsid w:val="00636B37"/>
    <w:rsid w:val="0067749E"/>
    <w:rsid w:val="00683ED6"/>
    <w:rsid w:val="00691BAC"/>
    <w:rsid w:val="00695F81"/>
    <w:rsid w:val="006C1318"/>
    <w:rsid w:val="006C738F"/>
    <w:rsid w:val="006F3FDF"/>
    <w:rsid w:val="006F67DA"/>
    <w:rsid w:val="006F7A52"/>
    <w:rsid w:val="00711249"/>
    <w:rsid w:val="00712CAA"/>
    <w:rsid w:val="00715BC8"/>
    <w:rsid w:val="00716A8B"/>
    <w:rsid w:val="00721E6E"/>
    <w:rsid w:val="007277C7"/>
    <w:rsid w:val="00730F76"/>
    <w:rsid w:val="00741F98"/>
    <w:rsid w:val="00744A45"/>
    <w:rsid w:val="0075493D"/>
    <w:rsid w:val="00754C6D"/>
    <w:rsid w:val="00755096"/>
    <w:rsid w:val="007703B4"/>
    <w:rsid w:val="007A34A3"/>
    <w:rsid w:val="007A43D0"/>
    <w:rsid w:val="007B0AF0"/>
    <w:rsid w:val="007B32CA"/>
    <w:rsid w:val="007B7CAF"/>
    <w:rsid w:val="007C2954"/>
    <w:rsid w:val="007C4B13"/>
    <w:rsid w:val="007C67B3"/>
    <w:rsid w:val="007C6F39"/>
    <w:rsid w:val="007D4F70"/>
    <w:rsid w:val="007E314D"/>
    <w:rsid w:val="007E7CAB"/>
    <w:rsid w:val="007F7C24"/>
    <w:rsid w:val="0081511B"/>
    <w:rsid w:val="0082016B"/>
    <w:rsid w:val="008208EA"/>
    <w:rsid w:val="0082196F"/>
    <w:rsid w:val="00826FA2"/>
    <w:rsid w:val="008273F7"/>
    <w:rsid w:val="00832B9F"/>
    <w:rsid w:val="00837B12"/>
    <w:rsid w:val="00841282"/>
    <w:rsid w:val="00842838"/>
    <w:rsid w:val="00853844"/>
    <w:rsid w:val="008552A3"/>
    <w:rsid w:val="00876BE7"/>
    <w:rsid w:val="00882652"/>
    <w:rsid w:val="00884C4C"/>
    <w:rsid w:val="00894937"/>
    <w:rsid w:val="00895267"/>
    <w:rsid w:val="008A525D"/>
    <w:rsid w:val="008F77D8"/>
    <w:rsid w:val="00911E7B"/>
    <w:rsid w:val="00912725"/>
    <w:rsid w:val="00917386"/>
    <w:rsid w:val="00920ED4"/>
    <w:rsid w:val="00927302"/>
    <w:rsid w:val="00930BAE"/>
    <w:rsid w:val="0095609A"/>
    <w:rsid w:val="00972F90"/>
    <w:rsid w:val="00981688"/>
    <w:rsid w:val="00990D82"/>
    <w:rsid w:val="00991528"/>
    <w:rsid w:val="009A5430"/>
    <w:rsid w:val="009A6B65"/>
    <w:rsid w:val="009B2110"/>
    <w:rsid w:val="009B3A87"/>
    <w:rsid w:val="009B5410"/>
    <w:rsid w:val="009B7AB5"/>
    <w:rsid w:val="009C0A4D"/>
    <w:rsid w:val="009C15C4"/>
    <w:rsid w:val="009E3843"/>
    <w:rsid w:val="009E727E"/>
    <w:rsid w:val="009F53F9"/>
    <w:rsid w:val="009F659E"/>
    <w:rsid w:val="00A05391"/>
    <w:rsid w:val="00A244E9"/>
    <w:rsid w:val="00A317A9"/>
    <w:rsid w:val="00A34984"/>
    <w:rsid w:val="00A41149"/>
    <w:rsid w:val="00A66077"/>
    <w:rsid w:val="00A70A26"/>
    <w:rsid w:val="00A85E38"/>
    <w:rsid w:val="00AB3A0D"/>
    <w:rsid w:val="00AB4B77"/>
    <w:rsid w:val="00AB70F0"/>
    <w:rsid w:val="00AC2247"/>
    <w:rsid w:val="00AC3796"/>
    <w:rsid w:val="00AC759C"/>
    <w:rsid w:val="00AE08B4"/>
    <w:rsid w:val="00AE7157"/>
    <w:rsid w:val="00B16D95"/>
    <w:rsid w:val="00B20316"/>
    <w:rsid w:val="00B25DDC"/>
    <w:rsid w:val="00B30122"/>
    <w:rsid w:val="00B32333"/>
    <w:rsid w:val="00B33D39"/>
    <w:rsid w:val="00B34E3C"/>
    <w:rsid w:val="00B41C07"/>
    <w:rsid w:val="00B47C80"/>
    <w:rsid w:val="00B62597"/>
    <w:rsid w:val="00B63499"/>
    <w:rsid w:val="00B65975"/>
    <w:rsid w:val="00B7790E"/>
    <w:rsid w:val="00B90DC7"/>
    <w:rsid w:val="00BA1898"/>
    <w:rsid w:val="00BA5DC1"/>
    <w:rsid w:val="00BA6146"/>
    <w:rsid w:val="00BB122D"/>
    <w:rsid w:val="00BB531B"/>
    <w:rsid w:val="00BB7931"/>
    <w:rsid w:val="00BC25FF"/>
    <w:rsid w:val="00BC6328"/>
    <w:rsid w:val="00BD2ACE"/>
    <w:rsid w:val="00BD40D5"/>
    <w:rsid w:val="00BD79E1"/>
    <w:rsid w:val="00BF331B"/>
    <w:rsid w:val="00C23D3B"/>
    <w:rsid w:val="00C439EC"/>
    <w:rsid w:val="00C46FB9"/>
    <w:rsid w:val="00C5307B"/>
    <w:rsid w:val="00C53ED7"/>
    <w:rsid w:val="00C552FC"/>
    <w:rsid w:val="00C72168"/>
    <w:rsid w:val="00C757F4"/>
    <w:rsid w:val="00C75A9D"/>
    <w:rsid w:val="00C827FE"/>
    <w:rsid w:val="00C82C99"/>
    <w:rsid w:val="00C8410C"/>
    <w:rsid w:val="00C852FD"/>
    <w:rsid w:val="00C87084"/>
    <w:rsid w:val="00CA49B9"/>
    <w:rsid w:val="00CB19DE"/>
    <w:rsid w:val="00CB475B"/>
    <w:rsid w:val="00CC1B47"/>
    <w:rsid w:val="00CC5FB2"/>
    <w:rsid w:val="00CF2657"/>
    <w:rsid w:val="00D06EC8"/>
    <w:rsid w:val="00D136EA"/>
    <w:rsid w:val="00D251ED"/>
    <w:rsid w:val="00D268BA"/>
    <w:rsid w:val="00D325DE"/>
    <w:rsid w:val="00D33D30"/>
    <w:rsid w:val="00D42BD1"/>
    <w:rsid w:val="00D471E5"/>
    <w:rsid w:val="00D52AA1"/>
    <w:rsid w:val="00D53C88"/>
    <w:rsid w:val="00D571C9"/>
    <w:rsid w:val="00D63695"/>
    <w:rsid w:val="00D821C4"/>
    <w:rsid w:val="00D831E4"/>
    <w:rsid w:val="00D92FB6"/>
    <w:rsid w:val="00D94535"/>
    <w:rsid w:val="00D95949"/>
    <w:rsid w:val="00DA10D9"/>
    <w:rsid w:val="00DA42DA"/>
    <w:rsid w:val="00DB29E9"/>
    <w:rsid w:val="00DB7DFB"/>
    <w:rsid w:val="00DC558D"/>
    <w:rsid w:val="00DD0365"/>
    <w:rsid w:val="00DE1326"/>
    <w:rsid w:val="00DE2150"/>
    <w:rsid w:val="00DE34CF"/>
    <w:rsid w:val="00DF1112"/>
    <w:rsid w:val="00DF1BE0"/>
    <w:rsid w:val="00DF3FCE"/>
    <w:rsid w:val="00E05AE6"/>
    <w:rsid w:val="00E23198"/>
    <w:rsid w:val="00E2594B"/>
    <w:rsid w:val="00E32B6B"/>
    <w:rsid w:val="00E473CC"/>
    <w:rsid w:val="00E5387A"/>
    <w:rsid w:val="00E53EDF"/>
    <w:rsid w:val="00E55E84"/>
    <w:rsid w:val="00E641B9"/>
    <w:rsid w:val="00E82FEB"/>
    <w:rsid w:val="00E8731D"/>
    <w:rsid w:val="00E87635"/>
    <w:rsid w:val="00E97036"/>
    <w:rsid w:val="00EA2C24"/>
    <w:rsid w:val="00EB228F"/>
    <w:rsid w:val="00EB68B0"/>
    <w:rsid w:val="00EB7527"/>
    <w:rsid w:val="00EF34C4"/>
    <w:rsid w:val="00F34E40"/>
    <w:rsid w:val="00F4190F"/>
    <w:rsid w:val="00F5077C"/>
    <w:rsid w:val="00F556C9"/>
    <w:rsid w:val="00F66863"/>
    <w:rsid w:val="00F85007"/>
    <w:rsid w:val="00F91F0F"/>
    <w:rsid w:val="00F954D7"/>
    <w:rsid w:val="00F95851"/>
    <w:rsid w:val="00F960CA"/>
    <w:rsid w:val="00FA2CEA"/>
    <w:rsid w:val="00FA5871"/>
    <w:rsid w:val="00FB1739"/>
    <w:rsid w:val="00FC18CE"/>
    <w:rsid w:val="00FC2B9A"/>
    <w:rsid w:val="00FC59BB"/>
    <w:rsid w:val="00FF4F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5E41E1"/>
  <w15:docId w15:val="{6109BB3B-8101-4936-A7C2-7FEAB1E1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NormalWeb">
    <w:name w:val="Normal (Web)"/>
    <w:basedOn w:val="Normal"/>
    <w:uiPriority w:val="99"/>
    <w:semiHidden/>
    <w:unhideWhenUsed/>
    <w:rsid w:val="003D2A3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F2657"/>
    <w:pPr>
      <w:ind w:left="720"/>
      <w:contextualSpacing/>
    </w:pPr>
  </w:style>
  <w:style w:type="character" w:styleId="CommentReference">
    <w:name w:val="annotation reference"/>
    <w:basedOn w:val="DefaultParagraphFont"/>
    <w:uiPriority w:val="99"/>
    <w:semiHidden/>
    <w:unhideWhenUsed/>
    <w:rsid w:val="00826FA2"/>
    <w:rPr>
      <w:sz w:val="16"/>
      <w:szCs w:val="16"/>
    </w:rPr>
  </w:style>
  <w:style w:type="paragraph" w:styleId="CommentText">
    <w:name w:val="annotation text"/>
    <w:basedOn w:val="Normal"/>
    <w:link w:val="CommentTextChar"/>
    <w:uiPriority w:val="99"/>
    <w:semiHidden/>
    <w:unhideWhenUsed/>
    <w:rsid w:val="00826FA2"/>
    <w:pPr>
      <w:spacing w:line="240" w:lineRule="auto"/>
    </w:pPr>
    <w:rPr>
      <w:sz w:val="20"/>
      <w:szCs w:val="20"/>
    </w:rPr>
  </w:style>
  <w:style w:type="character" w:customStyle="1" w:styleId="CommentTextChar">
    <w:name w:val="Comment Text Char"/>
    <w:basedOn w:val="DefaultParagraphFont"/>
    <w:link w:val="CommentText"/>
    <w:uiPriority w:val="99"/>
    <w:semiHidden/>
    <w:rsid w:val="00826FA2"/>
    <w:rPr>
      <w:sz w:val="20"/>
      <w:szCs w:val="20"/>
    </w:rPr>
  </w:style>
  <w:style w:type="paragraph" w:styleId="CommentSubject">
    <w:name w:val="annotation subject"/>
    <w:basedOn w:val="CommentText"/>
    <w:next w:val="CommentText"/>
    <w:link w:val="CommentSubjectChar"/>
    <w:uiPriority w:val="99"/>
    <w:semiHidden/>
    <w:unhideWhenUsed/>
    <w:rsid w:val="00826FA2"/>
    <w:rPr>
      <w:b/>
      <w:bCs/>
    </w:rPr>
  </w:style>
  <w:style w:type="character" w:customStyle="1" w:styleId="CommentSubjectChar">
    <w:name w:val="Comment Subject Char"/>
    <w:basedOn w:val="CommentTextChar"/>
    <w:link w:val="CommentSubject"/>
    <w:uiPriority w:val="99"/>
    <w:semiHidden/>
    <w:rsid w:val="00826F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about-pjm/who-we-are/code-of-conduct" TargetMode="Externa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yperlink" Target="https://www.pjm.com/committees-and-groups/committees/form-facilitator-feedback.aspx" TargetMode="External" /><Relationship Id="rId9" Type="http://schemas.openxmlformats.org/officeDocument/2006/relationships/hyperlink" Target="https://learn.pjm.co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ensat\Downloads\Agenda%20(Non%20Operator%20Assisted%20Call).dotx" TargetMode="External"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543CF-CBBE-4243-8B6A-EF49F51B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