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9EF5588" w14:textId="625045D4">
      <w:pPr>
        <w:pStyle w:val="PostingDate"/>
        <w:rPr>
          <w:sz w:val="16"/>
        </w:rPr>
      </w:pPr>
      <w:r>
        <w:t xml:space="preserve">As of </w:t>
      </w:r>
      <w:r w:rsidR="00ED02A3">
        <w:t xml:space="preserve">July </w:t>
      </w:r>
      <w:r>
        <w:t xml:space="preserve"> </w:t>
      </w:r>
      <w:r w:rsidR="00ED02A3">
        <w:t>16</w:t>
      </w:r>
      <w:r>
        <w:t>, 202</w:t>
      </w:r>
      <w:r w:rsidR="00A0149A">
        <w:t>6</w:t>
      </w:r>
    </w:p>
    <w:p w:rsidR="00B62597" w:rsidRPr="00B62597" w:rsidP="00755096" w14:paraId="5DB0FAD3" w14:textId="778D2D9A">
      <w:pPr>
        <w:pStyle w:val="MeetingDetails"/>
      </w:pPr>
      <w:r>
        <w:t>TEAC Special Session – Planning Process Education</w:t>
      </w:r>
    </w:p>
    <w:p w:rsidR="00B62597" w:rsidRPr="00B62597" w:rsidP="00755096" w14:paraId="6993683C" w14:textId="44E2547B">
      <w:pPr>
        <w:pStyle w:val="MeetingDetails"/>
      </w:pPr>
      <w:r>
        <w:t>Teleconference / Webex</w:t>
      </w:r>
    </w:p>
    <w:p w:rsidR="00B62597" w:rsidRPr="00B62597" w:rsidP="00755096" w14:paraId="5712C21A" w14:textId="09C5BB10">
      <w:pPr>
        <w:pStyle w:val="MeetingDetails"/>
      </w:pPr>
      <w:r>
        <w:t>July</w:t>
      </w:r>
      <w:r w:rsidR="00010057">
        <w:t xml:space="preserve"> </w:t>
      </w:r>
      <w:r>
        <w:t>16</w:t>
      </w:r>
      <w:r w:rsidR="002B2F98">
        <w:t xml:space="preserve">, </w:t>
      </w:r>
      <w:r w:rsidR="009B2B7E">
        <w:t>202</w:t>
      </w:r>
      <w:r w:rsidR="00A0149A">
        <w:t>6</w:t>
      </w:r>
    </w:p>
    <w:p w:rsidR="00B62597" w:rsidRPr="00B62597" w:rsidP="00755096" w14:paraId="05AD4667" w14:textId="0BC885ED">
      <w:pPr>
        <w:pStyle w:val="MeetingDetails"/>
        <w:rPr>
          <w:sz w:val="28"/>
          <w:u w:val="single"/>
        </w:rPr>
      </w:pPr>
      <w:r>
        <w:t>9</w:t>
      </w:r>
      <w:r w:rsidR="002B2F98">
        <w:t xml:space="preserve">:00 </w:t>
      </w:r>
      <w:r w:rsidR="00010057">
        <w:t>a</w:t>
      </w:r>
      <w:r w:rsidR="002B2F98">
        <w:t xml:space="preserve">.m. – </w:t>
      </w:r>
      <w:r>
        <w:t>4</w:t>
      </w:r>
      <w:r w:rsidR="00010057">
        <w:t xml:space="preserve">:00 </w:t>
      </w:r>
      <w:r>
        <w:t>p</w:t>
      </w:r>
      <w:r w:rsidR="00755096">
        <w:t>.m.</w:t>
      </w:r>
      <w:r w:rsidR="00010057">
        <w:t xml:space="preserve"> EPT</w:t>
      </w:r>
    </w:p>
    <w:p w:rsidR="00B62597" w:rsidRPr="00B62597" w:rsidP="00B62597" w14:paraId="6372808F" w14:textId="77777777">
      <w:pPr>
        <w:spacing w:after="0" w:line="240" w:lineRule="auto"/>
        <w:rPr>
          <w:rFonts w:ascii="Arial Narrow" w:eastAsia="Times New Roman" w:hAnsi="Arial Narrow" w:cs="Times New Roman"/>
          <w:sz w:val="24"/>
          <w:szCs w:val="20"/>
        </w:rPr>
      </w:pPr>
    </w:p>
    <w:p w:rsidR="00B62597" w:rsidRPr="00B62597" w:rsidP="007C2954" w14:paraId="3ABACF0F" w14:textId="219EFE6D">
      <w:pPr>
        <w:pStyle w:val="PrimaryHeading"/>
        <w:rPr>
          <w:caps/>
        </w:rPr>
      </w:pPr>
      <w:bookmarkStart w:id="0" w:name="OLE_LINK5"/>
      <w:bookmarkStart w:id="1" w:name="OLE_LINK3"/>
      <w:r w:rsidRPr="00527104">
        <w:t>Adm</w:t>
      </w:r>
      <w:r w:rsidRPr="007C2954">
        <w:t>inistrati</w:t>
      </w:r>
      <w:r w:rsidRPr="00527104">
        <w:t>on (</w:t>
      </w:r>
      <w:r w:rsidR="00593BB3">
        <w:t>9</w:t>
      </w:r>
      <w:r w:rsidRPr="00527104">
        <w:t>:00-</w:t>
      </w:r>
      <w:r w:rsidR="00593BB3">
        <w:t>9</w:t>
      </w:r>
      <w:r w:rsidRPr="00527104">
        <w:t>:</w:t>
      </w:r>
      <w:r w:rsidR="00593BB3">
        <w:t>10</w:t>
      </w:r>
      <w:r w:rsidRPr="00527104">
        <w:t>)</w:t>
      </w:r>
    </w:p>
    <w:bookmarkEnd w:id="0"/>
    <w:bookmarkEnd w:id="1"/>
    <w:p w:rsidR="00B62597" w:rsidP="001A0B75" w14:paraId="225FABDF" w14:textId="008BAF23">
      <w:pPr>
        <w:pStyle w:val="SecondaryHeading-Numbered"/>
        <w:numPr>
          <w:ilvl w:val="0"/>
          <w:numId w:val="0"/>
        </w:numPr>
        <w:rPr>
          <w:b w:val="0"/>
        </w:rPr>
      </w:pPr>
      <w:r w:rsidRPr="00593BB3">
        <w:rPr>
          <w:b w:val="0"/>
        </w:rPr>
        <w:t>Michele Greening will provide a welcome and review of the Antitrust, Code of Conduct, Public Meetings/Media Participation and the Webex Participant Identification Requirements</w:t>
      </w:r>
      <w:r>
        <w:rPr>
          <w:b w:val="0"/>
        </w:rPr>
        <w:t>.</w:t>
      </w:r>
    </w:p>
    <w:p w:rsidR="00593BB3" w:rsidRPr="00917386" w:rsidP="001A0B75" w14:paraId="367BFBF8" w14:textId="5FF3A9DC">
      <w:pPr>
        <w:pStyle w:val="SecondaryHeading-Numbered"/>
        <w:numPr>
          <w:ilvl w:val="0"/>
          <w:numId w:val="0"/>
        </w:numPr>
        <w:rPr>
          <w:b w:val="0"/>
        </w:rPr>
      </w:pPr>
      <w:r>
        <w:rPr>
          <w:b w:val="0"/>
        </w:rPr>
        <w:t>Susan McGill will provide an overview of the session.</w:t>
      </w:r>
    </w:p>
    <w:p w:rsidR="001D3B68" w:rsidRPr="00DB29E9" w:rsidP="007C2954" w14:paraId="4B515637" w14:textId="2E0FEC32">
      <w:pPr>
        <w:pStyle w:val="PrimaryHeading"/>
      </w:pPr>
      <w:r>
        <w:t>Education</w:t>
      </w:r>
      <w:r>
        <w:t xml:space="preserve"> (</w:t>
      </w:r>
      <w:r w:rsidR="00E861B1">
        <w:t>9</w:t>
      </w:r>
      <w:r>
        <w:t>:</w:t>
      </w:r>
      <w:r w:rsidR="00E861B1">
        <w:t>1</w:t>
      </w:r>
      <w:r>
        <w:t>0-</w:t>
      </w:r>
      <w:r w:rsidR="00ED02A3">
        <w:t>12</w:t>
      </w:r>
      <w:r>
        <w:t>:00)</w:t>
      </w:r>
    </w:p>
    <w:p w:rsidR="00B62597" w:rsidP="00917386" w14:paraId="0A654B68" w14:textId="6FC3E2C4">
      <w:pPr>
        <w:pStyle w:val="SecondaryHeading-Numbered"/>
        <w:rPr>
          <w:b w:val="0"/>
        </w:rPr>
      </w:pPr>
      <w:r>
        <w:rPr>
          <w:b w:val="0"/>
        </w:rPr>
        <w:t>Yewande Bayly, FERC, will provide an overview of FERC, available resources and how to participate.</w:t>
      </w:r>
    </w:p>
    <w:p w:rsidR="00B62597" w:rsidP="00917386" w14:paraId="7EDA6CAA" w14:textId="72460CD5">
      <w:pPr>
        <w:pStyle w:val="SecondaryHeading-Numbered"/>
        <w:rPr>
          <w:b w:val="0"/>
        </w:rPr>
      </w:pPr>
      <w:r>
        <w:rPr>
          <w:b w:val="0"/>
        </w:rPr>
        <w:t>Susan McGill, PJM, will provide an overview of PJM and the Planning process</w:t>
      </w:r>
      <w:r w:rsidR="00480616">
        <w:rPr>
          <w:b w:val="0"/>
        </w:rPr>
        <w:t>.</w:t>
      </w:r>
    </w:p>
    <w:p w:rsidR="00480616" w:rsidP="00917386" w14:paraId="08321C77" w14:textId="4517E35F">
      <w:pPr>
        <w:pStyle w:val="SecondaryHeading-Numbered"/>
        <w:rPr>
          <w:b w:val="0"/>
        </w:rPr>
      </w:pPr>
      <w:r>
        <w:rPr>
          <w:b w:val="0"/>
        </w:rPr>
        <w:t>Molly Mooney</w:t>
      </w:r>
      <w:r w:rsidR="004559C1">
        <w:rPr>
          <w:b w:val="0"/>
        </w:rPr>
        <w:t>,</w:t>
      </w:r>
      <w:r>
        <w:rPr>
          <w:b w:val="0"/>
        </w:rPr>
        <w:t>PJM, will provide an overview of the load forecasting process</w:t>
      </w:r>
      <w:r w:rsidR="004559C1">
        <w:rPr>
          <w:b w:val="0"/>
        </w:rPr>
        <w:t>.</w:t>
      </w:r>
    </w:p>
    <w:p w:rsidR="00ED02A3" w:rsidP="00917386" w14:paraId="2E1269A2" w14:textId="0BEA11D8">
      <w:pPr>
        <w:pStyle w:val="SecondaryHeading-Numbered"/>
        <w:rPr>
          <w:b w:val="0"/>
        </w:rPr>
      </w:pPr>
      <w:r>
        <w:rPr>
          <w:b w:val="0"/>
        </w:rPr>
        <w:t>Julia Spatafore and Tarik Bensala, PJM, will provide an overview of the analysis process and competitive window.</w:t>
      </w:r>
    </w:p>
    <w:p w:rsidR="00ED02A3" w:rsidP="00ED02A3" w14:paraId="33746F4C" w14:textId="2DB65919">
      <w:pPr>
        <w:pStyle w:val="PrimaryHeading"/>
      </w:pPr>
      <w:r>
        <w:t>Lunch (12:00-1:00)</w:t>
      </w:r>
    </w:p>
    <w:p w:rsidR="00ED02A3" w:rsidP="00ED02A3" w14:paraId="0E015854" w14:textId="77777777">
      <w:pPr>
        <w:pStyle w:val="NoSpacing"/>
      </w:pPr>
    </w:p>
    <w:p w:rsidR="00ED02A3" w:rsidRPr="00DB29E9" w:rsidP="00ED02A3" w14:paraId="543F7277" w14:textId="6BB08E30">
      <w:pPr>
        <w:pStyle w:val="PrimaryHeading"/>
      </w:pPr>
      <w:r>
        <w:t>Education (1:00-4:00)</w:t>
      </w:r>
    </w:p>
    <w:p w:rsidR="00ED02A3" w:rsidP="00ED02A3" w14:paraId="61C56CE5" w14:textId="38B69F97">
      <w:pPr>
        <w:pStyle w:val="SecondaryHeading-Numbered"/>
        <w:rPr>
          <w:b w:val="0"/>
        </w:rPr>
      </w:pPr>
      <w:r>
        <w:rPr>
          <w:b w:val="0"/>
        </w:rPr>
        <w:t>Julia Spatafore and Tarif Bensala, PJM, will provide an overview of the project selection process.</w:t>
      </w:r>
    </w:p>
    <w:p w:rsidR="00ED02A3" w:rsidP="00ED02A3" w14:paraId="478A63AB" w14:textId="36877B2D">
      <w:pPr>
        <w:pStyle w:val="SecondaryHeading-Numbered"/>
        <w:rPr>
          <w:b w:val="0"/>
        </w:rPr>
      </w:pPr>
      <w:r>
        <w:rPr>
          <w:b w:val="0"/>
        </w:rPr>
        <w:t>Michael</w:t>
      </w:r>
      <w:r>
        <w:rPr>
          <w:b w:val="0"/>
        </w:rPr>
        <w:t xml:space="preserve"> Herman, PJM, will provide an overview of project construction and tracking.</w:t>
      </w:r>
    </w:p>
    <w:p w:rsidR="00ED02A3" w:rsidP="00ED02A3" w14:paraId="5CBA1A3D" w14:textId="7318A165">
      <w:pPr>
        <w:pStyle w:val="SecondaryHeading-Numbered"/>
        <w:rPr>
          <w:b w:val="0"/>
        </w:rPr>
      </w:pPr>
      <w:r>
        <w:rPr>
          <w:b w:val="0"/>
        </w:rPr>
        <w:t>Julia Spatafore and Tarik Bensala, PJM, will provide an overview of the M-3 process used by PJM Transmission Owners.</w:t>
      </w:r>
    </w:p>
    <w:p w:rsidR="00ED02A3" w:rsidRPr="00ED02A3" w:rsidP="00ED02A3" w14:paraId="4E9B3ADF" w14:textId="716FF675">
      <w:pPr>
        <w:pStyle w:val="SecondaryHeading-Numbered"/>
        <w:rPr>
          <w:b w:val="0"/>
        </w:rPr>
      </w:pPr>
      <w:r>
        <w:rPr>
          <w:b w:val="0"/>
        </w:rPr>
        <w:t xml:space="preserve">Susan McGill, PJM, will </w:t>
      </w:r>
      <w:r w:rsidR="004559C1">
        <w:rPr>
          <w:b w:val="0"/>
        </w:rPr>
        <w:t>provide</w:t>
      </w:r>
      <w:r>
        <w:rPr>
          <w:b w:val="0"/>
        </w:rPr>
        <w:t xml:space="preserve"> an overview of how public policies are incorporated into the Planning process.</w:t>
      </w:r>
    </w:p>
    <w:p w:rsidR="003C3320" w:rsidP="003C3320" w14:paraId="1E34E941"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0DC7ED39"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EE531F6"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9BA91E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57CBF69"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DD9409C"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E46186"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97E25E6"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5780C8B0"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29FE381"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AE77DFD" w14:textId="77777777">
            <w:pPr>
              <w:pStyle w:val="DisclaimerHeading"/>
              <w:keepLines/>
              <w:jc w:val="center"/>
              <w:rPr>
                <w:color w:val="FFFFFF" w:themeColor="background1"/>
                <w:sz w:val="19"/>
                <w:szCs w:val="19"/>
              </w:rPr>
            </w:pPr>
          </w:p>
        </w:tc>
      </w:tr>
      <w:tr w14:paraId="5EFA437C"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2906828"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8F884F2"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71111D84"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8A64D8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6C48189" w14:textId="77777777" w:rsidTr="00CE451E">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DF1112" w:rsidRPr="00BB6921" w:rsidP="00CE451E" w14:paraId="41FBD266" w14:textId="77777777">
            <w:pPr>
              <w:pStyle w:val="DisclaimerHeading"/>
              <w:keepLines/>
              <w:spacing w:before="40" w:after="40" w:line="220" w:lineRule="exact"/>
              <w:jc w:val="left"/>
              <w:rPr>
                <w:b w:val="0"/>
                <w:i w:val="0"/>
                <w:color w:val="auto"/>
                <w:sz w:val="18"/>
                <w:szCs w:val="18"/>
              </w:rPr>
            </w:pPr>
          </w:p>
        </w:tc>
        <w:tc>
          <w:tcPr>
            <w:tcW w:w="983" w:type="dxa"/>
            <w:tcBorders>
              <w:left w:val="single" w:sz="4" w:space="0" w:color="auto"/>
              <w:bottom w:val="single" w:sz="4" w:space="0" w:color="auto"/>
              <w:right w:val="single" w:sz="4" w:space="0" w:color="auto"/>
            </w:tcBorders>
          </w:tcPr>
          <w:p w:rsidR="00DF1112" w:rsidRPr="00C10A93" w:rsidP="00CE451E" w14:paraId="74C37189" w14:textId="77777777">
            <w:pPr>
              <w:pStyle w:val="DisclaimerHeading"/>
              <w:keepLines/>
              <w:spacing w:before="40" w:after="40" w:line="220" w:lineRule="exact"/>
              <w:rPr>
                <w:b w:val="0"/>
                <w:color w:val="auto"/>
                <w:sz w:val="18"/>
                <w:szCs w:val="18"/>
              </w:rPr>
            </w:pPr>
          </w:p>
        </w:tc>
        <w:tc>
          <w:tcPr>
            <w:tcW w:w="3756" w:type="dxa"/>
            <w:tcBorders>
              <w:left w:val="single" w:sz="4" w:space="0" w:color="auto"/>
              <w:bottom w:val="single" w:sz="4" w:space="0" w:color="auto"/>
              <w:right w:val="single" w:sz="4" w:space="0" w:color="auto"/>
            </w:tcBorders>
          </w:tcPr>
          <w:p w:rsidR="00DF1112" w:rsidRPr="00C10A93" w:rsidP="00CE451E" w14:paraId="08E796D9" w14:textId="77777777">
            <w:pPr>
              <w:pStyle w:val="AttendeesList"/>
              <w:keepLines/>
              <w:spacing w:before="40" w:after="40" w:line="220" w:lineRule="exact"/>
              <w:rPr>
                <w:szCs w:val="18"/>
              </w:rPr>
            </w:pPr>
          </w:p>
        </w:tc>
        <w:tc>
          <w:tcPr>
            <w:tcW w:w="1816" w:type="dxa"/>
            <w:tcBorders>
              <w:left w:val="single" w:sz="4" w:space="0" w:color="auto"/>
              <w:bottom w:val="single" w:sz="4" w:space="0" w:color="auto"/>
              <w:right w:val="single" w:sz="4" w:space="0" w:color="auto"/>
            </w:tcBorders>
          </w:tcPr>
          <w:p w:rsidR="00DF1112" w:rsidRPr="00C10A93" w:rsidP="00CE451E" w14:paraId="3792C2E6" w14:textId="77777777">
            <w:pPr>
              <w:pStyle w:val="DisclaimerHeading"/>
              <w:keepLines/>
              <w:spacing w:before="40" w:after="40" w:line="220" w:lineRule="exact"/>
              <w:jc w:val="center"/>
              <w:rPr>
                <w:b w:val="0"/>
                <w:color w:val="auto"/>
                <w:sz w:val="18"/>
                <w:szCs w:val="18"/>
              </w:rPr>
            </w:pPr>
          </w:p>
        </w:tc>
        <w:tc>
          <w:tcPr>
            <w:tcW w:w="1529" w:type="dxa"/>
            <w:tcBorders>
              <w:left w:val="single" w:sz="4" w:space="0" w:color="auto"/>
              <w:bottom w:val="single" w:sz="4" w:space="0" w:color="auto"/>
              <w:right w:val="single" w:sz="4" w:space="0" w:color="auto"/>
            </w:tcBorders>
          </w:tcPr>
          <w:p w:rsidR="00DF1112" w:rsidRPr="00C10A93" w:rsidP="00CE451E" w14:paraId="144BB0A6" w14:textId="77777777">
            <w:pPr>
              <w:pStyle w:val="DisclaimerHeading"/>
              <w:keepLines/>
              <w:spacing w:before="40" w:after="40" w:line="220" w:lineRule="exact"/>
              <w:jc w:val="center"/>
              <w:rPr>
                <w:b w:val="0"/>
                <w:color w:val="auto"/>
                <w:sz w:val="18"/>
                <w:szCs w:val="18"/>
              </w:rPr>
            </w:pPr>
          </w:p>
        </w:tc>
      </w:tr>
    </w:tbl>
    <w:p w:rsidR="003C3320" w:rsidP="00CE451E" w14:paraId="6B6748C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46011CC" w14:textId="77777777">
      <w:pPr>
        <w:pStyle w:val="Author"/>
      </w:pPr>
    </w:p>
    <w:p w:rsidR="00FF5170" w14:paraId="2497A3B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8716166" w14:textId="5DD4D7DB">
      <w:pPr>
        <w:pStyle w:val="Author"/>
        <w:keepNext/>
        <w:keepLines/>
      </w:pPr>
      <w:r>
        <w:t xml:space="preserve">Author: </w:t>
      </w:r>
      <w:r w:rsidR="00593BB3">
        <w:t>S. McGill</w:t>
      </w:r>
    </w:p>
    <w:p w:rsidR="00A317A9" w:rsidRPr="00B62597" w:rsidP="00FF5170" w14:paraId="60B27ACB" w14:textId="77777777">
      <w:pPr>
        <w:pStyle w:val="Author"/>
        <w:keepNext/>
        <w:keepLines/>
      </w:pPr>
    </w:p>
    <w:p w:rsidR="00B62597" w:rsidRPr="00B62597" w:rsidP="00FF5170" w14:paraId="3A1D9770" w14:textId="77777777">
      <w:pPr>
        <w:pStyle w:val="DisclaimerHeading"/>
        <w:keepNext/>
        <w:keepLines/>
      </w:pPr>
      <w:r>
        <w:t>Anti</w:t>
      </w:r>
      <w:r w:rsidRPr="00B62597">
        <w:t>trust:</w:t>
      </w:r>
    </w:p>
    <w:p w:rsidR="00095E8F" w:rsidP="00095E8F" w14:paraId="1C47676D"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1DFBFAB"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A577BD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0937C12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AF8BB9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340ACCC"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332095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9E2D5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C3E6CC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2FC9035D"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4D92C8CC"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132E14ED"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25CA7AA"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9E58144" w14:textId="77777777">
            <w:pPr>
              <w:pStyle w:val="DisclaimerHeading"/>
              <w:spacing w:before="60"/>
            </w:pPr>
            <w:r w:rsidRPr="00B62597">
              <w:t>Code of Conduct:</w:t>
            </w:r>
          </w:p>
          <w:p w:rsidR="00FF5170" w:rsidRPr="00B62597" w:rsidP="00FF5170" w14:paraId="249CFE3F"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5D289FC" w14:textId="77777777">
            <w:pPr>
              <w:pStyle w:val="DisclaimerHeading"/>
              <w:spacing w:before="240"/>
            </w:pPr>
            <w:r w:rsidRPr="00B62597">
              <w:t xml:space="preserve">Public Meetings/Media Participation: </w:t>
            </w:r>
          </w:p>
          <w:p w:rsidR="00FF5170" w:rsidP="009360CC" w14:paraId="69044CE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650646C0" w14:textId="77777777">
            <w:pPr>
              <w:pStyle w:val="DisclaimerHeading"/>
              <w:spacing w:before="60"/>
              <w:ind w:left="85"/>
            </w:pPr>
            <w:r>
              <w:t>Participant Identification in Webex:</w:t>
            </w:r>
          </w:p>
          <w:p w:rsidR="00FF5170" w:rsidP="00FF5170" w14:paraId="3CD52CFC"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92B955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780D039E" w14:textId="77777777">
            <w:pPr>
              <w:pStyle w:val="DisclaimerHeading"/>
              <w:spacing w:before="240"/>
              <w:ind w:left="85"/>
            </w:pPr>
            <w:r w:rsidRPr="00D827A6">
              <w:t>Participant Use of Webex Chat:</w:t>
            </w:r>
          </w:p>
          <w:p w:rsidR="00FF5170" w:rsidP="00FF5170" w14:paraId="2650BC83"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3798CF78" w14:textId="77777777">
      <w:pPr>
        <w:pStyle w:val="DisclaimerBodyCopy"/>
      </w:pPr>
    </w:p>
    <w:p w:rsidR="00027F49" w:rsidP="00027F49" w14:paraId="7C5BF699"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6F1051C7" w14:textId="77777777">
      <w:pPr>
        <w:pStyle w:val="DisclaimerHeading"/>
      </w:pPr>
    </w:p>
    <w:p w:rsidR="0057441E" w:rsidRPr="009C15C4" w:rsidP="00246ED8" w14:paraId="601E256B"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023B52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A7BC4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2F06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28262F0"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F1A74D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6BE70B1C"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D3F5789"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B3"/>
    <w:rsid w:val="00010057"/>
    <w:rsid w:val="000232DF"/>
    <w:rsid w:val="00027F49"/>
    <w:rsid w:val="000333FF"/>
    <w:rsid w:val="000538D7"/>
    <w:rsid w:val="0006798D"/>
    <w:rsid w:val="00092135"/>
    <w:rsid w:val="00092B99"/>
    <w:rsid w:val="00095E8F"/>
    <w:rsid w:val="00096230"/>
    <w:rsid w:val="00117AF9"/>
    <w:rsid w:val="00121F58"/>
    <w:rsid w:val="001678E8"/>
    <w:rsid w:val="00170E02"/>
    <w:rsid w:val="001A0B75"/>
    <w:rsid w:val="001B2242"/>
    <w:rsid w:val="001C0CC0"/>
    <w:rsid w:val="001D3B68"/>
    <w:rsid w:val="00200A1B"/>
    <w:rsid w:val="002113BD"/>
    <w:rsid w:val="00217241"/>
    <w:rsid w:val="00246ED8"/>
    <w:rsid w:val="0025139E"/>
    <w:rsid w:val="002B2CB6"/>
    <w:rsid w:val="002B2F98"/>
    <w:rsid w:val="002C6057"/>
    <w:rsid w:val="002F6131"/>
    <w:rsid w:val="00305238"/>
    <w:rsid w:val="003251CE"/>
    <w:rsid w:val="00337321"/>
    <w:rsid w:val="00394850"/>
    <w:rsid w:val="003B1BBF"/>
    <w:rsid w:val="003B55E1"/>
    <w:rsid w:val="003C3320"/>
    <w:rsid w:val="003D7E5C"/>
    <w:rsid w:val="003E7A73"/>
    <w:rsid w:val="003F046E"/>
    <w:rsid w:val="004559C1"/>
    <w:rsid w:val="0046043F"/>
    <w:rsid w:val="00480616"/>
    <w:rsid w:val="004864A6"/>
    <w:rsid w:val="00491490"/>
    <w:rsid w:val="00494494"/>
    <w:rsid w:val="004969FA"/>
    <w:rsid w:val="004F3D57"/>
    <w:rsid w:val="00527104"/>
    <w:rsid w:val="00564DEE"/>
    <w:rsid w:val="0057441E"/>
    <w:rsid w:val="00593BB3"/>
    <w:rsid w:val="005A5D0D"/>
    <w:rsid w:val="005D6D05"/>
    <w:rsid w:val="006024A0"/>
    <w:rsid w:val="00602967"/>
    <w:rsid w:val="00606F11"/>
    <w:rsid w:val="006C738F"/>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56DF8"/>
    <w:rsid w:val="00882652"/>
    <w:rsid w:val="008B51C7"/>
    <w:rsid w:val="00911156"/>
    <w:rsid w:val="00914902"/>
    <w:rsid w:val="00917386"/>
    <w:rsid w:val="009360CC"/>
    <w:rsid w:val="0097702E"/>
    <w:rsid w:val="00991528"/>
    <w:rsid w:val="009A06B2"/>
    <w:rsid w:val="009A5430"/>
    <w:rsid w:val="009B2B7E"/>
    <w:rsid w:val="009C15C4"/>
    <w:rsid w:val="009C7250"/>
    <w:rsid w:val="009D5B49"/>
    <w:rsid w:val="009F53F9"/>
    <w:rsid w:val="00A0149A"/>
    <w:rsid w:val="00A05391"/>
    <w:rsid w:val="00A317A9"/>
    <w:rsid w:val="00A36FEA"/>
    <w:rsid w:val="00A41149"/>
    <w:rsid w:val="00A56D57"/>
    <w:rsid w:val="00A75ADE"/>
    <w:rsid w:val="00A86205"/>
    <w:rsid w:val="00A931C3"/>
    <w:rsid w:val="00AC2247"/>
    <w:rsid w:val="00B16D95"/>
    <w:rsid w:val="00B20316"/>
    <w:rsid w:val="00B34E3C"/>
    <w:rsid w:val="00B42FAE"/>
    <w:rsid w:val="00B62597"/>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251ED"/>
    <w:rsid w:val="00D36515"/>
    <w:rsid w:val="00D827A6"/>
    <w:rsid w:val="00D831E4"/>
    <w:rsid w:val="00D95949"/>
    <w:rsid w:val="00DA23DE"/>
    <w:rsid w:val="00DB29E9"/>
    <w:rsid w:val="00DE34CF"/>
    <w:rsid w:val="00DE77B9"/>
    <w:rsid w:val="00DF1112"/>
    <w:rsid w:val="00E1605D"/>
    <w:rsid w:val="00E32B6B"/>
    <w:rsid w:val="00E5102D"/>
    <w:rsid w:val="00E5387A"/>
    <w:rsid w:val="00E55E84"/>
    <w:rsid w:val="00E861B1"/>
    <w:rsid w:val="00E946F8"/>
    <w:rsid w:val="00EB68B0"/>
    <w:rsid w:val="00ED02A3"/>
    <w:rsid w:val="00F23CA9"/>
    <w:rsid w:val="00F4190F"/>
    <w:rsid w:val="00F5077C"/>
    <w:rsid w:val="00FA5955"/>
    <w:rsid w:val="00FB1739"/>
    <w:rsid w:val="00FC2B9A"/>
    <w:rsid w:val="00FC55E4"/>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DF272E"/>
  <w15:docId w15:val="{E302A669-6CD7-450A-87D7-BE97F5E7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NoSpacing">
    <w:name w:val="No Spacing"/>
    <w:uiPriority w:val="1"/>
    <w:qFormat/>
    <w:rsid w:val="00ED0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cgils\Desktop\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