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21891EA7" w14:textId="77777777">
      <w:pPr>
        <w:pStyle w:val="PostingDate"/>
        <w:rPr>
          <w:sz w:val="16"/>
        </w:rPr>
      </w:pPr>
      <w:r>
        <w:t xml:space="preserve">As of </w:t>
      </w:r>
      <w:r w:rsidR="00576EF1">
        <w:t>July 28</w:t>
      </w:r>
      <w:r>
        <w:t>, 202</w:t>
      </w:r>
      <w:r w:rsidR="009B2B7E">
        <w:t>5</w:t>
      </w:r>
    </w:p>
    <w:p w:rsidR="00B62597" w:rsidRPr="00B62597" w:rsidP="00755096" w14:paraId="2469A218" w14:textId="77777777">
      <w:pPr>
        <w:pStyle w:val="MeetingDetails"/>
      </w:pPr>
      <w:r>
        <w:t xml:space="preserve">Stakeholder Process Forum </w:t>
      </w:r>
    </w:p>
    <w:p w:rsidR="00B62597" w:rsidRPr="00B62597" w:rsidP="00755096" w14:paraId="037C39C1" w14:textId="77777777">
      <w:pPr>
        <w:pStyle w:val="MeetingDetails"/>
      </w:pPr>
      <w:r>
        <w:t>WebEx</w:t>
      </w:r>
    </w:p>
    <w:p w:rsidR="00B62597" w:rsidRPr="00B62597" w:rsidP="00755096" w14:paraId="4FC05C15" w14:textId="77777777">
      <w:pPr>
        <w:pStyle w:val="MeetingDetails"/>
      </w:pPr>
      <w:r>
        <w:t>July 31</w:t>
      </w:r>
      <w:r w:rsidR="002B2F98">
        <w:t xml:space="preserve">, </w:t>
      </w:r>
      <w:r w:rsidR="009B2B7E">
        <w:t>2025</w:t>
      </w:r>
    </w:p>
    <w:p w:rsidR="00B62597" w:rsidRPr="00B62597" w:rsidP="00755096" w14:paraId="21996999" w14:textId="77777777">
      <w:pPr>
        <w:pStyle w:val="MeetingDetails"/>
        <w:rPr>
          <w:sz w:val="28"/>
          <w:u w:val="single"/>
        </w:rPr>
      </w:pPr>
      <w:r>
        <w:t>10:00 a.m. – 12:00 p</w:t>
      </w:r>
      <w:r w:rsidR="00755096">
        <w:t>.m.</w:t>
      </w:r>
      <w:r w:rsidR="00010057">
        <w:t xml:space="preserve"> EPT</w:t>
      </w:r>
    </w:p>
    <w:p w:rsidR="00B62597" w:rsidRPr="00B62597" w:rsidP="00B62597" w14:paraId="1574CF80" w14:textId="77777777">
      <w:pPr>
        <w:spacing w:after="0" w:line="240" w:lineRule="auto"/>
        <w:rPr>
          <w:rFonts w:ascii="Arial Narrow" w:eastAsia="Times New Roman" w:hAnsi="Arial Narrow" w:cs="Times New Roman"/>
          <w:sz w:val="24"/>
          <w:szCs w:val="20"/>
        </w:rPr>
      </w:pPr>
    </w:p>
    <w:p w:rsidR="00B62597" w:rsidRPr="00B62597" w:rsidP="007C2954" w14:paraId="3D492ED4" w14:textId="6241A23B">
      <w:pPr>
        <w:pStyle w:val="PrimaryHeading"/>
        <w:rPr>
          <w:caps/>
        </w:rPr>
      </w:pPr>
      <w:bookmarkStart w:id="0" w:name="OLE_LINK5"/>
      <w:bookmarkStart w:id="1" w:name="OLE_LINK3"/>
      <w:r w:rsidRPr="00527104">
        <w:t>Adm</w:t>
      </w:r>
      <w:r w:rsidRPr="007C2954">
        <w:t>inistrati</w:t>
      </w:r>
      <w:r w:rsidRPr="00527104">
        <w:t>on (</w:t>
      </w:r>
      <w:r w:rsidR="00014368">
        <w:t>10</w:t>
      </w:r>
      <w:r w:rsidR="00126F35">
        <w:t>:00</w:t>
      </w:r>
      <w:r w:rsidR="00014368">
        <w:t xml:space="preserve"> </w:t>
      </w:r>
      <w:r w:rsidR="00126F35">
        <w:t>-</w:t>
      </w:r>
      <w:r w:rsidR="00014368">
        <w:t xml:space="preserve"> 10</w:t>
      </w:r>
      <w:r w:rsidR="00126F35">
        <w:t>:05</w:t>
      </w:r>
      <w:r w:rsidRPr="00527104">
        <w:t>)</w:t>
      </w:r>
    </w:p>
    <w:bookmarkEnd w:id="0"/>
    <w:bookmarkEnd w:id="1"/>
    <w:p w:rsidR="00B62597" w:rsidP="00126F35" w14:paraId="3B963FE0" w14:textId="77777777">
      <w:pPr>
        <w:pStyle w:val="ListSubhead1"/>
        <w:spacing w:before="120"/>
        <w:rPr>
          <w:szCs w:val="24"/>
        </w:rPr>
      </w:pPr>
      <w:r>
        <w:rPr>
          <w:b w:val="0"/>
        </w:rPr>
        <w:t xml:space="preserve">Welcome and announcements – </w:t>
      </w:r>
      <w:r w:rsidR="00576EF1">
        <w:rPr>
          <w:b w:val="0"/>
        </w:rPr>
        <w:t>Matt Connolly</w:t>
      </w:r>
      <w:r>
        <w:rPr>
          <w:b w:val="0"/>
        </w:rPr>
        <w:t xml:space="preserve"> and Michele Greening</w:t>
      </w:r>
      <w:r w:rsidRPr="009F3D4E">
        <w:rPr>
          <w:szCs w:val="24"/>
        </w:rPr>
        <w:tab/>
      </w:r>
    </w:p>
    <w:p w:rsidR="001D3B68" w:rsidP="007C2954" w14:paraId="0E1D4B72" w14:textId="4CE3FB72">
      <w:pPr>
        <w:pStyle w:val="PrimaryHeading"/>
      </w:pPr>
      <w:r>
        <w:t>Continued</w:t>
      </w:r>
      <w:r w:rsidR="009D6E63">
        <w:t xml:space="preserve"> Discussion Topics</w:t>
      </w:r>
      <w:r w:rsidR="00606F11">
        <w:t xml:space="preserve"> </w:t>
      </w:r>
      <w:r w:rsidR="009D6E63">
        <w:t>(</w:t>
      </w:r>
      <w:r w:rsidR="00014368">
        <w:t>10</w:t>
      </w:r>
      <w:r w:rsidR="00582403">
        <w:t>:</w:t>
      </w:r>
      <w:r w:rsidR="00014368">
        <w:t>0</w:t>
      </w:r>
      <w:r w:rsidR="00582403">
        <w:t>5</w:t>
      </w:r>
      <w:r w:rsidR="001C440F">
        <w:t xml:space="preserve"> </w:t>
      </w:r>
      <w:r w:rsidR="009D6E63">
        <w:t>-</w:t>
      </w:r>
      <w:r w:rsidR="001C440F">
        <w:t xml:space="preserve"> </w:t>
      </w:r>
      <w:r w:rsidR="00014368">
        <w:t>12</w:t>
      </w:r>
      <w:r w:rsidR="009D6E63">
        <w:t>:</w:t>
      </w:r>
      <w:r w:rsidR="00014368">
        <w:t>00)</w:t>
      </w:r>
    </w:p>
    <w:p w:rsidR="00C55E64" w:rsidRPr="00C55E64" w:rsidP="001B2242" w14:paraId="14E40A71" w14:textId="77777777">
      <w:pPr>
        <w:pStyle w:val="SecondaryHeading-Numbered"/>
        <w:rPr>
          <w:b w:val="0"/>
        </w:rPr>
      </w:pPr>
      <w:r w:rsidRPr="00C55E64">
        <w:rPr>
          <w:b w:val="0"/>
        </w:rPr>
        <w:t xml:space="preserve">Board Independence and Member Elections – John Horstmann </w:t>
      </w:r>
    </w:p>
    <w:p w:rsidR="00C55E64" w:rsidRPr="00C55E64" w:rsidP="00C55E64" w14:paraId="0B71431B" w14:textId="77777777">
      <w:pPr>
        <w:pStyle w:val="SecondaryHeading-Numbered"/>
        <w:rPr>
          <w:b w:val="0"/>
        </w:rPr>
      </w:pPr>
      <w:r>
        <w:rPr>
          <w:b w:val="0"/>
        </w:rPr>
        <w:t xml:space="preserve">E-Comments in Addition to Live Speech for MRC/MC – John Horstmann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5DA29F4" w14:textId="77777777" w:rsidTr="00287DEA">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C55E64" w14:paraId="1328232D" w14:textId="2482F588">
            <w:pPr>
              <w:pStyle w:val="PrimaryHeading"/>
              <w:spacing w:after="0"/>
            </w:pPr>
            <w:r w:rsidRPr="0095194C">
              <w:rPr>
                <w:b/>
              </w:rPr>
              <w:t>Future Agenda Items</w:t>
            </w:r>
          </w:p>
        </w:tc>
      </w:tr>
      <w:tr w14:paraId="0EB69FF2" w14:textId="77777777" w:rsidTr="00287DEA">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126F35" w:rsidP="00126F35" w14:paraId="1D881663" w14:textId="77777777">
            <w:pPr>
              <w:pStyle w:val="ListSubhead1"/>
              <w:numPr>
                <w:ilvl w:val="0"/>
                <w:numId w:val="0"/>
              </w:numPr>
              <w:ind w:left="605" w:hanging="360"/>
            </w:pPr>
            <w:r w:rsidRPr="009F3D4E">
              <w:t>Discussion of stakeholder process for recent filings – Erik Heinle</w:t>
            </w:r>
          </w:p>
          <w:p w:rsidR="00126F35" w:rsidP="00126F35" w14:paraId="08CF95E8" w14:textId="77777777">
            <w:pPr>
              <w:pStyle w:val="SecondaryHeading-Numbered"/>
              <w:numPr>
                <w:ilvl w:val="0"/>
                <w:numId w:val="0"/>
              </w:numPr>
              <w:spacing w:before="120"/>
              <w:ind w:left="247"/>
            </w:pPr>
            <w:r>
              <w:t>Roster clean-up</w:t>
            </w:r>
          </w:p>
          <w:p w:rsidR="00126F35" w:rsidP="00126F35" w14:paraId="1EB692C4" w14:textId="77777777">
            <w:pPr>
              <w:pStyle w:val="SecondaryHeading-Numbered"/>
              <w:numPr>
                <w:ilvl w:val="0"/>
                <w:numId w:val="0"/>
              </w:numPr>
              <w:spacing w:before="120"/>
              <w:ind w:left="247"/>
            </w:pPr>
            <w:r>
              <w:t xml:space="preserve">15 minute rule and presentation guidelines </w:t>
            </w:r>
          </w:p>
          <w:p w:rsidR="003C3320" w:rsidRPr="00126F35" w:rsidP="00126F35" w14:paraId="5D29267E" w14:textId="77777777">
            <w:pPr>
              <w:pStyle w:val="SecondaryHeading-Numbered"/>
              <w:numPr>
                <w:ilvl w:val="0"/>
                <w:numId w:val="0"/>
              </w:numPr>
              <w:spacing w:before="120"/>
              <w:ind w:left="247"/>
            </w:pPr>
            <w:r>
              <w:t>CIFP Lessons Learned and Manual 34 Revisions</w:t>
            </w:r>
          </w:p>
        </w:tc>
      </w:tr>
    </w:tbl>
    <w:p w:rsidR="003C3320" w:rsidP="003C3320" w14:paraId="0F22B72C"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90"/>
        <w:gridCol w:w="3352"/>
        <w:gridCol w:w="1816"/>
        <w:gridCol w:w="1529"/>
      </w:tblGrid>
      <w:tr w14:paraId="36288979" w14:textId="77777777" w:rsidTr="00287DE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6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41D9C590"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5A7CF017"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61386D7"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1A8EB697" w14:textId="77777777" w:rsidTr="00287DEA">
        <w:tblPrEx>
          <w:tblW w:w="0" w:type="auto"/>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C2EB69B" w14:textId="77777777">
            <w:pPr>
              <w:pStyle w:val="DisclaimerHeading"/>
              <w:keepLines/>
              <w:spacing w:after="60"/>
              <w:jc w:val="center"/>
              <w:rPr>
                <w:color w:val="auto"/>
                <w:sz w:val="19"/>
                <w:szCs w:val="19"/>
              </w:rPr>
            </w:pPr>
            <w:r w:rsidRPr="00BB6921">
              <w:rPr>
                <w:i w:val="0"/>
                <w:color w:val="auto"/>
                <w:sz w:val="19"/>
                <w:szCs w:val="19"/>
              </w:rPr>
              <w:t>Date</w:t>
            </w:r>
          </w:p>
        </w:tc>
        <w:tc>
          <w:tcPr>
            <w:tcW w:w="99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3720355F" w14:textId="77777777">
            <w:pPr>
              <w:pStyle w:val="DisclaimerHeading"/>
              <w:keepLines/>
              <w:spacing w:after="60"/>
              <w:jc w:val="center"/>
              <w:rPr>
                <w:color w:val="auto"/>
                <w:sz w:val="19"/>
                <w:szCs w:val="19"/>
              </w:rPr>
            </w:pPr>
            <w:r w:rsidRPr="00BB6921">
              <w:rPr>
                <w:color w:val="auto"/>
                <w:sz w:val="19"/>
                <w:szCs w:val="19"/>
              </w:rPr>
              <w:t>Time</w:t>
            </w:r>
          </w:p>
        </w:tc>
        <w:tc>
          <w:tcPr>
            <w:tcW w:w="3352"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69AC47EA"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114FC40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3C1F5F10" w14:textId="77777777">
            <w:pPr>
              <w:pStyle w:val="DisclaimerHeading"/>
              <w:keepLines/>
              <w:jc w:val="center"/>
              <w:rPr>
                <w:color w:val="FFFFFF" w:themeColor="background1"/>
                <w:sz w:val="19"/>
                <w:szCs w:val="19"/>
              </w:rPr>
            </w:pPr>
          </w:p>
        </w:tc>
      </w:tr>
      <w:tr w14:paraId="76AAB9AC" w14:textId="77777777" w:rsidTr="00287DEA">
        <w:tblPrEx>
          <w:tblW w:w="0" w:type="auto"/>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6FFF8729" w14:textId="77777777">
            <w:pPr>
              <w:pStyle w:val="DisclaimerHeading"/>
              <w:keepLines/>
              <w:spacing w:before="40" w:after="40" w:line="220" w:lineRule="exact"/>
              <w:rPr>
                <w:b w:val="0"/>
                <w:color w:val="auto"/>
                <w:sz w:val="18"/>
                <w:szCs w:val="18"/>
              </w:rPr>
            </w:pPr>
          </w:p>
        </w:tc>
        <w:tc>
          <w:tcPr>
            <w:tcW w:w="99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38F11499" w14:textId="77777777">
            <w:pPr>
              <w:pStyle w:val="DisclaimerHeading"/>
              <w:keepLines/>
              <w:spacing w:before="40" w:after="40" w:line="220" w:lineRule="exact"/>
              <w:rPr>
                <w:b w:val="0"/>
                <w:color w:val="auto"/>
                <w:sz w:val="18"/>
                <w:szCs w:val="18"/>
              </w:rPr>
            </w:pPr>
          </w:p>
        </w:tc>
        <w:tc>
          <w:tcPr>
            <w:tcW w:w="3352" w:type="dxa"/>
            <w:vMerge/>
            <w:tcBorders>
              <w:top w:val="single" w:sz="12" w:space="0" w:color="013366" w:themeColor="accent1"/>
              <w:left w:val="single" w:sz="6" w:space="0" w:color="FFFFFF" w:themeColor="background1"/>
              <w:right w:val="single" w:sz="8" w:space="0" w:color="auto"/>
            </w:tcBorders>
          </w:tcPr>
          <w:p w:rsidR="00CE451E" w:rsidRPr="00C10A93" w:rsidP="00CE451E" w14:paraId="13B01038"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46AF7A1"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9B75A30" w14:textId="77777777" w:rsidTr="00287DEA">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26F35" w:rsidRPr="007A521C" w:rsidP="00126F35" w14:paraId="0EA1E1B1" w14:textId="77777777">
            <w:pPr>
              <w:pStyle w:val="DisclaimerHeading"/>
              <w:keepLines/>
              <w:spacing w:before="40" w:after="40" w:line="220" w:lineRule="exact"/>
              <w:jc w:val="center"/>
              <w:rPr>
                <w:b w:val="0"/>
                <w:color w:val="auto"/>
                <w:sz w:val="18"/>
                <w:szCs w:val="18"/>
              </w:rPr>
            </w:pPr>
            <w:r>
              <w:rPr>
                <w:b w:val="0"/>
                <w:i w:val="0"/>
                <w:color w:val="auto"/>
                <w:sz w:val="18"/>
                <w:szCs w:val="18"/>
              </w:rPr>
              <w:t>August 18, 2025</w:t>
            </w:r>
          </w:p>
        </w:tc>
        <w:tc>
          <w:tcPr>
            <w:tcW w:w="990" w:type="dxa"/>
            <w:tcBorders>
              <w:top w:val="single" w:sz="4" w:space="0" w:color="auto"/>
              <w:left w:val="single" w:sz="4" w:space="0" w:color="auto"/>
              <w:bottom w:val="single" w:sz="4" w:space="0" w:color="auto"/>
              <w:right w:val="single" w:sz="4" w:space="0" w:color="auto"/>
            </w:tcBorders>
          </w:tcPr>
          <w:p w:rsidR="00126F35" w:rsidP="00126F35" w14:paraId="735BED7C"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3352" w:type="dxa"/>
            <w:tcBorders>
              <w:top w:val="single" w:sz="4" w:space="0" w:color="auto"/>
              <w:left w:val="single" w:sz="4" w:space="0" w:color="auto"/>
              <w:bottom w:val="single" w:sz="4" w:space="0" w:color="auto"/>
              <w:right w:val="single" w:sz="4" w:space="0" w:color="auto"/>
            </w:tcBorders>
          </w:tcPr>
          <w:p w:rsidR="00126F35" w:rsidP="00126F35" w14:paraId="28B29201"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26F35" w:rsidP="00126F35" w14:paraId="6597EFD3" w14:textId="77777777">
            <w:pPr>
              <w:pStyle w:val="DisclaimerHeading"/>
              <w:keepLines/>
              <w:spacing w:before="40" w:after="40" w:line="220" w:lineRule="exact"/>
              <w:jc w:val="center"/>
              <w:rPr>
                <w:b w:val="0"/>
                <w:color w:val="auto"/>
                <w:sz w:val="18"/>
                <w:szCs w:val="18"/>
              </w:rPr>
            </w:pPr>
            <w:r>
              <w:rPr>
                <w:b w:val="0"/>
                <w:color w:val="auto"/>
                <w:sz w:val="18"/>
                <w:szCs w:val="18"/>
              </w:rPr>
              <w:t>August 8</w:t>
            </w:r>
          </w:p>
        </w:tc>
        <w:tc>
          <w:tcPr>
            <w:tcW w:w="1529" w:type="dxa"/>
            <w:tcBorders>
              <w:top w:val="single" w:sz="4" w:space="0" w:color="auto"/>
              <w:left w:val="single" w:sz="4" w:space="0" w:color="auto"/>
              <w:bottom w:val="single" w:sz="4" w:space="0" w:color="auto"/>
              <w:right w:val="single" w:sz="4" w:space="0" w:color="auto"/>
            </w:tcBorders>
          </w:tcPr>
          <w:p w:rsidR="00126F35" w:rsidP="00126F35" w14:paraId="10D86C17" w14:textId="77777777">
            <w:pPr>
              <w:pStyle w:val="DisclaimerHeading"/>
              <w:keepLines/>
              <w:spacing w:before="40" w:after="40" w:line="220" w:lineRule="exact"/>
              <w:jc w:val="center"/>
              <w:rPr>
                <w:b w:val="0"/>
                <w:color w:val="auto"/>
                <w:sz w:val="18"/>
                <w:szCs w:val="18"/>
              </w:rPr>
            </w:pPr>
            <w:r>
              <w:rPr>
                <w:b w:val="0"/>
                <w:color w:val="auto"/>
                <w:sz w:val="18"/>
                <w:szCs w:val="18"/>
              </w:rPr>
              <w:t>August 13</w:t>
            </w:r>
          </w:p>
        </w:tc>
      </w:tr>
      <w:tr w14:paraId="739D164A" w14:textId="77777777" w:rsidTr="00287DEA">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26F35" w:rsidRPr="007A521C" w:rsidP="00126F35" w14:paraId="6A0BC73D" w14:textId="77777777">
            <w:pPr>
              <w:pStyle w:val="DisclaimerHeading"/>
              <w:keepLines/>
              <w:spacing w:before="40" w:after="40" w:line="220" w:lineRule="exact"/>
              <w:jc w:val="center"/>
              <w:rPr>
                <w:b w:val="0"/>
                <w:color w:val="auto"/>
                <w:sz w:val="18"/>
                <w:szCs w:val="18"/>
              </w:rPr>
            </w:pPr>
            <w:r>
              <w:rPr>
                <w:b w:val="0"/>
                <w:i w:val="0"/>
                <w:color w:val="auto"/>
                <w:sz w:val="18"/>
                <w:szCs w:val="18"/>
              </w:rPr>
              <w:t>September 22, 2025</w:t>
            </w:r>
          </w:p>
        </w:tc>
        <w:tc>
          <w:tcPr>
            <w:tcW w:w="990" w:type="dxa"/>
            <w:tcBorders>
              <w:top w:val="single" w:sz="4" w:space="0" w:color="auto"/>
              <w:left w:val="single" w:sz="4" w:space="0" w:color="auto"/>
              <w:bottom w:val="single" w:sz="4" w:space="0" w:color="auto"/>
              <w:right w:val="single" w:sz="4" w:space="0" w:color="auto"/>
            </w:tcBorders>
          </w:tcPr>
          <w:p w:rsidR="00126F35" w:rsidP="00126F35" w14:paraId="60E76D43" w14:textId="77777777">
            <w:pPr>
              <w:pStyle w:val="DisclaimerHeading"/>
              <w:spacing w:before="40" w:after="40" w:line="220" w:lineRule="exact"/>
              <w:jc w:val="center"/>
              <w:rPr>
                <w:b w:val="0"/>
                <w:color w:val="auto"/>
                <w:sz w:val="18"/>
                <w:szCs w:val="18"/>
              </w:rPr>
            </w:pPr>
            <w:r>
              <w:rPr>
                <w:b w:val="0"/>
                <w:color w:val="auto"/>
                <w:sz w:val="18"/>
                <w:szCs w:val="18"/>
              </w:rPr>
              <w:t>9</w:t>
            </w:r>
            <w:r w:rsidR="009D6E63">
              <w:rPr>
                <w:b w:val="0"/>
                <w:color w:val="auto"/>
                <w:sz w:val="18"/>
                <w:szCs w:val="18"/>
              </w:rPr>
              <w:t>:00 a.m.</w:t>
            </w:r>
          </w:p>
        </w:tc>
        <w:tc>
          <w:tcPr>
            <w:tcW w:w="3352" w:type="dxa"/>
            <w:tcBorders>
              <w:top w:val="single" w:sz="4" w:space="0" w:color="auto"/>
              <w:left w:val="single" w:sz="4" w:space="0" w:color="auto"/>
              <w:bottom w:val="single" w:sz="4" w:space="0" w:color="auto"/>
              <w:right w:val="single" w:sz="4" w:space="0" w:color="auto"/>
            </w:tcBorders>
          </w:tcPr>
          <w:p w:rsidR="00126F35" w:rsidP="00126F35" w14:paraId="29579814"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26F35" w:rsidP="00126F35" w14:paraId="207210F5" w14:textId="77777777">
            <w:pPr>
              <w:pStyle w:val="DisclaimerHeading"/>
              <w:keepLines/>
              <w:spacing w:before="40" w:after="40" w:line="220" w:lineRule="exact"/>
              <w:jc w:val="center"/>
              <w:rPr>
                <w:b w:val="0"/>
                <w:color w:val="auto"/>
                <w:sz w:val="18"/>
                <w:szCs w:val="18"/>
              </w:rPr>
            </w:pPr>
            <w:r>
              <w:rPr>
                <w:b w:val="0"/>
                <w:color w:val="auto"/>
                <w:sz w:val="18"/>
                <w:szCs w:val="18"/>
              </w:rPr>
              <w:t>September 12</w:t>
            </w:r>
          </w:p>
        </w:tc>
        <w:tc>
          <w:tcPr>
            <w:tcW w:w="1529" w:type="dxa"/>
            <w:tcBorders>
              <w:top w:val="single" w:sz="4" w:space="0" w:color="auto"/>
              <w:left w:val="single" w:sz="4" w:space="0" w:color="auto"/>
              <w:bottom w:val="single" w:sz="4" w:space="0" w:color="auto"/>
              <w:right w:val="single" w:sz="4" w:space="0" w:color="auto"/>
            </w:tcBorders>
          </w:tcPr>
          <w:p w:rsidR="00126F35" w:rsidP="00126F35" w14:paraId="53014ABD" w14:textId="77777777">
            <w:pPr>
              <w:pStyle w:val="DisclaimerHeading"/>
              <w:keepLines/>
              <w:spacing w:before="40" w:after="40" w:line="220" w:lineRule="exact"/>
              <w:jc w:val="center"/>
              <w:rPr>
                <w:b w:val="0"/>
                <w:color w:val="auto"/>
                <w:sz w:val="18"/>
                <w:szCs w:val="18"/>
              </w:rPr>
            </w:pPr>
            <w:r>
              <w:rPr>
                <w:b w:val="0"/>
                <w:color w:val="auto"/>
                <w:sz w:val="18"/>
                <w:szCs w:val="18"/>
              </w:rPr>
              <w:t>September 17</w:t>
            </w:r>
          </w:p>
        </w:tc>
      </w:tr>
      <w:tr w14:paraId="2B6D81C0" w14:textId="77777777" w:rsidTr="00287DEA">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26F35" w:rsidRPr="007A521C" w:rsidP="00126F35" w14:paraId="6C6D08B8" w14:textId="77777777">
            <w:pPr>
              <w:pStyle w:val="DisclaimerHeading"/>
              <w:keepLines/>
              <w:spacing w:before="40" w:after="40" w:line="220" w:lineRule="exact"/>
              <w:jc w:val="center"/>
              <w:rPr>
                <w:b w:val="0"/>
                <w:color w:val="auto"/>
                <w:sz w:val="18"/>
                <w:szCs w:val="18"/>
              </w:rPr>
            </w:pPr>
            <w:r>
              <w:rPr>
                <w:b w:val="0"/>
                <w:i w:val="0"/>
                <w:color w:val="auto"/>
                <w:sz w:val="18"/>
                <w:szCs w:val="18"/>
              </w:rPr>
              <w:t>October 21, 2025</w:t>
            </w:r>
          </w:p>
        </w:tc>
        <w:tc>
          <w:tcPr>
            <w:tcW w:w="990" w:type="dxa"/>
            <w:tcBorders>
              <w:top w:val="single" w:sz="4" w:space="0" w:color="auto"/>
              <w:left w:val="single" w:sz="4" w:space="0" w:color="auto"/>
              <w:bottom w:val="single" w:sz="4" w:space="0" w:color="auto"/>
              <w:right w:val="single" w:sz="4" w:space="0" w:color="auto"/>
            </w:tcBorders>
          </w:tcPr>
          <w:p w:rsidR="00126F35" w:rsidP="00126F35" w14:paraId="2DF47427"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3352" w:type="dxa"/>
            <w:tcBorders>
              <w:top w:val="single" w:sz="4" w:space="0" w:color="auto"/>
              <w:left w:val="single" w:sz="4" w:space="0" w:color="auto"/>
              <w:bottom w:val="single" w:sz="4" w:space="0" w:color="auto"/>
              <w:right w:val="single" w:sz="4" w:space="0" w:color="auto"/>
            </w:tcBorders>
          </w:tcPr>
          <w:p w:rsidR="00126F35" w:rsidP="00126F35" w14:paraId="1618D902"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26F35" w:rsidP="00126F35" w14:paraId="5249D739" w14:textId="77777777">
            <w:pPr>
              <w:pStyle w:val="DisclaimerHeading"/>
              <w:keepLines/>
              <w:spacing w:before="40" w:after="40" w:line="220" w:lineRule="exact"/>
              <w:jc w:val="center"/>
              <w:rPr>
                <w:b w:val="0"/>
                <w:color w:val="auto"/>
                <w:sz w:val="18"/>
                <w:szCs w:val="18"/>
              </w:rPr>
            </w:pPr>
            <w:r>
              <w:rPr>
                <w:b w:val="0"/>
                <w:color w:val="auto"/>
                <w:sz w:val="18"/>
                <w:szCs w:val="18"/>
              </w:rPr>
              <w:t>October 13</w:t>
            </w:r>
          </w:p>
        </w:tc>
        <w:tc>
          <w:tcPr>
            <w:tcW w:w="1529" w:type="dxa"/>
            <w:tcBorders>
              <w:top w:val="single" w:sz="4" w:space="0" w:color="auto"/>
              <w:left w:val="single" w:sz="4" w:space="0" w:color="auto"/>
              <w:bottom w:val="single" w:sz="4" w:space="0" w:color="auto"/>
              <w:right w:val="single" w:sz="4" w:space="0" w:color="auto"/>
            </w:tcBorders>
          </w:tcPr>
          <w:p w:rsidR="00126F35" w:rsidP="00126F35" w14:paraId="75D29A11" w14:textId="77777777">
            <w:pPr>
              <w:pStyle w:val="DisclaimerHeading"/>
              <w:keepLines/>
              <w:spacing w:before="40" w:after="40" w:line="220" w:lineRule="exact"/>
              <w:jc w:val="center"/>
              <w:rPr>
                <w:b w:val="0"/>
                <w:color w:val="auto"/>
                <w:sz w:val="18"/>
                <w:szCs w:val="18"/>
              </w:rPr>
            </w:pPr>
            <w:r>
              <w:rPr>
                <w:b w:val="0"/>
                <w:color w:val="auto"/>
                <w:sz w:val="18"/>
                <w:szCs w:val="18"/>
              </w:rPr>
              <w:t>October 16</w:t>
            </w:r>
          </w:p>
        </w:tc>
      </w:tr>
      <w:tr w14:paraId="773DF6AA" w14:textId="77777777" w:rsidTr="00287DEA">
        <w:tblPrEx>
          <w:tblW w:w="0" w:type="auto"/>
          <w:tblLook w:val="04A0"/>
        </w:tblPrEx>
        <w:trPr>
          <w:trHeight w:val="331"/>
        </w:trPr>
        <w:tc>
          <w:tcPr>
            <w:tcW w:w="1620" w:type="dxa"/>
            <w:tcBorders>
              <w:top w:val="single" w:sz="4" w:space="0" w:color="auto"/>
              <w:right w:val="single" w:sz="4" w:space="0" w:color="auto"/>
            </w:tcBorders>
            <w:shd w:val="clear" w:color="auto" w:fill="E1F6FF"/>
          </w:tcPr>
          <w:p w:rsidR="00126F35" w:rsidP="00126F35" w14:paraId="23177B18" w14:textId="77777777">
            <w:pPr>
              <w:pStyle w:val="DisclaimerHeading"/>
              <w:keepLines/>
              <w:spacing w:before="40" w:after="40" w:line="220" w:lineRule="exact"/>
              <w:jc w:val="center"/>
              <w:rPr>
                <w:b w:val="0"/>
                <w:color w:val="auto"/>
                <w:sz w:val="18"/>
                <w:szCs w:val="18"/>
              </w:rPr>
            </w:pPr>
            <w:r>
              <w:rPr>
                <w:b w:val="0"/>
                <w:i w:val="0"/>
                <w:color w:val="auto"/>
                <w:sz w:val="18"/>
                <w:szCs w:val="18"/>
              </w:rPr>
              <w:t>November 17, 2025</w:t>
            </w:r>
          </w:p>
        </w:tc>
        <w:tc>
          <w:tcPr>
            <w:tcW w:w="990" w:type="dxa"/>
            <w:tcBorders>
              <w:top w:val="single" w:sz="4" w:space="0" w:color="auto"/>
              <w:left w:val="single" w:sz="4" w:space="0" w:color="auto"/>
              <w:right w:val="single" w:sz="4" w:space="0" w:color="auto"/>
            </w:tcBorders>
          </w:tcPr>
          <w:p w:rsidR="00126F35" w:rsidP="00126F35" w14:paraId="56DA011D"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3352" w:type="dxa"/>
            <w:tcBorders>
              <w:top w:val="single" w:sz="4" w:space="0" w:color="auto"/>
              <w:left w:val="single" w:sz="4" w:space="0" w:color="auto"/>
              <w:right w:val="single" w:sz="4" w:space="0" w:color="auto"/>
            </w:tcBorders>
          </w:tcPr>
          <w:p w:rsidR="00126F35" w:rsidP="00126F35" w14:paraId="046994A0"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right w:val="single" w:sz="4" w:space="0" w:color="auto"/>
            </w:tcBorders>
          </w:tcPr>
          <w:p w:rsidR="00126F35" w:rsidP="00126F35" w14:paraId="61775E7E" w14:textId="77777777">
            <w:pPr>
              <w:pStyle w:val="DisclaimerHeading"/>
              <w:keepLines/>
              <w:spacing w:before="40" w:after="40" w:line="220" w:lineRule="exact"/>
              <w:jc w:val="center"/>
              <w:rPr>
                <w:b w:val="0"/>
                <w:color w:val="auto"/>
                <w:sz w:val="18"/>
                <w:szCs w:val="18"/>
              </w:rPr>
            </w:pPr>
            <w:r>
              <w:rPr>
                <w:b w:val="0"/>
                <w:color w:val="auto"/>
                <w:sz w:val="18"/>
                <w:szCs w:val="18"/>
              </w:rPr>
              <w:t>November 7</w:t>
            </w:r>
          </w:p>
        </w:tc>
        <w:tc>
          <w:tcPr>
            <w:tcW w:w="1529" w:type="dxa"/>
            <w:tcBorders>
              <w:top w:val="single" w:sz="4" w:space="0" w:color="auto"/>
              <w:left w:val="single" w:sz="4" w:space="0" w:color="auto"/>
              <w:right w:val="single" w:sz="4" w:space="0" w:color="auto"/>
            </w:tcBorders>
          </w:tcPr>
          <w:p w:rsidR="00126F35" w:rsidP="00126F35" w14:paraId="3B70F399" w14:textId="77777777">
            <w:pPr>
              <w:pStyle w:val="DisclaimerHeading"/>
              <w:keepLines/>
              <w:spacing w:before="40" w:after="40" w:line="220" w:lineRule="exact"/>
              <w:jc w:val="center"/>
              <w:rPr>
                <w:b w:val="0"/>
                <w:color w:val="auto"/>
                <w:sz w:val="18"/>
                <w:szCs w:val="18"/>
              </w:rPr>
            </w:pPr>
            <w:r>
              <w:rPr>
                <w:b w:val="0"/>
                <w:color w:val="auto"/>
                <w:sz w:val="18"/>
                <w:szCs w:val="18"/>
              </w:rPr>
              <w:t>November 12</w:t>
            </w:r>
          </w:p>
        </w:tc>
      </w:tr>
      <w:tr w14:paraId="68A52E33" w14:textId="77777777" w:rsidTr="00287DEA">
        <w:tblPrEx>
          <w:tblW w:w="0" w:type="auto"/>
          <w:tblLook w:val="04A0"/>
        </w:tblPrEx>
        <w:trPr>
          <w:trHeight w:val="331"/>
        </w:trPr>
        <w:tc>
          <w:tcPr>
            <w:tcW w:w="1620" w:type="dxa"/>
            <w:tcBorders>
              <w:top w:val="single" w:sz="4" w:space="0" w:color="auto"/>
              <w:right w:val="single" w:sz="4" w:space="0" w:color="auto"/>
            </w:tcBorders>
            <w:shd w:val="clear" w:color="auto" w:fill="E1F6FF"/>
          </w:tcPr>
          <w:p w:rsidR="00126F35" w:rsidRPr="007A521C" w:rsidP="00126F35" w14:paraId="1F2CDFE8" w14:textId="77777777">
            <w:pPr>
              <w:pStyle w:val="DisclaimerHeading"/>
              <w:keepLines/>
              <w:spacing w:before="40" w:after="40" w:line="220" w:lineRule="exact"/>
              <w:jc w:val="center"/>
              <w:rPr>
                <w:b w:val="0"/>
                <w:color w:val="auto"/>
                <w:sz w:val="18"/>
                <w:szCs w:val="18"/>
              </w:rPr>
            </w:pPr>
            <w:r>
              <w:rPr>
                <w:b w:val="0"/>
                <w:i w:val="0"/>
                <w:color w:val="auto"/>
                <w:sz w:val="18"/>
                <w:szCs w:val="18"/>
              </w:rPr>
              <w:t>December 15, 2025</w:t>
            </w:r>
          </w:p>
        </w:tc>
        <w:tc>
          <w:tcPr>
            <w:tcW w:w="990" w:type="dxa"/>
            <w:tcBorders>
              <w:top w:val="single" w:sz="4" w:space="0" w:color="auto"/>
              <w:left w:val="single" w:sz="4" w:space="0" w:color="auto"/>
              <w:right w:val="single" w:sz="4" w:space="0" w:color="auto"/>
            </w:tcBorders>
          </w:tcPr>
          <w:p w:rsidR="00126F35" w:rsidP="00126F35" w14:paraId="17967C69"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3352" w:type="dxa"/>
            <w:tcBorders>
              <w:top w:val="single" w:sz="4" w:space="0" w:color="auto"/>
              <w:left w:val="single" w:sz="4" w:space="0" w:color="auto"/>
              <w:right w:val="single" w:sz="4" w:space="0" w:color="auto"/>
            </w:tcBorders>
          </w:tcPr>
          <w:p w:rsidR="00126F35" w:rsidP="00126F35" w14:paraId="032F734F"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right w:val="single" w:sz="4" w:space="0" w:color="auto"/>
            </w:tcBorders>
          </w:tcPr>
          <w:p w:rsidR="00126F35" w:rsidP="00126F35" w14:paraId="4E6742CA" w14:textId="77777777">
            <w:pPr>
              <w:pStyle w:val="DisclaimerHeading"/>
              <w:keepLines/>
              <w:spacing w:before="40" w:after="40" w:line="220" w:lineRule="exact"/>
              <w:jc w:val="center"/>
              <w:rPr>
                <w:b w:val="0"/>
                <w:color w:val="auto"/>
                <w:sz w:val="18"/>
                <w:szCs w:val="18"/>
              </w:rPr>
            </w:pPr>
            <w:r>
              <w:rPr>
                <w:b w:val="0"/>
                <w:color w:val="auto"/>
                <w:sz w:val="18"/>
                <w:szCs w:val="18"/>
              </w:rPr>
              <w:t>December 5</w:t>
            </w:r>
          </w:p>
        </w:tc>
        <w:tc>
          <w:tcPr>
            <w:tcW w:w="1529" w:type="dxa"/>
            <w:tcBorders>
              <w:top w:val="single" w:sz="4" w:space="0" w:color="auto"/>
              <w:left w:val="single" w:sz="4" w:space="0" w:color="auto"/>
              <w:right w:val="single" w:sz="4" w:space="0" w:color="auto"/>
            </w:tcBorders>
          </w:tcPr>
          <w:p w:rsidR="00126F35" w:rsidP="00126F35" w14:paraId="6A7A15DA" w14:textId="77777777">
            <w:pPr>
              <w:pStyle w:val="DisclaimerHeading"/>
              <w:keepLines/>
              <w:spacing w:before="40" w:after="40" w:line="220" w:lineRule="exact"/>
              <w:jc w:val="center"/>
              <w:rPr>
                <w:b w:val="0"/>
                <w:color w:val="auto"/>
                <w:sz w:val="18"/>
                <w:szCs w:val="18"/>
              </w:rPr>
            </w:pPr>
            <w:r>
              <w:rPr>
                <w:b w:val="0"/>
                <w:color w:val="auto"/>
                <w:sz w:val="18"/>
                <w:szCs w:val="18"/>
              </w:rPr>
              <w:t>December 10</w:t>
            </w:r>
          </w:p>
        </w:tc>
      </w:tr>
    </w:tbl>
    <w:p w:rsidR="003C3320" w:rsidP="00CE451E" w14:paraId="23EA4AD9"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6E462505" w14:textId="77777777">
      <w:pPr>
        <w:pStyle w:val="Author"/>
      </w:pPr>
    </w:p>
    <w:p w:rsidR="00FF5170" w14:paraId="140727E1" w14:textId="77777777">
      <w:pPr>
        <w:sectPr w:rsidSect="00A86205">
          <w:headerReference w:type="default" r:id="rId4"/>
          <w:footerReference w:type="even" r:id="rId5"/>
          <w:footerReference w:type="default" r:id="rId6"/>
          <w:pgSz w:w="12240" w:h="15840"/>
          <w:pgMar w:top="2070" w:right="1440" w:bottom="1260" w:left="1440" w:header="720" w:footer="669" w:gutter="0"/>
          <w:cols w:space="720" w:equalWidth="0">
            <w:col w:w="9360"/>
          </w:cols>
        </w:sectPr>
      </w:pPr>
    </w:p>
    <w:p w:rsidR="00A317A9" w:rsidRPr="00B62597" w:rsidP="00FF5170" w14:paraId="7CDA2402" w14:textId="77777777">
      <w:pPr>
        <w:pStyle w:val="Author"/>
        <w:keepNext/>
        <w:keepLines/>
      </w:pPr>
    </w:p>
    <w:p w:rsidR="00B62597" w:rsidRPr="00B62597" w:rsidP="00FF5170" w14:paraId="57A449DA" w14:textId="77777777">
      <w:pPr>
        <w:pStyle w:val="DisclaimerHeading"/>
        <w:keepNext/>
        <w:keepLines/>
      </w:pPr>
      <w:r>
        <w:t>Anti</w:t>
      </w:r>
      <w:r w:rsidRPr="00B62597">
        <w:t>trust:</w:t>
      </w:r>
    </w:p>
    <w:p w:rsidR="00095E8F" w:rsidP="00095E8F" w14:paraId="54B2040A"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3E20BB89"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4C51D749"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7ABCFBAF"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3F10658E"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7314D186"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00B6F2D3"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058E46EC"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14:paraId="3E437D0A"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08C75BA0"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14:paraId="6312CF55" w14:textId="77777777">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7" w:history="1">
        <w:r w:rsidRPr="0080148F">
          <w:rPr>
            <w:rStyle w:val="Hyperlink"/>
          </w:rPr>
          <w:t>PJM’s Antitrust Guidelines for Stakeholder Meetings</w:t>
        </w:r>
      </w:hyperlink>
      <w:r w:rsidRPr="00FF5170">
        <w:t xml:space="preserve">, </w:t>
      </w:r>
      <w:r>
        <w:t xml:space="preserve">which are posted on PJM’s </w:t>
      </w:r>
      <w:hyperlink r:id="rId8" w:history="1">
        <w:r w:rsidRPr="00095E8F">
          <w:rPr>
            <w:rStyle w:val="Hyperlink"/>
          </w:rPr>
          <w:t>Committees and Groups page</w:t>
        </w:r>
      </w:hyperlink>
      <w:r>
        <w:t>.</w:t>
      </w:r>
    </w:p>
    <w:p w:rsidR="00095E8F" w:rsidP="00FF5170" w14:paraId="63A8D149"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3F726D55"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5E71BC74" w14:textId="77777777">
            <w:pPr>
              <w:pStyle w:val="DisclaimerHeading"/>
              <w:spacing w:before="60"/>
            </w:pPr>
            <w:r w:rsidRPr="00B62597">
              <w:t>Code of Conduct:</w:t>
            </w:r>
          </w:p>
          <w:p w:rsidR="00FF5170" w:rsidRPr="00B62597" w:rsidP="00FF5170" w14:paraId="4C578D4D"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9" w:history="1">
              <w:r w:rsidRPr="00FA5955">
                <w:rPr>
                  <w:rStyle w:val="Hyperlink"/>
                </w:rPr>
                <w:t>PJM Code of Conduct</w:t>
              </w:r>
            </w:hyperlink>
            <w:r w:rsidRPr="00FA5955">
              <w:t>.</w:t>
            </w:r>
          </w:p>
          <w:p w:rsidR="00FF5170" w:rsidRPr="00B62597" w:rsidP="00FF5170" w14:paraId="55D490AC" w14:textId="77777777">
            <w:pPr>
              <w:pStyle w:val="DisclaimerHeading"/>
              <w:spacing w:before="240"/>
            </w:pPr>
            <w:r w:rsidRPr="00B62597">
              <w:t xml:space="preserve">Public Meetings/Media Participation: </w:t>
            </w:r>
          </w:p>
          <w:p w:rsidR="00FF5170" w:rsidP="009360CC" w14:paraId="56BEFE2F"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782A39E5" w14:textId="77777777">
            <w:pPr>
              <w:pStyle w:val="DisclaimerHeading"/>
              <w:spacing w:before="60"/>
              <w:ind w:left="85"/>
            </w:pPr>
            <w:r>
              <w:t>Participant Identification in Webex:</w:t>
            </w:r>
          </w:p>
          <w:p w:rsidR="00FF5170" w:rsidP="00FF5170" w14:paraId="06FC0AD1"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0E37BAE3"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0B094A78" w14:textId="77777777">
            <w:pPr>
              <w:pStyle w:val="DisclaimerHeading"/>
              <w:spacing w:before="240"/>
              <w:ind w:left="85"/>
            </w:pPr>
            <w:r w:rsidRPr="00D827A6">
              <w:t>Participant Use of Webex Chat:</w:t>
            </w:r>
          </w:p>
          <w:p w:rsidR="00FF5170" w:rsidP="00FF5170" w14:paraId="7E7A9350" w14:textId="77777777">
            <w:pPr>
              <w:pStyle w:val="DisclaimerBodyCopy"/>
              <w:ind w:left="85"/>
            </w:pPr>
            <w:r>
              <w:t xml:space="preserve">The use of the Webex chat feature during meetings shall be </w:t>
            </w:r>
            <w:r>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246ED8" w:rsidP="00246ED8" w14:paraId="23D926BB" w14:textId="77777777">
      <w:pPr>
        <w:pStyle w:val="DisclaimerBodyCopy"/>
      </w:pPr>
    </w:p>
    <w:p w:rsidR="00027F49" w:rsidP="00027F49" w14:paraId="5CAF8709"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54DC3976" w14:textId="77777777">
      <w:pPr>
        <w:pStyle w:val="DisclaimerHeading"/>
      </w:pPr>
    </w:p>
    <w:p w:rsidR="0057441E" w:rsidRPr="009C15C4" w:rsidP="00246ED8" w14:paraId="1F9551DD"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172D668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E82D82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CAB4C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ACD1BEF"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B45F7">
      <w:rPr>
        <w:rStyle w:val="PageNumber"/>
        <w:noProof/>
      </w:rPr>
      <w:t>2</w:t>
    </w:r>
    <w:r>
      <w:rPr>
        <w:rStyle w:val="PageNumber"/>
      </w:rPr>
      <w:fldChar w:fldCharType="end"/>
    </w:r>
  </w:p>
  <w:bookmarkStart w:id="2" w:name="OLE_LINK1"/>
  <w:p w:rsidR="00B62597" w:rsidRPr="001678E8" w14:paraId="49B55B6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0D896D11"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paraId="7430806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F35"/>
    <w:rsid w:val="00010057"/>
    <w:rsid w:val="00014368"/>
    <w:rsid w:val="000232DF"/>
    <w:rsid w:val="00027F49"/>
    <w:rsid w:val="000333FF"/>
    <w:rsid w:val="000538D7"/>
    <w:rsid w:val="0006798D"/>
    <w:rsid w:val="00092135"/>
    <w:rsid w:val="00092B99"/>
    <w:rsid w:val="00095E8F"/>
    <w:rsid w:val="00096230"/>
    <w:rsid w:val="00117AF9"/>
    <w:rsid w:val="00121F58"/>
    <w:rsid w:val="00126F35"/>
    <w:rsid w:val="001678E8"/>
    <w:rsid w:val="00170E02"/>
    <w:rsid w:val="001B2242"/>
    <w:rsid w:val="001C0CC0"/>
    <w:rsid w:val="001C440F"/>
    <w:rsid w:val="001D3B68"/>
    <w:rsid w:val="00200A1B"/>
    <w:rsid w:val="002113BD"/>
    <w:rsid w:val="002167E9"/>
    <w:rsid w:val="00246ED8"/>
    <w:rsid w:val="0025139E"/>
    <w:rsid w:val="00287DEA"/>
    <w:rsid w:val="002B2CB6"/>
    <w:rsid w:val="002B2F98"/>
    <w:rsid w:val="002C6057"/>
    <w:rsid w:val="002F6131"/>
    <w:rsid w:val="00305238"/>
    <w:rsid w:val="003251CE"/>
    <w:rsid w:val="00337321"/>
    <w:rsid w:val="00394850"/>
    <w:rsid w:val="003B55E1"/>
    <w:rsid w:val="003C17E2"/>
    <w:rsid w:val="003C3320"/>
    <w:rsid w:val="003D7E5C"/>
    <w:rsid w:val="003E7A73"/>
    <w:rsid w:val="003F046E"/>
    <w:rsid w:val="0046043F"/>
    <w:rsid w:val="00491490"/>
    <w:rsid w:val="00494494"/>
    <w:rsid w:val="004969FA"/>
    <w:rsid w:val="004F3D57"/>
    <w:rsid w:val="00527104"/>
    <w:rsid w:val="00564DEE"/>
    <w:rsid w:val="0057441E"/>
    <w:rsid w:val="00576EF1"/>
    <w:rsid w:val="00582403"/>
    <w:rsid w:val="005A5D0D"/>
    <w:rsid w:val="005D6D05"/>
    <w:rsid w:val="006024A0"/>
    <w:rsid w:val="00602967"/>
    <w:rsid w:val="00606F11"/>
    <w:rsid w:val="0068359A"/>
    <w:rsid w:val="006C738F"/>
    <w:rsid w:val="006F7A52"/>
    <w:rsid w:val="00711249"/>
    <w:rsid w:val="00712CAA"/>
    <w:rsid w:val="00716A8B"/>
    <w:rsid w:val="00730F76"/>
    <w:rsid w:val="00744A45"/>
    <w:rsid w:val="0075340F"/>
    <w:rsid w:val="00754C6D"/>
    <w:rsid w:val="00755096"/>
    <w:rsid w:val="007703B4"/>
    <w:rsid w:val="00777623"/>
    <w:rsid w:val="00782F7B"/>
    <w:rsid w:val="007A34A3"/>
    <w:rsid w:val="007A521C"/>
    <w:rsid w:val="007C2954"/>
    <w:rsid w:val="007D4F70"/>
    <w:rsid w:val="007E7CAB"/>
    <w:rsid w:val="0080148F"/>
    <w:rsid w:val="00813B57"/>
    <w:rsid w:val="00837B12"/>
    <w:rsid w:val="00841282"/>
    <w:rsid w:val="008552A3"/>
    <w:rsid w:val="00856DF8"/>
    <w:rsid w:val="00882652"/>
    <w:rsid w:val="008842C0"/>
    <w:rsid w:val="00911156"/>
    <w:rsid w:val="00914902"/>
    <w:rsid w:val="00917386"/>
    <w:rsid w:val="009360CC"/>
    <w:rsid w:val="0095194C"/>
    <w:rsid w:val="0097702E"/>
    <w:rsid w:val="00991528"/>
    <w:rsid w:val="009A5430"/>
    <w:rsid w:val="009B2B7E"/>
    <w:rsid w:val="009C15C4"/>
    <w:rsid w:val="009C7250"/>
    <w:rsid w:val="009D6E63"/>
    <w:rsid w:val="009F3D4E"/>
    <w:rsid w:val="009F53F9"/>
    <w:rsid w:val="00A05391"/>
    <w:rsid w:val="00A317A9"/>
    <w:rsid w:val="00A36FEA"/>
    <w:rsid w:val="00A41149"/>
    <w:rsid w:val="00A56D57"/>
    <w:rsid w:val="00A75ADE"/>
    <w:rsid w:val="00A86205"/>
    <w:rsid w:val="00A931C3"/>
    <w:rsid w:val="00AA5426"/>
    <w:rsid w:val="00AC2247"/>
    <w:rsid w:val="00B16D95"/>
    <w:rsid w:val="00B20316"/>
    <w:rsid w:val="00B34E3C"/>
    <w:rsid w:val="00B42FAE"/>
    <w:rsid w:val="00B62597"/>
    <w:rsid w:val="00BA6146"/>
    <w:rsid w:val="00BB531B"/>
    <w:rsid w:val="00BB6921"/>
    <w:rsid w:val="00BF331B"/>
    <w:rsid w:val="00C10A93"/>
    <w:rsid w:val="00C439EC"/>
    <w:rsid w:val="00C5307B"/>
    <w:rsid w:val="00C55E64"/>
    <w:rsid w:val="00C72168"/>
    <w:rsid w:val="00C757F4"/>
    <w:rsid w:val="00C75A9D"/>
    <w:rsid w:val="00CA31C0"/>
    <w:rsid w:val="00CA49B9"/>
    <w:rsid w:val="00CB19DE"/>
    <w:rsid w:val="00CB45F7"/>
    <w:rsid w:val="00CB475B"/>
    <w:rsid w:val="00CC1B47"/>
    <w:rsid w:val="00CE451E"/>
    <w:rsid w:val="00D06EC8"/>
    <w:rsid w:val="00D136EA"/>
    <w:rsid w:val="00D251ED"/>
    <w:rsid w:val="00D827A6"/>
    <w:rsid w:val="00D831E4"/>
    <w:rsid w:val="00D95949"/>
    <w:rsid w:val="00DA23DE"/>
    <w:rsid w:val="00DB29E9"/>
    <w:rsid w:val="00DE34CF"/>
    <w:rsid w:val="00DE77B9"/>
    <w:rsid w:val="00DF1112"/>
    <w:rsid w:val="00E1605D"/>
    <w:rsid w:val="00E277C4"/>
    <w:rsid w:val="00E32B6B"/>
    <w:rsid w:val="00E5387A"/>
    <w:rsid w:val="00E55E84"/>
    <w:rsid w:val="00E946F8"/>
    <w:rsid w:val="00EB68B0"/>
    <w:rsid w:val="00F4190F"/>
    <w:rsid w:val="00F5077C"/>
    <w:rsid w:val="00FA5955"/>
    <w:rsid w:val="00FB1739"/>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42A95C"/>
  <w15:docId w15:val="{78C1A1F3-F2D6-4D65-8083-564B9B63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image" Target="media/image3.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https://www.pjm.com/-/media/DotCom/committees-groups/pjm-antitrust-guidelinesw-for-the-stakeholder-meetings.pdf" TargetMode="External" /><Relationship Id="rId8" Type="http://schemas.openxmlformats.org/officeDocument/2006/relationships/hyperlink" Target="https://www.pjm.com/committees-and-groups"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35).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