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2597" w:rsidRDefault="00B62597" w:rsidP="00B62597">
      <w:pPr>
        <w:spacing w:after="0" w:line="240" w:lineRule="auto"/>
        <w:rPr>
          <w:rFonts w:ascii="Arial Narrow" w:eastAsia="Times New Roman" w:hAnsi="Arial Narrow" w:cs="Times New Roman"/>
          <w:sz w:val="24"/>
          <w:szCs w:val="24"/>
        </w:rPr>
      </w:pPr>
    </w:p>
    <w:p w:rsidR="00B62597" w:rsidRPr="00B62597" w:rsidRDefault="00A44215" w:rsidP="00755096">
      <w:pPr>
        <w:pStyle w:val="MeetingDetails"/>
      </w:pPr>
      <w:r>
        <w:t>Cost Development Subcommittee</w:t>
      </w:r>
    </w:p>
    <w:p w:rsidR="00B62597" w:rsidRPr="00B62597" w:rsidRDefault="00A44215" w:rsidP="00755096">
      <w:pPr>
        <w:pStyle w:val="MeetingDetails"/>
      </w:pPr>
      <w:r>
        <w:t>WebEx/Conference Call</w:t>
      </w:r>
    </w:p>
    <w:p w:rsidR="00B62597" w:rsidRPr="00B62597" w:rsidRDefault="00AD1D32" w:rsidP="00755096">
      <w:pPr>
        <w:pStyle w:val="MeetingDetails"/>
      </w:pPr>
      <w:r>
        <w:t>March</w:t>
      </w:r>
      <w:r w:rsidR="00277069">
        <w:t xml:space="preserve"> 7</w:t>
      </w:r>
      <w:r w:rsidR="009751C6">
        <w:t>, 202</w:t>
      </w:r>
      <w:r w:rsidR="006E70D5">
        <w:t>2</w:t>
      </w:r>
    </w:p>
    <w:p w:rsidR="00B62597" w:rsidRPr="00B62597" w:rsidRDefault="009B719D" w:rsidP="00755096">
      <w:pPr>
        <w:pStyle w:val="MeetingDetails"/>
        <w:rPr>
          <w:sz w:val="28"/>
          <w:u w:val="single"/>
        </w:rPr>
      </w:pPr>
      <w:r>
        <w:t>1</w:t>
      </w:r>
      <w:r w:rsidR="00C84887">
        <w:t>:00</w:t>
      </w:r>
      <w:r w:rsidR="002B2F98">
        <w:t xml:space="preserve"> </w:t>
      </w:r>
      <w:r w:rsidR="00C84887">
        <w:t>p</w:t>
      </w:r>
      <w:r w:rsidR="002B2F98">
        <w:t xml:space="preserve">.m. – </w:t>
      </w:r>
      <w:r>
        <w:t>4</w:t>
      </w:r>
      <w:r w:rsidR="00010057">
        <w:t xml:space="preserve">:00 </w:t>
      </w:r>
      <w:r w:rsidR="00A44215">
        <w:t>p</w:t>
      </w:r>
      <w:r w:rsidR="00755096">
        <w:t>.m.</w:t>
      </w:r>
      <w:r w:rsidR="00010057">
        <w:t xml:space="preserve"> EPT</w:t>
      </w: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2B2F98" w:rsidP="007C2954">
      <w:pPr>
        <w:pStyle w:val="PrimaryHeading"/>
        <w:rPr>
          <w:caps/>
        </w:rPr>
      </w:pPr>
      <w:bookmarkStart w:id="0" w:name="OLE_LINK5"/>
      <w:bookmarkStart w:id="1" w:name="OLE_LINK3"/>
      <w:r w:rsidRPr="00527104">
        <w:t>Adm</w:t>
      </w:r>
      <w:r w:rsidRPr="007C2954">
        <w:t>inistrati</w:t>
      </w:r>
      <w:r w:rsidRPr="00527104">
        <w:t>on (</w:t>
      </w:r>
      <w:r w:rsidR="000911FA">
        <w:t>1</w:t>
      </w:r>
      <w:r w:rsidRPr="00527104">
        <w:t>:00-</w:t>
      </w:r>
      <w:r w:rsidR="000911FA">
        <w:t>1</w:t>
      </w:r>
      <w:r w:rsidRPr="00527104">
        <w:t>:</w:t>
      </w:r>
      <w:r w:rsidR="00A44215">
        <w:t>1</w:t>
      </w:r>
      <w:r w:rsidR="00B62597" w:rsidRPr="00527104">
        <w:t>0)</w:t>
      </w:r>
    </w:p>
    <w:bookmarkEnd w:id="0"/>
    <w:bookmarkEnd w:id="1"/>
    <w:p w:rsidR="00A44215" w:rsidRDefault="00A44215" w:rsidP="00A44215">
      <w:pPr>
        <w:pStyle w:val="SecondaryHeading-Numbered"/>
        <w:rPr>
          <w:b w:val="0"/>
        </w:rPr>
      </w:pPr>
      <w:r w:rsidRPr="00A44215">
        <w:rPr>
          <w:b w:val="0"/>
        </w:rPr>
        <w:t xml:space="preserve">Welcome, Announcements and </w:t>
      </w:r>
      <w:r w:rsidR="002361AA" w:rsidRPr="002361AA">
        <w:rPr>
          <w:b w:val="0"/>
        </w:rPr>
        <w:t>review the Antitrust, Code of Conduct, Public Meetings/Media Participation and the WebEx Participant Identification Requirements.</w:t>
      </w:r>
    </w:p>
    <w:p w:rsidR="00B75882" w:rsidRDefault="00E72639" w:rsidP="00A44215">
      <w:pPr>
        <w:pStyle w:val="SecondaryHeading-Numbered"/>
        <w:rPr>
          <w:b w:val="0"/>
        </w:rPr>
      </w:pPr>
      <w:r>
        <w:rPr>
          <w:b w:val="0"/>
        </w:rPr>
        <w:t xml:space="preserve">Review of </w:t>
      </w:r>
      <w:r w:rsidR="00AD1D32">
        <w:rPr>
          <w:b w:val="0"/>
        </w:rPr>
        <w:t>February 7</w:t>
      </w:r>
      <w:r w:rsidR="00151516">
        <w:rPr>
          <w:b w:val="0"/>
        </w:rPr>
        <w:t>,</w:t>
      </w:r>
      <w:r w:rsidR="002656AF">
        <w:rPr>
          <w:b w:val="0"/>
        </w:rPr>
        <w:t xml:space="preserve"> 202</w:t>
      </w:r>
      <w:r w:rsidR="00277069">
        <w:rPr>
          <w:b w:val="0"/>
        </w:rPr>
        <w:t>2</w:t>
      </w:r>
      <w:r>
        <w:rPr>
          <w:b w:val="0"/>
        </w:rPr>
        <w:t xml:space="preserve"> Draft Minutes.</w:t>
      </w:r>
    </w:p>
    <w:p w:rsidR="00972BF8" w:rsidRDefault="00972BF8" w:rsidP="00972BF8">
      <w:pPr>
        <w:pStyle w:val="PrimaryHeading"/>
      </w:pPr>
      <w:r>
        <w:t>Start Up Cost Development (</w:t>
      </w:r>
      <w:r w:rsidR="00277069">
        <w:t>1:20 – 2:2</w:t>
      </w:r>
      <w:r>
        <w:t>0)</w:t>
      </w:r>
    </w:p>
    <w:p w:rsidR="000911FA" w:rsidRPr="000911FA" w:rsidRDefault="00AD1D32" w:rsidP="000911FA">
      <w:pPr>
        <w:pStyle w:val="ListSubhead1"/>
        <w:rPr>
          <w:b w:val="0"/>
        </w:rPr>
      </w:pPr>
      <w:r>
        <w:rPr>
          <w:b w:val="0"/>
        </w:rPr>
        <w:t>Joel Luna, Monitoring Analytics,</w:t>
      </w:r>
      <w:r w:rsidR="000911FA">
        <w:rPr>
          <w:b w:val="0"/>
        </w:rPr>
        <w:t xml:space="preserve"> </w:t>
      </w:r>
      <w:r w:rsidR="000911FA" w:rsidRPr="000911FA">
        <w:rPr>
          <w:b w:val="0"/>
        </w:rPr>
        <w:t xml:space="preserve">will review </w:t>
      </w:r>
      <w:r>
        <w:rPr>
          <w:b w:val="0"/>
        </w:rPr>
        <w:t xml:space="preserve">changes to </w:t>
      </w:r>
      <w:r w:rsidR="00277069">
        <w:rPr>
          <w:b w:val="0"/>
        </w:rPr>
        <w:t xml:space="preserve">the Start </w:t>
      </w:r>
      <w:proofErr w:type="gramStart"/>
      <w:r w:rsidR="00277069">
        <w:rPr>
          <w:b w:val="0"/>
        </w:rPr>
        <w:t>Up</w:t>
      </w:r>
      <w:proofErr w:type="gramEnd"/>
      <w:r w:rsidR="00277069">
        <w:rPr>
          <w:b w:val="0"/>
        </w:rPr>
        <w:t xml:space="preserve"> </w:t>
      </w:r>
      <w:r>
        <w:rPr>
          <w:b w:val="0"/>
        </w:rPr>
        <w:t xml:space="preserve">Cost </w:t>
      </w:r>
      <w:r w:rsidR="00277069">
        <w:rPr>
          <w:b w:val="0"/>
        </w:rPr>
        <w:t>Development Matrix/Package.</w:t>
      </w:r>
    </w:p>
    <w:p w:rsidR="00277069" w:rsidRDefault="00AD1D32" w:rsidP="00A465FA">
      <w:pPr>
        <w:pStyle w:val="ListSubhead1"/>
        <w:rPr>
          <w:b w:val="0"/>
        </w:rPr>
      </w:pPr>
      <w:r>
        <w:rPr>
          <w:b w:val="0"/>
        </w:rPr>
        <w:t>Tom Hauske</w:t>
      </w:r>
      <w:r w:rsidR="000911FA" w:rsidRPr="00277069">
        <w:rPr>
          <w:b w:val="0"/>
        </w:rPr>
        <w:t xml:space="preserve">, PJM, will </w:t>
      </w:r>
      <w:r w:rsidR="00277069">
        <w:rPr>
          <w:b w:val="0"/>
        </w:rPr>
        <w:t xml:space="preserve">be </w:t>
      </w:r>
      <w:r>
        <w:rPr>
          <w:b w:val="0"/>
        </w:rPr>
        <w:t xml:space="preserve">reviewing the manual language changes for the Start </w:t>
      </w:r>
      <w:proofErr w:type="gramStart"/>
      <w:r>
        <w:rPr>
          <w:b w:val="0"/>
        </w:rPr>
        <w:t>Up</w:t>
      </w:r>
      <w:proofErr w:type="gramEnd"/>
      <w:r>
        <w:rPr>
          <w:b w:val="0"/>
        </w:rPr>
        <w:t xml:space="preserve"> Cost Development Package.</w:t>
      </w:r>
    </w:p>
    <w:p w:rsidR="001362DF" w:rsidRDefault="001362DF" w:rsidP="001362DF">
      <w:pPr>
        <w:pStyle w:val="PrimaryHeading"/>
      </w:pPr>
      <w:r>
        <w:t>VOM Development (2:20 –</w:t>
      </w:r>
      <w:r w:rsidR="00AD1D32">
        <w:t>2:40</w:t>
      </w:r>
      <w:r>
        <w:t>)</w:t>
      </w:r>
    </w:p>
    <w:p w:rsidR="00AD1D32" w:rsidRPr="00AD1D32" w:rsidRDefault="001362DF" w:rsidP="00AD1D32">
      <w:pPr>
        <w:pStyle w:val="ListSubhead1"/>
        <w:rPr>
          <w:b w:val="0"/>
        </w:rPr>
      </w:pPr>
      <w:r>
        <w:rPr>
          <w:b w:val="0"/>
        </w:rPr>
        <w:t xml:space="preserve">Roger Cao, PJM, will review </w:t>
      </w:r>
      <w:r w:rsidR="00AD1D32">
        <w:rPr>
          <w:b w:val="0"/>
        </w:rPr>
        <w:t xml:space="preserve">updates to </w:t>
      </w:r>
      <w:r>
        <w:rPr>
          <w:b w:val="0"/>
        </w:rPr>
        <w:t>the VOM Matrix.</w:t>
      </w:r>
    </w:p>
    <w:p w:rsidR="00AD1D32" w:rsidRDefault="00AD1D32" w:rsidP="00AD1D32">
      <w:pPr>
        <w:pStyle w:val="PrimaryHeading"/>
      </w:pPr>
      <w:r>
        <w:t>Variable Environmental Costs and Credits (</w:t>
      </w:r>
      <w:r>
        <w:t>2:</w:t>
      </w:r>
      <w:r>
        <w:t>4</w:t>
      </w:r>
      <w:r>
        <w:t>0 – 4:00)</w:t>
      </w:r>
    </w:p>
    <w:p w:rsidR="00AD1D32" w:rsidRDefault="00AD1D32" w:rsidP="00AD1D32">
      <w:pPr>
        <w:pStyle w:val="ListSubhead1"/>
        <w:rPr>
          <w:b w:val="0"/>
        </w:rPr>
      </w:pPr>
      <w:r>
        <w:rPr>
          <w:b w:val="0"/>
        </w:rPr>
        <w:t>Melissa Pilong</w:t>
      </w:r>
      <w:r>
        <w:rPr>
          <w:b w:val="0"/>
        </w:rPr>
        <w:t xml:space="preserve">, PJM, will </w:t>
      </w:r>
      <w:r>
        <w:rPr>
          <w:b w:val="0"/>
        </w:rPr>
        <w:t>provide a first read of the Issue Charge</w:t>
      </w:r>
      <w:r>
        <w:rPr>
          <w:b w:val="0"/>
        </w:rPr>
        <w:t>.</w:t>
      </w:r>
    </w:p>
    <w:p w:rsidR="00AD1D32" w:rsidRDefault="004A772D" w:rsidP="00A465FA">
      <w:pPr>
        <w:pStyle w:val="ListSubhead1"/>
        <w:rPr>
          <w:b w:val="0"/>
        </w:rPr>
      </w:pPr>
      <w:r>
        <w:rPr>
          <w:b w:val="0"/>
        </w:rPr>
        <w:t>Melissa Pilong, PJM, will provide education on the Emissions Review Process.</w:t>
      </w:r>
    </w:p>
    <w:p w:rsidR="004A772D" w:rsidRDefault="004A772D" w:rsidP="00A465FA">
      <w:pPr>
        <w:pStyle w:val="ListSubhead1"/>
        <w:rPr>
          <w:b w:val="0"/>
        </w:rPr>
      </w:pPr>
      <w:r>
        <w:rPr>
          <w:b w:val="0"/>
        </w:rPr>
        <w:t>Joel Luna, Monitoring Analytics, will provide education on Cost-Based Offers and Renewable Energy Credits.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4" w:type="dxa"/>
          <w:right w:w="115" w:type="dxa"/>
        </w:tblCellMar>
        <w:tblLook w:val="04A0" w:firstRow="1" w:lastRow="0" w:firstColumn="1" w:lastColumn="0" w:noHBand="0" w:noVBand="1"/>
      </w:tblPr>
      <w:tblGrid>
        <w:gridCol w:w="3118"/>
        <w:gridCol w:w="3114"/>
        <w:gridCol w:w="3128"/>
      </w:tblGrid>
      <w:tr w:rsidR="00BB531B" w:rsidTr="00DA3552">
        <w:trPr>
          <w:trHeight w:val="296"/>
        </w:trPr>
        <w:tc>
          <w:tcPr>
            <w:tcW w:w="9360" w:type="dxa"/>
            <w:gridSpan w:val="3"/>
          </w:tcPr>
          <w:p w:rsidR="004D4675" w:rsidRPr="005806E8" w:rsidRDefault="004D4675" w:rsidP="009C484F">
            <w:pPr>
              <w:pStyle w:val="SecondaryHeading-Numbered"/>
              <w:numPr>
                <w:ilvl w:val="0"/>
                <w:numId w:val="0"/>
              </w:numPr>
            </w:pPr>
          </w:p>
        </w:tc>
      </w:tr>
      <w:tr w:rsidR="00BB531B" w:rsidTr="00DA3552">
        <w:tc>
          <w:tcPr>
            <w:tcW w:w="9360" w:type="dxa"/>
            <w:gridSpan w:val="3"/>
          </w:tcPr>
          <w:p w:rsidR="00BB531B" w:rsidRDefault="00606F11" w:rsidP="00AC2247">
            <w:pPr>
              <w:pStyle w:val="PrimaryHeading"/>
              <w:ind w:left="-108"/>
            </w:pPr>
            <w:r>
              <w:t>Future Meeting Dates</w:t>
            </w:r>
          </w:p>
        </w:tc>
      </w:tr>
      <w:tr w:rsidR="000911FA" w:rsidTr="00DA3552">
        <w:tc>
          <w:tcPr>
            <w:tcW w:w="3118" w:type="dxa"/>
            <w:vAlign w:val="center"/>
          </w:tcPr>
          <w:p w:rsidR="000911FA" w:rsidRDefault="000911FA" w:rsidP="000911FA">
            <w:pPr>
              <w:pStyle w:val="AttendeesList"/>
            </w:pPr>
            <w:bookmarkStart w:id="2" w:name="_GoBack"/>
            <w:bookmarkEnd w:id="2"/>
            <w:r>
              <w:t>April 4, 2022</w:t>
            </w:r>
          </w:p>
        </w:tc>
        <w:tc>
          <w:tcPr>
            <w:tcW w:w="3114" w:type="dxa"/>
            <w:vAlign w:val="center"/>
          </w:tcPr>
          <w:p w:rsidR="000911FA" w:rsidRDefault="000911FA" w:rsidP="000911FA">
            <w:pPr>
              <w:pStyle w:val="AttendeesList"/>
            </w:pPr>
            <w:r>
              <w:t>1:00 p.m.</w:t>
            </w:r>
          </w:p>
        </w:tc>
        <w:tc>
          <w:tcPr>
            <w:tcW w:w="3128" w:type="dxa"/>
            <w:vAlign w:val="center"/>
          </w:tcPr>
          <w:p w:rsidR="000911FA" w:rsidRDefault="000911FA" w:rsidP="000911FA">
            <w:pPr>
              <w:pStyle w:val="AttendeesList"/>
            </w:pPr>
            <w:r w:rsidRPr="00206F1B">
              <w:t>WebEx/Conference Call</w:t>
            </w:r>
          </w:p>
        </w:tc>
      </w:tr>
      <w:tr w:rsidR="000911FA" w:rsidTr="00DA3552">
        <w:tc>
          <w:tcPr>
            <w:tcW w:w="3118" w:type="dxa"/>
            <w:vAlign w:val="center"/>
          </w:tcPr>
          <w:p w:rsidR="000911FA" w:rsidRDefault="000911FA" w:rsidP="000911FA">
            <w:pPr>
              <w:pStyle w:val="AttendeesList"/>
            </w:pPr>
            <w:r>
              <w:t>May 5, 2022</w:t>
            </w:r>
          </w:p>
        </w:tc>
        <w:tc>
          <w:tcPr>
            <w:tcW w:w="3114" w:type="dxa"/>
            <w:vAlign w:val="center"/>
          </w:tcPr>
          <w:p w:rsidR="000911FA" w:rsidRDefault="000911FA" w:rsidP="000911FA">
            <w:pPr>
              <w:pStyle w:val="AttendeesList"/>
            </w:pPr>
            <w:r>
              <w:t>1:00 p.m.</w:t>
            </w:r>
          </w:p>
        </w:tc>
        <w:tc>
          <w:tcPr>
            <w:tcW w:w="3128" w:type="dxa"/>
            <w:vAlign w:val="center"/>
          </w:tcPr>
          <w:p w:rsidR="000911FA" w:rsidRDefault="000911FA" w:rsidP="000911FA">
            <w:pPr>
              <w:pStyle w:val="AttendeesList"/>
            </w:pPr>
            <w:r w:rsidRPr="00206F1B">
              <w:t>WebEx/Conference Call</w:t>
            </w:r>
          </w:p>
        </w:tc>
      </w:tr>
      <w:tr w:rsidR="000911FA" w:rsidTr="00DA3552">
        <w:tc>
          <w:tcPr>
            <w:tcW w:w="3118" w:type="dxa"/>
            <w:vAlign w:val="center"/>
          </w:tcPr>
          <w:p w:rsidR="000911FA" w:rsidRPr="00B62597" w:rsidRDefault="000911FA" w:rsidP="000911FA">
            <w:pPr>
              <w:pStyle w:val="AttendeesList"/>
            </w:pPr>
          </w:p>
        </w:tc>
        <w:tc>
          <w:tcPr>
            <w:tcW w:w="3114" w:type="dxa"/>
            <w:vAlign w:val="center"/>
          </w:tcPr>
          <w:p w:rsidR="000911FA" w:rsidRDefault="000911FA" w:rsidP="000911FA">
            <w:pPr>
              <w:pStyle w:val="AttendeesList"/>
            </w:pPr>
          </w:p>
        </w:tc>
        <w:tc>
          <w:tcPr>
            <w:tcW w:w="3128" w:type="dxa"/>
            <w:vAlign w:val="center"/>
          </w:tcPr>
          <w:p w:rsidR="000911FA" w:rsidRDefault="000911FA" w:rsidP="000911FA">
            <w:pPr>
              <w:pStyle w:val="AttendeesList"/>
            </w:pPr>
          </w:p>
        </w:tc>
      </w:tr>
    </w:tbl>
    <w:p w:rsidR="00B62597" w:rsidRDefault="00882652" w:rsidP="00337321">
      <w:pPr>
        <w:pStyle w:val="Author"/>
      </w:pPr>
      <w:r>
        <w:t xml:space="preserve">Author: </w:t>
      </w:r>
      <w:r w:rsidR="005806E8">
        <w:t>Heather Reiter</w:t>
      </w:r>
    </w:p>
    <w:p w:rsidR="00A317A9" w:rsidRPr="00B62597" w:rsidRDefault="00A317A9" w:rsidP="00337321">
      <w:pPr>
        <w:pStyle w:val="Author"/>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RDefault="00B62597" w:rsidP="00B62597">
      <w:pPr>
        <w:spacing w:after="0" w:line="240" w:lineRule="auto"/>
        <w:rPr>
          <w:rFonts w:ascii="Arial Narrow" w:eastAsia="Times New Roman" w:hAnsi="Arial Narrow" w:cs="Times New Roman"/>
          <w:sz w:val="18"/>
          <w:szCs w:val="18"/>
        </w:rPr>
      </w:pPr>
    </w:p>
    <w:p w:rsidR="00B62597" w:rsidRPr="00B62597" w:rsidRDefault="00B62597" w:rsidP="00337321">
      <w:pPr>
        <w:pStyle w:val="DisclosureTitle"/>
      </w:pPr>
      <w:r w:rsidRPr="00B62597">
        <w:t xml:space="preserve">Public Meetings/Media Participation: </w:t>
      </w:r>
    </w:p>
    <w:p w:rsidR="00DE34CF" w:rsidRDefault="00B62597" w:rsidP="00337321">
      <w:pPr>
        <w:pStyle w:val="DisclosureBody"/>
      </w:pPr>
      <w:r w:rsidRPr="00B62597">
        <w:t xml:space="preserve">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w:t>
      </w:r>
      <w:r w:rsidRPr="00B62597">
        <w:lastRenderedPageBreak/>
        <w:t>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rsidR="00027F49" w:rsidRDefault="00027F49" w:rsidP="00027F49">
      <w:pPr>
        <w:pStyle w:val="DisclaimerHeading"/>
        <w:spacing w:before="240"/>
      </w:pPr>
      <w:r>
        <w:t>Participant Identification in WebEx:</w:t>
      </w:r>
    </w:p>
    <w:p w:rsidR="00027F49" w:rsidRDefault="00027F49" w:rsidP="00027F49">
      <w:pPr>
        <w:pStyle w:val="DisclaimerBodyCopy"/>
      </w:pPr>
      <w:r>
        <w:t>When logging into the WebEx desktop client, please enter your real first and last name as well as a valid email address. Be sure to select the “call me” option.</w:t>
      </w:r>
    </w:p>
    <w:p w:rsidR="00027F49" w:rsidRDefault="00027F49" w:rsidP="00027F49">
      <w:pPr>
        <w:pStyle w:val="DisclaimerBodyCopy"/>
      </w:pPr>
      <w:r>
        <w:t>PJM support staff continuously monitors WebEx connections during stakeholder meetings. Anonymous users or those using false usernames or emails will be dropped from the teleconference.</w:t>
      </w:r>
    </w:p>
    <w:p w:rsidR="00027F49" w:rsidRDefault="00027F49" w:rsidP="00027F49">
      <w:pPr>
        <w:pStyle w:val="DisclosureBody"/>
      </w:pPr>
    </w:p>
    <w:p w:rsidR="00027F49" w:rsidRDefault="006024A0" w:rsidP="00027F49">
      <w:pPr>
        <w:pStyle w:val="DisclaimerHeading"/>
      </w:pPr>
      <w:r w:rsidRPr="006024A0">
        <w:rPr>
          <w:noProof/>
        </w:rPr>
        <w:drawing>
          <wp:inline distT="0" distB="0" distL="0" distR="0" wp14:anchorId="715E2F6F" wp14:editId="17432AD4">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983615"/>
                    </a:xfrm>
                    <a:prstGeom prst="rect">
                      <a:avLst/>
                    </a:prstGeom>
                  </pic:spPr>
                </pic:pic>
              </a:graphicData>
            </a:graphic>
          </wp:inline>
        </w:drawing>
      </w:r>
    </w:p>
    <w:p w:rsidR="00027F49" w:rsidRDefault="00027F49" w:rsidP="00027F49">
      <w:pPr>
        <w:pStyle w:val="DisclaimerHeading"/>
      </w:pPr>
    </w:p>
    <w:p w:rsidR="00027F49" w:rsidRPr="009C15C4" w:rsidRDefault="006024A0" w:rsidP="00027F49">
      <w:r w:rsidRPr="006024A0">
        <w:rPr>
          <w:noProof/>
        </w:rPr>
        <w:drawing>
          <wp:inline distT="0" distB="0" distL="0" distR="0" wp14:anchorId="716B2824" wp14:editId="382F6F9A">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1217930"/>
                    </a:xfrm>
                    <a:prstGeom prst="rect">
                      <a:avLst/>
                    </a:prstGeom>
                  </pic:spPr>
                </pic:pic>
              </a:graphicData>
            </a:graphic>
          </wp:inline>
        </w:drawing>
      </w:r>
    </w:p>
    <w:p w:rsidR="00027F49" w:rsidRPr="009C15C4" w:rsidRDefault="00027F49" w:rsidP="00027F49"/>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57441E" w:rsidRPr="009C15C4" w:rsidRDefault="009C15C4" w:rsidP="009C15C4">
      <w:r>
        <w:rPr>
          <w:noProof/>
        </w:rPr>
        <mc:AlternateContent>
          <mc:Choice Requires="wps">
            <w:drawing>
              <wp:anchor distT="0" distB="0" distL="114300" distR="114300" simplePos="0" relativeHeight="251661312" behindDoc="0" locked="0" layoutInCell="1" allowOverlap="1" wp14:anchorId="01E3B9A1" wp14:editId="18550BE4">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9" w:history="1">
                              <w:r w:rsidR="007703B4"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E3B9A1" id="_x0000_t202" coordsize="21600,21600" o:spt="202" path="m,l,21600r21600,l21600,xe">
                <v:stroke joinstyle="miter"/>
                <v:path gradientshapeok="t" o:connecttype="rect"/>
              </v:shapetype>
              <v:shape id="Text Box 3" o:spid="_x0000_s1026" type="#_x0000_t202" style="position:absolute;margin-left:.75pt;margin-top:94.1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" fillcolor="#f2f2f2 [3052]" stroked="f" strokeweight=".5pt">
                <v:textbo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1" w:history="1">
                        <w:r w:rsidR="007703B4"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2"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R="0057441E" w:rsidRPr="009C15C4" w:rsidSect="001678E8">
      <w:headerReference w:type="default" r:id="rId13"/>
      <w:footerReference w:type="even" r:id="rId14"/>
      <w:footerReference w:type="default" r:id="rId15"/>
      <w:pgSz w:w="12240" w:h="15840"/>
      <w:pgMar w:top="2358" w:right="1440" w:bottom="1260" w:left="1440" w:header="720" w:footer="669"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6698" w:rsidRDefault="000C6698" w:rsidP="00B62597">
      <w:pPr>
        <w:spacing w:after="0" w:line="240" w:lineRule="auto"/>
      </w:pPr>
      <w:r>
        <w:separator/>
      </w:r>
    </w:p>
  </w:endnote>
  <w:endnote w:type="continuationSeparator" w:id="0">
    <w:p w:rsidR="000C6698" w:rsidRDefault="000C6698"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6698"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C6698" w:rsidRDefault="000C66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6698"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4A772D">
      <w:rPr>
        <w:rStyle w:val="PageNumber"/>
        <w:noProof/>
      </w:rPr>
      <w:t>1</w:t>
    </w:r>
    <w:r>
      <w:rPr>
        <w:rStyle w:val="PageNumber"/>
      </w:rPr>
      <w:fldChar w:fldCharType="end"/>
    </w:r>
  </w:p>
  <w:bookmarkStart w:id="3" w:name="OLE_LINK1"/>
  <w:p w:rsidR="00B62597" w:rsidRPr="001678E8"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2940664C" wp14:editId="26A1307A">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B1F76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001678E8">
      <w:rPr>
        <w:rFonts w:ascii="Arial Narrow" w:hAnsi="Arial Narrow"/>
        <w:sz w:val="20"/>
      </w:rPr>
      <w:t xml:space="preserve"> </w:t>
    </w:r>
    <w:r w:rsidR="00C439EC" w:rsidRPr="00DB29E9">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CF37FD">
      <w:rPr>
        <w:rFonts w:ascii="Arial Narrow" w:hAnsi="Arial Narrow"/>
        <w:sz w:val="20"/>
      </w:rPr>
      <w:t>1</w:t>
    </w:r>
    <w:r w:rsidR="00991528">
      <w:rPr>
        <w:rFonts w:ascii="Arial Narrow" w:hAnsi="Arial Narrow"/>
        <w:sz w:val="20"/>
      </w:rPr>
      <w:tab/>
    </w:r>
    <w:r w:rsidR="000232DF">
      <w:rPr>
        <w:rFonts w:ascii="Arial Narrow" w:hAnsi="Arial Narrow"/>
        <w:sz w:val="20"/>
      </w:rPr>
      <w:t xml:space="preserve">For Public Use / </w:t>
    </w:r>
    <w:r w:rsidR="000232DF" w:rsidRPr="00856DF8">
      <w:rPr>
        <w:rFonts w:ascii="Arial Narrow" w:hAnsi="Arial Narrow"/>
        <w:b/>
        <w:sz w:val="20"/>
      </w:rPr>
      <w:t>Confidential:</w:t>
    </w:r>
    <w:r w:rsidR="000232DF">
      <w:rPr>
        <w:rFonts w:ascii="Arial Narrow" w:hAnsi="Arial Narrow"/>
        <w:sz w:val="20"/>
      </w:rPr>
      <w:t xml:space="preserve"> Limited External Use [Insert Audience]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6698" w:rsidRDefault="000C6698" w:rsidP="00B62597">
      <w:pPr>
        <w:spacing w:after="0" w:line="240" w:lineRule="auto"/>
      </w:pPr>
      <w:r>
        <w:separator/>
      </w:r>
    </w:p>
  </w:footnote>
  <w:footnote w:type="continuationSeparator" w:id="0">
    <w:p w:rsidR="000C6698" w:rsidRDefault="000C6698" w:rsidP="00B625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6698" w:rsidRDefault="00712CA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1C9A4B09" wp14:editId="663D606C">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C9A4B09"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0" locked="0" layoutInCell="1" allowOverlap="1" wp14:anchorId="5BA90C5D" wp14:editId="7F4C32A8">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E86087"/>
    <w:multiLevelType w:val="hybridMultilevel"/>
    <w:tmpl w:val="2C9CB742"/>
    <w:lvl w:ilvl="0" w:tplc="C31EC836">
      <w:start w:val="1"/>
      <w:numFmt w:val="decimal"/>
      <w:pStyle w:val="ListSubhead1"/>
      <w:lvlText w:val="%1."/>
      <w:lvlJc w:val="left"/>
      <w:pPr>
        <w:ind w:left="9720" w:hanging="360"/>
      </w:pPr>
      <w:rPr>
        <w:b w:val="0"/>
      </w:rPr>
    </w:lvl>
    <w:lvl w:ilvl="1" w:tplc="038E9E02">
      <w:start w:val="1"/>
      <w:numFmt w:val="lowerLetter"/>
      <w:lvlText w:val="%2."/>
      <w:lvlJc w:val="left"/>
      <w:pPr>
        <w:ind w:left="432" w:hanging="72"/>
      </w:pPr>
      <w:rPr>
        <w:rFonts w:hint="default"/>
      </w:r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4" w15:restartNumberingAfterBreak="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15:restartNumberingAfterBreak="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2"/>
  </w:num>
  <w:num w:numId="10">
    <w:abstractNumId w:val="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CD3"/>
    <w:rsid w:val="00010057"/>
    <w:rsid w:val="00017C24"/>
    <w:rsid w:val="000232DF"/>
    <w:rsid w:val="00027F49"/>
    <w:rsid w:val="000333FF"/>
    <w:rsid w:val="000821F5"/>
    <w:rsid w:val="000911FA"/>
    <w:rsid w:val="00092135"/>
    <w:rsid w:val="000A788F"/>
    <w:rsid w:val="000C6698"/>
    <w:rsid w:val="001362DF"/>
    <w:rsid w:val="00151516"/>
    <w:rsid w:val="0015717E"/>
    <w:rsid w:val="001678E8"/>
    <w:rsid w:val="001B2242"/>
    <w:rsid w:val="001C0CC0"/>
    <w:rsid w:val="001C7054"/>
    <w:rsid w:val="001D3B68"/>
    <w:rsid w:val="00206F1B"/>
    <w:rsid w:val="002113BD"/>
    <w:rsid w:val="002361AA"/>
    <w:rsid w:val="002656AF"/>
    <w:rsid w:val="00277069"/>
    <w:rsid w:val="002B1B49"/>
    <w:rsid w:val="002B2F98"/>
    <w:rsid w:val="002C2150"/>
    <w:rsid w:val="002C6057"/>
    <w:rsid w:val="002D1ACF"/>
    <w:rsid w:val="00305238"/>
    <w:rsid w:val="00320890"/>
    <w:rsid w:val="003251CE"/>
    <w:rsid w:val="00337321"/>
    <w:rsid w:val="00387716"/>
    <w:rsid w:val="00391FF2"/>
    <w:rsid w:val="003B55E1"/>
    <w:rsid w:val="003B59BA"/>
    <w:rsid w:val="003D7E5C"/>
    <w:rsid w:val="003E7A73"/>
    <w:rsid w:val="00417677"/>
    <w:rsid w:val="00455E9D"/>
    <w:rsid w:val="0046043F"/>
    <w:rsid w:val="00480EDD"/>
    <w:rsid w:val="00484980"/>
    <w:rsid w:val="00491490"/>
    <w:rsid w:val="00494494"/>
    <w:rsid w:val="004969FA"/>
    <w:rsid w:val="004A772D"/>
    <w:rsid w:val="004C6FE9"/>
    <w:rsid w:val="004D4675"/>
    <w:rsid w:val="004E59A8"/>
    <w:rsid w:val="00517277"/>
    <w:rsid w:val="00522A01"/>
    <w:rsid w:val="00527104"/>
    <w:rsid w:val="005479DD"/>
    <w:rsid w:val="00564DEE"/>
    <w:rsid w:val="0057441E"/>
    <w:rsid w:val="005806E8"/>
    <w:rsid w:val="0058690F"/>
    <w:rsid w:val="005A19B5"/>
    <w:rsid w:val="005A5D0D"/>
    <w:rsid w:val="005C6857"/>
    <w:rsid w:val="005D6D05"/>
    <w:rsid w:val="006024A0"/>
    <w:rsid w:val="00602967"/>
    <w:rsid w:val="00606F11"/>
    <w:rsid w:val="00617B26"/>
    <w:rsid w:val="00683B83"/>
    <w:rsid w:val="00692C5F"/>
    <w:rsid w:val="006B1F60"/>
    <w:rsid w:val="006B200A"/>
    <w:rsid w:val="006E417C"/>
    <w:rsid w:val="006E70D5"/>
    <w:rsid w:val="006F7A52"/>
    <w:rsid w:val="00712CAA"/>
    <w:rsid w:val="00716A8B"/>
    <w:rsid w:val="00744A45"/>
    <w:rsid w:val="00754C6D"/>
    <w:rsid w:val="00755096"/>
    <w:rsid w:val="007703B4"/>
    <w:rsid w:val="0078102A"/>
    <w:rsid w:val="007855DE"/>
    <w:rsid w:val="007A34A3"/>
    <w:rsid w:val="007C2954"/>
    <w:rsid w:val="007C36D5"/>
    <w:rsid w:val="007D4F70"/>
    <w:rsid w:val="007E66C9"/>
    <w:rsid w:val="007E7CAB"/>
    <w:rsid w:val="00837B12"/>
    <w:rsid w:val="00841282"/>
    <w:rsid w:val="008552A3"/>
    <w:rsid w:val="008648E1"/>
    <w:rsid w:val="0087554A"/>
    <w:rsid w:val="00882652"/>
    <w:rsid w:val="008E0018"/>
    <w:rsid w:val="00917386"/>
    <w:rsid w:val="009462A5"/>
    <w:rsid w:val="00972BF8"/>
    <w:rsid w:val="009751C6"/>
    <w:rsid w:val="00975C93"/>
    <w:rsid w:val="00982791"/>
    <w:rsid w:val="00982FC3"/>
    <w:rsid w:val="00991528"/>
    <w:rsid w:val="00994836"/>
    <w:rsid w:val="00997286"/>
    <w:rsid w:val="009A5430"/>
    <w:rsid w:val="009B719D"/>
    <w:rsid w:val="009C15C4"/>
    <w:rsid w:val="009C484F"/>
    <w:rsid w:val="009D1F1B"/>
    <w:rsid w:val="009F53F9"/>
    <w:rsid w:val="00A05391"/>
    <w:rsid w:val="00A317A9"/>
    <w:rsid w:val="00A37167"/>
    <w:rsid w:val="00A3754B"/>
    <w:rsid w:val="00A41149"/>
    <w:rsid w:val="00A44215"/>
    <w:rsid w:val="00A505DE"/>
    <w:rsid w:val="00A8274B"/>
    <w:rsid w:val="00A92237"/>
    <w:rsid w:val="00AA210B"/>
    <w:rsid w:val="00AC2247"/>
    <w:rsid w:val="00AD1D32"/>
    <w:rsid w:val="00AE1837"/>
    <w:rsid w:val="00B16D95"/>
    <w:rsid w:val="00B20316"/>
    <w:rsid w:val="00B34E3C"/>
    <w:rsid w:val="00B4622B"/>
    <w:rsid w:val="00B62597"/>
    <w:rsid w:val="00B75882"/>
    <w:rsid w:val="00BA6146"/>
    <w:rsid w:val="00BB531B"/>
    <w:rsid w:val="00BE05D5"/>
    <w:rsid w:val="00BF331B"/>
    <w:rsid w:val="00C1261E"/>
    <w:rsid w:val="00C2264A"/>
    <w:rsid w:val="00C33326"/>
    <w:rsid w:val="00C366D9"/>
    <w:rsid w:val="00C439EC"/>
    <w:rsid w:val="00C5307B"/>
    <w:rsid w:val="00C540D1"/>
    <w:rsid w:val="00C72168"/>
    <w:rsid w:val="00C7412A"/>
    <w:rsid w:val="00C757F4"/>
    <w:rsid w:val="00C75A9D"/>
    <w:rsid w:val="00C76A3D"/>
    <w:rsid w:val="00C84887"/>
    <w:rsid w:val="00CA49B9"/>
    <w:rsid w:val="00CB19DE"/>
    <w:rsid w:val="00CB475B"/>
    <w:rsid w:val="00CC1B47"/>
    <w:rsid w:val="00CD1B2B"/>
    <w:rsid w:val="00CF37FD"/>
    <w:rsid w:val="00CF77A6"/>
    <w:rsid w:val="00D06EC8"/>
    <w:rsid w:val="00D13254"/>
    <w:rsid w:val="00D136EA"/>
    <w:rsid w:val="00D251ED"/>
    <w:rsid w:val="00D77293"/>
    <w:rsid w:val="00D80A69"/>
    <w:rsid w:val="00D831E4"/>
    <w:rsid w:val="00D9106B"/>
    <w:rsid w:val="00D95949"/>
    <w:rsid w:val="00DA3552"/>
    <w:rsid w:val="00DB29E9"/>
    <w:rsid w:val="00DB4A22"/>
    <w:rsid w:val="00DD5379"/>
    <w:rsid w:val="00DD58B2"/>
    <w:rsid w:val="00DE34CF"/>
    <w:rsid w:val="00E00449"/>
    <w:rsid w:val="00E1663D"/>
    <w:rsid w:val="00E32B6B"/>
    <w:rsid w:val="00E34460"/>
    <w:rsid w:val="00E5387A"/>
    <w:rsid w:val="00E55E84"/>
    <w:rsid w:val="00E66110"/>
    <w:rsid w:val="00E71467"/>
    <w:rsid w:val="00E72639"/>
    <w:rsid w:val="00E9506B"/>
    <w:rsid w:val="00EA3CD3"/>
    <w:rsid w:val="00EB68B0"/>
    <w:rsid w:val="00EC2894"/>
    <w:rsid w:val="00ED6486"/>
    <w:rsid w:val="00F1743F"/>
    <w:rsid w:val="00F2327F"/>
    <w:rsid w:val="00F25BD6"/>
    <w:rsid w:val="00F4190F"/>
    <w:rsid w:val="00F668C8"/>
    <w:rsid w:val="00FB6AF2"/>
    <w:rsid w:val="00FC2B9A"/>
    <w:rsid w:val="00FD67E9"/>
    <w:rsid w:val="00FD77C0"/>
    <w:rsid w:val="00FE0376"/>
    <w:rsid w:val="00FE78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14:docId w14:val="2D35548C"/>
  <w15:docId w15:val="{6E258335-6F7E-4D2A-A071-B07605808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learn.pjm.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jm.com/committees-and-groups/committees/form-facilitator-feedback.aspx"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learn.pjm.com/" TargetMode="External"/><Relationship Id="rId4" Type="http://schemas.openxmlformats.org/officeDocument/2006/relationships/webSettings" Target="webSettings.xml"/><Relationship Id="rId9" Type="http://schemas.openxmlformats.org/officeDocument/2006/relationships/hyperlink" Target="https://www.pjm.com/committees-and-groups/committees/form-facilitator-feedback.aspx"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iteh\Desktop\CDS%20Subcommittee\Agenda%20(Non%20Operator%20Assisted%20Call).dotx" TargetMode="External"/></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Agenda (Non Operator Assisted Call).dotx</Template>
  <TotalTime>11</TotalTime>
  <Pages>2</Pages>
  <Words>488</Words>
  <Characters>2783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3265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reiteh</dc:creator>
  <cp:keywords/>
  <dc:description/>
  <cp:lastModifiedBy>Reiter, Heather</cp:lastModifiedBy>
  <cp:revision>3</cp:revision>
  <cp:lastPrinted>2015-02-05T19:57:00Z</cp:lastPrinted>
  <dcterms:created xsi:type="dcterms:W3CDTF">2022-03-01T18:28:00Z</dcterms:created>
  <dcterms:modified xsi:type="dcterms:W3CDTF">2022-03-01T18:38:00Z</dcterms:modified>
</cp:coreProperties>
</file>