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p>
    <w:p w:rsidR="00B62597" w:rsidRPr="00B62597" w:rsidP="00755096">
      <w:pPr>
        <w:pStyle w:val="MeetingDetails"/>
      </w:pPr>
      <w:r>
        <w:t>WebEx</w:t>
      </w:r>
    </w:p>
    <w:p w:rsidR="00B62597" w:rsidRPr="00B62597" w:rsidP="00755096">
      <w:pPr>
        <w:pStyle w:val="MeetingDetails"/>
      </w:pPr>
      <w:r>
        <w:t>May 5</w:t>
      </w:r>
      <w:r w:rsidR="002B2F98">
        <w:t xml:space="preserve">, </w:t>
      </w:r>
      <w:r w:rsidR="00F66479">
        <w:t>202</w:t>
      </w:r>
      <w:r w:rsidR="001A7205">
        <w:t>5</w:t>
      </w:r>
    </w:p>
    <w:p w:rsidR="00173AFB" w:rsidRPr="008A259D" w:rsidP="00197F5D">
      <w:pPr>
        <w:pStyle w:val="MeetingDetails"/>
      </w:pPr>
      <w:r>
        <w:t>9</w:t>
      </w:r>
      <w:r w:rsidR="002B2F98">
        <w:t xml:space="preserve">:00 </w:t>
      </w:r>
      <w:r>
        <w:t>a</w:t>
      </w:r>
      <w:r w:rsidR="00F66479">
        <w:t xml:space="preserve">.m. – </w:t>
      </w:r>
      <w:r w:rsidR="0024044B">
        <w:t>12:0</w:t>
      </w:r>
      <w:r w:rsidR="00677B44">
        <w:t>0</w:t>
      </w:r>
      <w:r w:rsidR="0024044B">
        <w:t xml:space="preserve"> p</w:t>
      </w:r>
      <w:r w:rsidR="00755096">
        <w:t>.m.</w:t>
      </w:r>
      <w:r w:rsidR="00010057">
        <w:t xml:space="preserve"> EPT</w:t>
      </w:r>
    </w:p>
    <w:p w:rsidR="00B62597" w:rsidRPr="00B62597" w:rsidP="007C2954">
      <w:pPr>
        <w:pStyle w:val="PrimaryHeading"/>
        <w:rPr>
          <w:caps/>
        </w:rPr>
      </w:pPr>
      <w:bookmarkStart w:id="0" w:name="OLE_LINK5"/>
      <w:bookmarkStart w:id="1" w:name="OLE_LINK3"/>
      <w:r w:rsidRPr="00527104">
        <w:t>Adm</w:t>
      </w:r>
      <w:r w:rsidRPr="007C2954">
        <w:t>inistrati</w:t>
      </w:r>
      <w:r w:rsidR="00F66479">
        <w:t>on (</w:t>
      </w:r>
      <w:r w:rsidR="007D5C18">
        <w:t>9</w:t>
      </w:r>
      <w:r w:rsidR="00F66479">
        <w:t>:00-</w:t>
      </w:r>
      <w:r w:rsidR="007D5C18">
        <w:t>9</w:t>
      </w:r>
      <w:r w:rsidR="0040653B">
        <w:t>:</w:t>
      </w:r>
      <w:r w:rsidR="00432179">
        <w:t>05</w:t>
      </w:r>
      <w:r w:rsidR="006A60F3">
        <w:t>)</w:t>
      </w:r>
    </w:p>
    <w:bookmarkEnd w:id="0"/>
    <w:bookmarkEnd w:id="1"/>
    <w:p w:rsidR="003F23BF" w:rsidP="00F01259">
      <w:pPr>
        <w:pStyle w:val="SecondaryHeading-Numbered"/>
        <w:rPr>
          <w:b w:val="0"/>
        </w:rPr>
      </w:pPr>
      <w:r>
        <w:rPr>
          <w:b w:val="0"/>
        </w:rPr>
        <w:t>Ilyana Dropkin</w:t>
      </w:r>
      <w:r w:rsidR="00F72C70">
        <w:rPr>
          <w:b w:val="0"/>
        </w:rPr>
        <w:t>, PJM,</w:t>
      </w:r>
      <w:r w:rsidR="00AB46D8">
        <w:rPr>
          <w:b w:val="0"/>
        </w:rPr>
        <w:t xml:space="preserve"> </w:t>
      </w:r>
      <w:r w:rsidR="00E408B3">
        <w:rPr>
          <w:b w:val="0"/>
        </w:rPr>
        <w:t>will provide</w:t>
      </w:r>
      <w:r w:rsidR="008A2DBB">
        <w:rPr>
          <w:b w:val="0"/>
        </w:rPr>
        <w:t xml:space="preserve"> welcome and </w:t>
      </w:r>
      <w:r w:rsidR="00342C34">
        <w:rPr>
          <w:b w:val="0"/>
        </w:rPr>
        <w:t>an</w:t>
      </w:r>
      <w:r w:rsidR="005B7478">
        <w:rPr>
          <w:b w:val="0"/>
        </w:rPr>
        <w:t xml:space="preserve">nouncements. </w:t>
      </w:r>
      <w:r w:rsidR="00EC2A11">
        <w:rPr>
          <w:b w:val="0"/>
        </w:rPr>
        <w:t>David Hauske</w:t>
      </w:r>
      <w:r w:rsidR="00847064">
        <w:rPr>
          <w:b w:val="0"/>
        </w:rPr>
        <w:t>, PJM,</w:t>
      </w:r>
      <w:r w:rsidR="00CA283A">
        <w:rPr>
          <w:b w:val="0"/>
        </w:rPr>
        <w:t xml:space="preserve"> </w:t>
      </w:r>
      <w:r w:rsidR="00E408B3">
        <w:rPr>
          <w:b w:val="0"/>
        </w:rPr>
        <w:t>will review</w:t>
      </w:r>
      <w:r w:rsidR="008A2DBB">
        <w:rPr>
          <w:b w:val="0"/>
        </w:rPr>
        <w:t xml:space="preserve"> Antitrust, Code of Conduct, </w:t>
      </w:r>
      <w:r w:rsidRPr="00F01259" w:rsidR="00AB46D8">
        <w:rPr>
          <w:b w:val="0"/>
        </w:rPr>
        <w:t>Public Meeting</w:t>
      </w:r>
      <w:r w:rsidR="00C7678C">
        <w:rPr>
          <w:b w:val="0"/>
        </w:rPr>
        <w:t>s</w:t>
      </w:r>
      <w:r w:rsidRPr="00F01259" w:rsidR="00AB46D8">
        <w:rPr>
          <w:b w:val="0"/>
        </w:rPr>
        <w:t>/Media Participation</w:t>
      </w:r>
      <w:r w:rsidR="008A2DBB">
        <w:rPr>
          <w:b w:val="0"/>
        </w:rPr>
        <w:t xml:space="preserve"> and </w:t>
      </w:r>
      <w:r w:rsidR="00C7678C">
        <w:rPr>
          <w:b w:val="0"/>
        </w:rPr>
        <w:t xml:space="preserve">WebEx </w:t>
      </w:r>
      <w:r w:rsidR="008A2DBB">
        <w:rPr>
          <w:b w:val="0"/>
        </w:rPr>
        <w:t>Part</w:t>
      </w:r>
      <w:r w:rsidR="00C7678C">
        <w:rPr>
          <w:b w:val="0"/>
        </w:rPr>
        <w:t>icipation Identification Requirements</w:t>
      </w:r>
      <w:r w:rsidR="008A2DBB">
        <w:rPr>
          <w:b w:val="0"/>
        </w:rPr>
        <w:t xml:space="preserve">. </w:t>
      </w:r>
    </w:p>
    <w:p w:rsidR="00D2209D" w:rsidP="00D2209D">
      <w:pPr>
        <w:pStyle w:val="SecondaryHeading-Numbered"/>
        <w:rPr>
          <w:b w:val="0"/>
        </w:rPr>
      </w:pPr>
      <w:r>
        <w:rPr>
          <w:b w:val="0"/>
        </w:rPr>
        <w:t>David Hauske</w:t>
      </w:r>
      <w:r w:rsidR="00DF6F3E">
        <w:rPr>
          <w:b w:val="0"/>
        </w:rPr>
        <w:t xml:space="preserve"> </w:t>
      </w:r>
      <w:r w:rsidR="00E408B3">
        <w:rPr>
          <w:b w:val="0"/>
        </w:rPr>
        <w:t>will review</w:t>
      </w:r>
      <w:r w:rsidRPr="0040653B">
        <w:rPr>
          <w:b w:val="0"/>
        </w:rPr>
        <w:t xml:space="preserve"> </w:t>
      </w:r>
      <w:r w:rsidR="00C7678C">
        <w:rPr>
          <w:b w:val="0"/>
        </w:rPr>
        <w:t xml:space="preserve">and ask for an approval of </w:t>
      </w:r>
      <w:r w:rsidRPr="0040653B">
        <w:rPr>
          <w:b w:val="0"/>
        </w:rPr>
        <w:t xml:space="preserve">meeting minutes from </w:t>
      </w:r>
      <w:r w:rsidR="0010463E">
        <w:rPr>
          <w:b w:val="0"/>
        </w:rPr>
        <w:t>4</w:t>
      </w:r>
      <w:r w:rsidR="006A3390">
        <w:rPr>
          <w:b w:val="0"/>
        </w:rPr>
        <w:t>.</w:t>
      </w:r>
      <w:r w:rsidR="0010463E">
        <w:rPr>
          <w:b w:val="0"/>
        </w:rPr>
        <w:t>4</w:t>
      </w:r>
      <w:r w:rsidR="00FB52A0">
        <w:rPr>
          <w:b w:val="0"/>
        </w:rPr>
        <w:t>.</w:t>
      </w:r>
      <w:r w:rsidR="00DF6F3E">
        <w:rPr>
          <w:b w:val="0"/>
        </w:rPr>
        <w:t>20</w:t>
      </w:r>
      <w:r w:rsidR="00FB52A0">
        <w:rPr>
          <w:b w:val="0"/>
        </w:rPr>
        <w:t>2</w:t>
      </w:r>
      <w:r w:rsidR="00EB0B5D">
        <w:rPr>
          <w:b w:val="0"/>
        </w:rPr>
        <w:t>5</w:t>
      </w:r>
      <w:r w:rsidR="00FB52A0">
        <w:rPr>
          <w:b w:val="0"/>
        </w:rPr>
        <w:t xml:space="preserve"> </w:t>
      </w:r>
      <w:r w:rsidR="003A4900">
        <w:rPr>
          <w:b w:val="0"/>
        </w:rPr>
        <w:t>DISRS</w:t>
      </w:r>
      <w:r>
        <w:rPr>
          <w:b w:val="0"/>
        </w:rPr>
        <w:t>.</w:t>
      </w:r>
    </w:p>
    <w:p w:rsidR="001F750C" w:rsidRPr="005547A2" w:rsidP="00D2209D">
      <w:pPr>
        <w:pStyle w:val="SecondaryHeading-Numbered"/>
        <w:rPr>
          <w:b w:val="0"/>
        </w:rPr>
      </w:pPr>
      <w:r w:rsidRPr="005547A2">
        <w:rPr>
          <w:b w:val="0"/>
        </w:rPr>
        <w:t xml:space="preserve">Ilyana Dropkin will review updated DISRS work plan. </w:t>
      </w:r>
    </w:p>
    <w:p w:rsidR="00C851C9" w:rsidRPr="005455D5" w:rsidP="00C851C9">
      <w:pPr>
        <w:pStyle w:val="PrimaryHeading"/>
      </w:pPr>
      <w:r>
        <w:t>FERC Order 2222 (9:</w:t>
      </w:r>
      <w:r>
        <w:t>0</w:t>
      </w:r>
      <w:r>
        <w:t xml:space="preserve">5 – </w:t>
      </w:r>
      <w:r w:rsidR="00786603">
        <w:t>10:4</w:t>
      </w:r>
      <w:r w:rsidR="00744A15">
        <w:t>0</w:t>
      </w:r>
      <w:r>
        <w:t>)</w:t>
      </w:r>
    </w:p>
    <w:p w:rsidR="00980F8B" w:rsidRPr="00252F36" w:rsidP="00980F8B">
      <w:pPr>
        <w:pStyle w:val="ListSubhead1"/>
        <w:rPr>
          <w:b w:val="0"/>
          <w:i/>
        </w:rPr>
      </w:pPr>
      <w:r>
        <w:rPr>
          <w:b w:val="0"/>
        </w:rPr>
        <w:t>Pete Langbein</w:t>
      </w:r>
      <w:r>
        <w:rPr>
          <w:b w:val="0"/>
        </w:rPr>
        <w:t xml:space="preserve">, PJM, will </w:t>
      </w:r>
      <w:r w:rsidR="0073794A">
        <w:rPr>
          <w:b w:val="0"/>
        </w:rPr>
        <w:t xml:space="preserve">continue to </w:t>
      </w:r>
      <w:r>
        <w:rPr>
          <w:b w:val="0"/>
        </w:rPr>
        <w:t xml:space="preserve">present details on FERC Order 2222 </w:t>
      </w:r>
      <w:r w:rsidR="00230EEE">
        <w:rPr>
          <w:b w:val="0"/>
        </w:rPr>
        <w:t xml:space="preserve">capacity market </w:t>
      </w:r>
      <w:r>
        <w:rPr>
          <w:b w:val="0"/>
        </w:rPr>
        <w:t>i</w:t>
      </w:r>
      <w:r w:rsidR="00230EEE">
        <w:rPr>
          <w:b w:val="0"/>
        </w:rPr>
        <w:t>mplementation for 2028/2029 BRA.</w:t>
      </w:r>
      <w:r w:rsidR="0073794A">
        <w:rPr>
          <w:b w:val="0"/>
        </w:rPr>
        <w:t xml:space="preserve"> </w:t>
      </w:r>
      <w:r w:rsidRPr="000A7793" w:rsidR="000A7793">
        <w:rPr>
          <w:b w:val="0"/>
        </w:rPr>
        <w:t>This will focus o</w:t>
      </w:r>
      <w:r>
        <w:rPr>
          <w:b w:val="0"/>
        </w:rPr>
        <w:t xml:space="preserve">n </w:t>
      </w:r>
      <w:r w:rsidR="008C214D">
        <w:rPr>
          <w:b w:val="0"/>
        </w:rPr>
        <w:t xml:space="preserve">draft DER plan, </w:t>
      </w:r>
      <w:r>
        <w:rPr>
          <w:b w:val="0"/>
        </w:rPr>
        <w:t>must offer in energy market and associated outage reporting</w:t>
      </w:r>
      <w:r w:rsidRPr="000A7793" w:rsidR="000A7793">
        <w:rPr>
          <w:b w:val="0"/>
        </w:rPr>
        <w:t>.</w:t>
      </w:r>
      <w:r w:rsidR="000A7793">
        <w:rPr>
          <w:b w:val="0"/>
          <w:i/>
        </w:rPr>
        <w:t xml:space="preserve"> </w:t>
      </w:r>
    </w:p>
    <w:p w:rsidR="00510FA7" w:rsidRPr="005455D5" w:rsidP="00510FA7">
      <w:pPr>
        <w:pStyle w:val="PrimaryHeading"/>
      </w:pPr>
      <w:r>
        <w:t>Wind and S</w:t>
      </w:r>
      <w:r w:rsidR="00AC20E4">
        <w:t>olar Resource Dispatch in Real-t</w:t>
      </w:r>
      <w:r>
        <w:t>ime Market Clearing Engines</w:t>
      </w:r>
      <w:r w:rsidR="00C851C9">
        <w:t xml:space="preserve"> (10</w:t>
      </w:r>
      <w:r w:rsidR="00786603">
        <w:t>:4</w:t>
      </w:r>
      <w:r w:rsidR="00744A15">
        <w:t>0 – 11</w:t>
      </w:r>
      <w:r>
        <w:t>:</w:t>
      </w:r>
      <w:r w:rsidR="00786603">
        <w:t>4</w:t>
      </w:r>
      <w:r w:rsidR="00744A15">
        <w:t>0</w:t>
      </w:r>
      <w:r>
        <w:t>)</w:t>
      </w:r>
    </w:p>
    <w:p w:rsidR="00BC0D86" w:rsidRPr="00666C53" w:rsidP="00895E09">
      <w:pPr>
        <w:pStyle w:val="ListSubhead1"/>
        <w:rPr>
          <w:rFonts w:eastAsiaTheme="minorHAnsi" w:cstheme="minorBidi"/>
          <w:b w:val="0"/>
          <w:color w:val="FFFFFF" w:themeColor="background1"/>
          <w:kern w:val="28"/>
          <w:sz w:val="22"/>
        </w:rPr>
      </w:pPr>
      <w:r w:rsidRPr="00666C53">
        <w:rPr>
          <w:rFonts w:eastAsiaTheme="minorHAnsi" w:cstheme="minorBidi"/>
          <w:b w:val="0"/>
          <w:kern w:val="28"/>
          <w:sz w:val="22"/>
        </w:rPr>
        <w:t>Darrell</w:t>
      </w:r>
      <w:r w:rsidRPr="00666C53" w:rsidR="00744A15">
        <w:rPr>
          <w:rFonts w:eastAsiaTheme="minorHAnsi" w:cstheme="minorBidi"/>
          <w:b w:val="0"/>
          <w:kern w:val="28"/>
          <w:sz w:val="22"/>
        </w:rPr>
        <w:t xml:space="preserve"> Frogg, PJM,</w:t>
      </w:r>
      <w:r w:rsidRPr="00666C53">
        <w:rPr>
          <w:rFonts w:eastAsiaTheme="minorHAnsi" w:cstheme="minorBidi"/>
          <w:b w:val="0"/>
          <w:kern w:val="28"/>
          <w:sz w:val="22"/>
        </w:rPr>
        <w:t xml:space="preserve"> wi</w:t>
      </w:r>
      <w:r w:rsidRPr="00666C53" w:rsidR="00744A15">
        <w:rPr>
          <w:rFonts w:eastAsiaTheme="minorHAnsi" w:cstheme="minorBidi"/>
          <w:b w:val="0"/>
          <w:kern w:val="28"/>
          <w:sz w:val="22"/>
        </w:rPr>
        <w:t>ll review results of recent 2025 Renewable Dispatch Data Request.</w:t>
      </w:r>
    </w:p>
    <w:p w:rsidR="000576D8" w:rsidRPr="00587A12" w:rsidP="00895E09">
      <w:pPr>
        <w:pStyle w:val="ListSubhead1"/>
        <w:rPr>
          <w:rFonts w:eastAsiaTheme="minorHAnsi" w:cstheme="minorBidi"/>
          <w:b w:val="0"/>
          <w:i/>
          <w:color w:val="FFFFFF" w:themeColor="background1"/>
          <w:kern w:val="28"/>
          <w:sz w:val="22"/>
        </w:rPr>
      </w:pPr>
      <w:r w:rsidRPr="00895E09">
        <w:rPr>
          <w:b w:val="0"/>
        </w:rPr>
        <w:t>Ilyana Dropkin</w:t>
      </w:r>
      <w:r w:rsidRPr="00895E09" w:rsidR="00B311E0">
        <w:rPr>
          <w:b w:val="0"/>
        </w:rPr>
        <w:t xml:space="preserve"> </w:t>
      </w:r>
      <w:r w:rsidRPr="00895E09" w:rsidR="003F6DC3">
        <w:rPr>
          <w:b w:val="0"/>
        </w:rPr>
        <w:t>will lead a discussion on Solution Packages through the CBIR process. T</w:t>
      </w:r>
      <w:r w:rsidR="00666C53">
        <w:rPr>
          <w:b w:val="0"/>
        </w:rPr>
        <w:t xml:space="preserve">he chair will discuss a plan of </w:t>
      </w:r>
      <w:r w:rsidR="00744A15">
        <w:rPr>
          <w:b w:val="0"/>
        </w:rPr>
        <w:t>bring</w:t>
      </w:r>
      <w:r w:rsidR="00666C53">
        <w:rPr>
          <w:b w:val="0"/>
        </w:rPr>
        <w:t>ing</w:t>
      </w:r>
      <w:r w:rsidR="00744A15">
        <w:rPr>
          <w:b w:val="0"/>
        </w:rPr>
        <w:t xml:space="preserve"> </w:t>
      </w:r>
      <w:r w:rsidRPr="00895E09" w:rsidR="003F6DC3">
        <w:rPr>
          <w:b w:val="0"/>
        </w:rPr>
        <w:t>solution package</w:t>
      </w:r>
      <w:r w:rsidR="00744A15">
        <w:rPr>
          <w:b w:val="0"/>
        </w:rPr>
        <w:t>s</w:t>
      </w:r>
      <w:r w:rsidRPr="00895E09" w:rsidR="003F6DC3">
        <w:rPr>
          <w:b w:val="0"/>
        </w:rPr>
        <w:t xml:space="preserve"> to the parent committee, M</w:t>
      </w:r>
      <w:r w:rsidR="00744A15">
        <w:rPr>
          <w:b w:val="0"/>
        </w:rPr>
        <w:t xml:space="preserve">arket Implementation Committee. </w:t>
      </w:r>
      <w:r w:rsidR="00666C53">
        <w:t>Non-B</w:t>
      </w:r>
      <w:r w:rsidRPr="00BC0D86" w:rsidR="00BC0D86">
        <w:t>inding Poll</w:t>
      </w:r>
      <w:r w:rsidR="00666C53">
        <w:t xml:space="preserve">ing will open on May 6, 2025 and close on May 16, 2025 COB. </w:t>
      </w:r>
      <w:bookmarkStart w:id="2" w:name="_GoBack"/>
      <w:bookmarkEnd w:id="2"/>
    </w:p>
    <w:p w:rsidR="00587A12" w:rsidRPr="00DB29E9" w:rsidP="00587A12">
      <w:pPr>
        <w:pStyle w:val="PrimaryHeading"/>
      </w:pPr>
      <w:r>
        <w:t>Demand Response and Energy Efficiency</w:t>
      </w:r>
      <w:r w:rsidRPr="00FB745D">
        <w:t xml:space="preserve"> </w:t>
      </w:r>
      <w:r w:rsidR="00786603">
        <w:t>(11:40 – 11:5</w:t>
      </w:r>
      <w:r>
        <w:t>5)</w:t>
      </w:r>
    </w:p>
    <w:p w:rsidR="00587A12" w:rsidRPr="00587A12" w:rsidP="00587A12">
      <w:pPr>
        <w:pStyle w:val="ListSubhead1"/>
        <w:rPr>
          <w:b w:val="0"/>
        </w:rPr>
      </w:pPr>
      <w:r>
        <w:rPr>
          <w:b w:val="0"/>
        </w:rPr>
        <w:t>Jim McAnany, PJM, will present a reminder of EDC review task for registration and settlements.</w:t>
      </w:r>
    </w:p>
    <w:p w:rsidR="00A10D1C" w:rsidP="00A10D1C">
      <w:pPr>
        <w:pStyle w:val="PrimaryHeading"/>
      </w:pPr>
      <w:r w:rsidRPr="0095194C">
        <w:t>F</w:t>
      </w:r>
      <w:r>
        <w:t>uture Agenda Items (</w:t>
      </w:r>
      <w:r w:rsidR="00744A15">
        <w:t>11</w:t>
      </w:r>
      <w:r w:rsidR="00811978">
        <w:t>:</w:t>
      </w:r>
      <w:r w:rsidR="00786603">
        <w:t>5</w:t>
      </w:r>
      <w:r w:rsidR="00587A12">
        <w:t>5</w:t>
      </w:r>
      <w:r>
        <w:t xml:space="preserve"> – </w:t>
      </w:r>
      <w:r w:rsidR="0024044B">
        <w:t>1</w:t>
      </w:r>
      <w:r w:rsidR="00786603">
        <w:t>2</w:t>
      </w:r>
      <w:r>
        <w:t>:</w:t>
      </w:r>
      <w:r w:rsidR="00786603">
        <w:t>00</w:t>
      </w:r>
      <w:r>
        <w:t>)</w:t>
      </w:r>
    </w:p>
    <w:p w:rsidR="00A1547E" w:rsidRPr="00031BD5" w:rsidP="007156DD">
      <w:pPr>
        <w:pStyle w:val="ListSubhead1"/>
      </w:pPr>
      <w:r w:rsidRPr="00A10D1C">
        <w:rPr>
          <w:b w:val="0"/>
        </w:rPr>
        <w:t xml:space="preserve">The facilitation team </w:t>
      </w:r>
      <w:r w:rsidR="00353DEA">
        <w:rPr>
          <w:b w:val="0"/>
        </w:rPr>
        <w:t>will review</w:t>
      </w:r>
      <w:r w:rsidRPr="00A10D1C">
        <w:rPr>
          <w:b w:val="0"/>
        </w:rPr>
        <w:t xml:space="preserve"> meeting action items and discuss future agenda items</w:t>
      </w:r>
      <w:r w:rsidR="00232C9E">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070"/>
        <w:gridCol w:w="2250"/>
        <w:gridCol w:w="1816"/>
        <w:gridCol w:w="1529"/>
      </w:tblGrid>
      <w:tr w:rsidTr="00700EB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2C1104" w:rsidRPr="003C3320" w:rsidP="00700EB9">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197F5D">
        <w:tblPrEx>
          <w:tblW w:w="0" w:type="auto"/>
          <w:tblLook w:val="04A0"/>
        </w:tblPrEx>
        <w:trPr>
          <w:trHeight w:val="278"/>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i w:val="0"/>
                <w:color w:val="auto"/>
                <w:sz w:val="19"/>
                <w:szCs w:val="19"/>
              </w:rPr>
            </w:pPr>
            <w:r w:rsidRPr="00BB6921">
              <w:rPr>
                <w:i w:val="0"/>
                <w:color w:val="auto"/>
                <w:sz w:val="19"/>
                <w:szCs w:val="19"/>
              </w:rPr>
              <w:t>Date</w:t>
            </w:r>
          </w:p>
        </w:tc>
        <w:tc>
          <w:tcPr>
            <w:tcW w:w="207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Time</w:t>
            </w:r>
          </w:p>
        </w:tc>
        <w:tc>
          <w:tcPr>
            <w:tcW w:w="22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r>
      <w:tr w:rsidTr="00197F5D">
        <w:tblPrEx>
          <w:tblW w:w="0" w:type="auto"/>
          <w:tblLook w:val="04A0"/>
        </w:tblPrEx>
        <w:trPr>
          <w:trHeight w:val="222"/>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2C1104" w:rsidRPr="00BB6921" w:rsidP="00700EB9">
            <w:pPr>
              <w:pStyle w:val="DisclaimerHeading"/>
              <w:keepLines/>
              <w:spacing w:before="40" w:after="40" w:line="220" w:lineRule="exact"/>
              <w:jc w:val="left"/>
              <w:rPr>
                <w:b w:val="0"/>
                <w:i w:val="0"/>
                <w:color w:val="auto"/>
                <w:sz w:val="18"/>
                <w:szCs w:val="18"/>
              </w:rPr>
            </w:pPr>
          </w:p>
        </w:tc>
        <w:tc>
          <w:tcPr>
            <w:tcW w:w="2070" w:type="dxa"/>
            <w:vMerge/>
            <w:tcBorders>
              <w:top w:val="single" w:sz="12" w:space="0" w:color="013366" w:themeColor="accent1"/>
              <w:left w:val="single" w:sz="6" w:space="0" w:color="FFFFFF" w:themeColor="background1"/>
              <w:right w:val="single" w:sz="6" w:space="0" w:color="FFFFFF" w:themeColor="background1"/>
            </w:tcBorders>
          </w:tcPr>
          <w:p w:rsidR="002C1104" w:rsidRPr="00C10A93" w:rsidP="00700EB9">
            <w:pPr>
              <w:pStyle w:val="DisclaimerHeading"/>
              <w:keepLines/>
              <w:spacing w:before="40" w:after="40" w:line="220" w:lineRule="exact"/>
              <w:rPr>
                <w:b w:val="0"/>
                <w:color w:val="auto"/>
                <w:sz w:val="18"/>
                <w:szCs w:val="18"/>
              </w:rPr>
            </w:pPr>
          </w:p>
        </w:tc>
        <w:tc>
          <w:tcPr>
            <w:tcW w:w="2250" w:type="dxa"/>
            <w:vMerge/>
            <w:tcBorders>
              <w:top w:val="single" w:sz="12" w:space="0" w:color="013366" w:themeColor="accent1"/>
              <w:left w:val="single" w:sz="6" w:space="0" w:color="FFFFFF" w:themeColor="background1"/>
              <w:right w:val="single" w:sz="8" w:space="0" w:color="auto"/>
            </w:tcBorders>
          </w:tcPr>
          <w:p w:rsidR="002C1104" w:rsidRPr="00C10A93" w:rsidP="00700EB9">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2C1104" w:rsidRPr="00CE451E" w:rsidP="00700EB9">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C56C3E">
        <w:tblPrEx>
          <w:tblW w:w="0" w:type="auto"/>
          <w:tblLook w:val="04A0"/>
        </w:tblPrEx>
        <w:trPr>
          <w:trHeight w:val="251"/>
        </w:trPr>
        <w:tc>
          <w:tcPr>
            <w:tcW w:w="1620" w:type="dxa"/>
            <w:tcBorders>
              <w:top w:val="single" w:sz="4" w:space="0" w:color="auto"/>
              <w:bottom w:val="single" w:sz="4" w:space="0" w:color="auto"/>
              <w:right w:val="single" w:sz="4" w:space="0" w:color="auto"/>
            </w:tcBorders>
            <w:shd w:val="clear" w:color="auto" w:fill="E1F6FF"/>
          </w:tcPr>
          <w:p w:rsidR="00EB0B5D" w:rsidRPr="00744A15" w:rsidP="00EB0B5D">
            <w:pPr>
              <w:pStyle w:val="DisclaimerHeading"/>
              <w:keepLines/>
              <w:spacing w:before="40" w:after="40" w:line="220" w:lineRule="exact"/>
              <w:jc w:val="left"/>
              <w:rPr>
                <w:b w:val="0"/>
                <w:i w:val="0"/>
                <w:color w:val="FF0000"/>
                <w:sz w:val="18"/>
                <w:szCs w:val="18"/>
              </w:rPr>
            </w:pPr>
            <w:r w:rsidRPr="00744A15">
              <w:rPr>
                <w:b w:val="0"/>
                <w:i w:val="0"/>
                <w:color w:val="FF0000"/>
                <w:sz w:val="18"/>
                <w:szCs w:val="18"/>
              </w:rPr>
              <w:t>June 6</w:t>
            </w:r>
            <w:r w:rsidRPr="00744A15">
              <w:rPr>
                <w:b w:val="0"/>
                <w:i w:val="0"/>
                <w:color w:val="FF0000"/>
                <w:sz w:val="18"/>
                <w:szCs w:val="18"/>
              </w:rPr>
              <w:t>,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744A15" w:rsidP="00EB0B5D">
            <w:pPr>
              <w:pStyle w:val="DisclaimerHeading"/>
              <w:keepLines/>
              <w:spacing w:before="40" w:after="40" w:line="220" w:lineRule="exact"/>
              <w:rPr>
                <w:b w:val="0"/>
                <w:color w:val="FF0000"/>
                <w:sz w:val="18"/>
                <w:szCs w:val="18"/>
              </w:rPr>
            </w:pPr>
            <w:r w:rsidRPr="00744A15">
              <w:rPr>
                <w:b w:val="0"/>
                <w:color w:val="FF0000"/>
                <w:sz w:val="18"/>
                <w:szCs w:val="18"/>
              </w:rPr>
              <w:t>May 27</w:t>
            </w:r>
            <w:r w:rsidRPr="00744A15">
              <w:rPr>
                <w:b w:val="0"/>
                <w:color w:val="FF0000"/>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EB0B5D" w:rsidRPr="00744A15" w:rsidP="00EB0B5D">
            <w:pPr>
              <w:pStyle w:val="DisclaimerHeading"/>
              <w:keepLines/>
              <w:spacing w:before="40" w:after="40" w:line="220" w:lineRule="exact"/>
              <w:rPr>
                <w:b w:val="0"/>
                <w:color w:val="FF0000"/>
                <w:sz w:val="18"/>
                <w:szCs w:val="18"/>
              </w:rPr>
            </w:pPr>
            <w:r w:rsidRPr="00744A15">
              <w:rPr>
                <w:b w:val="0"/>
                <w:color w:val="FF0000"/>
                <w:sz w:val="18"/>
                <w:szCs w:val="18"/>
              </w:rPr>
              <w:t>June 3</w:t>
            </w:r>
            <w:r w:rsidRPr="00744A15">
              <w:rPr>
                <w:b w:val="0"/>
                <w:color w:val="FF0000"/>
                <w:sz w:val="18"/>
                <w:szCs w:val="18"/>
              </w:rPr>
              <w:t>,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July 7,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June 27,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July 2,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August 4,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July 25,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July 30,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September 8,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August 29,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September 3,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October 6,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September 26,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October 1,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November 3,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October 24,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October 29,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December 1,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November 21,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November 26, 2025</w:t>
            </w:r>
          </w:p>
        </w:tc>
      </w:tr>
    </w:tbl>
    <w:p w:rsidR="006F44D1" w:rsidP="006F44D1">
      <w:pPr>
        <w:pStyle w:val="DisclaimerBodyCopy"/>
        <w:keepLines/>
        <w:jc w:val="right"/>
        <w:rPr>
          <w:color w:val="1F497D"/>
        </w:rPr>
      </w:pPr>
      <w:r>
        <w:rPr>
          <w:color w:val="1F497D"/>
        </w:rPr>
        <w:t>*Materials received after 12:00 p.m. EPT are not guaranteed timely posting by 5:00 p.m. EPT on the same day.</w:t>
      </w:r>
    </w:p>
    <w:p w:rsidR="00AB24C8" w:rsidRPr="006F44D1" w:rsidP="006F44D1">
      <w:pPr>
        <w:pStyle w:val="DisclaimerBodyCopy"/>
        <w:keepLines/>
        <w:rPr>
          <w:color w:val="1F497D"/>
        </w:rPr>
      </w:pPr>
      <w:r>
        <w:t>Author: Ilyana Dropkin</w:t>
      </w:r>
    </w:p>
    <w:p w:rsidR="00902155" w:rsidRPr="00B62597" w:rsidP="00902155">
      <w:pPr>
        <w:pStyle w:val="DisclaimerHeading"/>
        <w:spacing w:before="240"/>
      </w:pPr>
      <w:r>
        <w:t>Anti</w:t>
      </w:r>
      <w:r w:rsidRPr="00B62597">
        <w:t>trust:</w:t>
      </w:r>
    </w:p>
    <w:p w:rsidR="00902155" w:rsidRPr="00B62597" w:rsidP="00902155">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902155" w:rsidRPr="00B62597" w:rsidP="00902155">
      <w:pPr>
        <w:pStyle w:val="DisclaimerHeading"/>
        <w:spacing w:before="240"/>
      </w:pPr>
      <w:r w:rsidRPr="00B62597">
        <w:t>Code of Conduct:</w:t>
      </w:r>
    </w:p>
    <w:p w:rsidR="00902155" w:rsidRPr="00B62597" w:rsidP="00902155">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902155" w:rsidRPr="00B62597" w:rsidP="00902155">
      <w:pPr>
        <w:pStyle w:val="DisclaimerHeading"/>
        <w:spacing w:before="240"/>
      </w:pPr>
      <w:r w:rsidRPr="00B62597">
        <w:t xml:space="preserve">Public Meetings/Media Participation: </w:t>
      </w:r>
    </w:p>
    <w:p w:rsidR="00902155" w:rsidP="0090215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902155" w:rsidP="00902155">
      <w:pPr>
        <w:pStyle w:val="DisclaimerHeading"/>
        <w:spacing w:before="240"/>
      </w:pPr>
      <w:r>
        <w:t xml:space="preserve">Participant Identification in </w:t>
      </w:r>
      <w:r>
        <w:t>Webex</w:t>
      </w:r>
      <w:r>
        <w:t>:</w:t>
      </w:r>
    </w:p>
    <w:p w:rsidR="00902155" w:rsidP="00902155">
      <w:pPr>
        <w:pStyle w:val="DisclaimerBodyCopy"/>
      </w:pPr>
      <w:r>
        <w:t xml:space="preserve">When logging into the </w:t>
      </w:r>
      <w:r>
        <w:t>Webex</w:t>
      </w:r>
      <w:r>
        <w:t xml:space="preserve"> desktop client, please enter your real first and last name as well as a valid email address. Be sure to select the “call me” option.</w:t>
      </w:r>
    </w:p>
    <w:p w:rsidR="00902155" w:rsidP="00902155">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902155" w:rsidRPr="00FA5955" w:rsidP="00902155">
      <w:pPr>
        <w:pStyle w:val="DisclaimerHeading"/>
        <w:spacing w:before="240"/>
      </w:pPr>
      <w:r w:rsidRPr="00FA5955">
        <w:rPr>
          <w:bCs/>
        </w:rPr>
        <w:t xml:space="preserve">Participant Use of </w:t>
      </w:r>
      <w:r w:rsidRPr="00FA5955">
        <w:rPr>
          <w:bCs/>
        </w:rPr>
        <w:t>Webex</w:t>
      </w:r>
      <w:r w:rsidRPr="00FA5955">
        <w:rPr>
          <w:bCs/>
        </w:rPr>
        <w:t xml:space="preserve"> Chat:</w:t>
      </w:r>
    </w:p>
    <w:p w:rsidR="00902155" w:rsidP="00902155">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902155" w:rsidP="00902155">
      <w:pPr>
        <w:pStyle w:val="DisclosureBody"/>
      </w:pPr>
    </w:p>
    <w:p w:rsidR="00902155" w:rsidP="00902155">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902155" w:rsidP="00902155">
      <w:pPr>
        <w:pStyle w:val="DisclaimerHeading"/>
      </w:pPr>
    </w:p>
    <w:p w:rsidR="00902155" w:rsidRPr="009C15C4" w:rsidP="00902155">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902155" w:rsidRPr="009C15C4" w:rsidP="00902155">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9C15C4"/>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86603">
      <w:rPr>
        <w:rStyle w:val="PageNumber"/>
        <w:noProof/>
      </w:rPr>
      <w:t>1</w:t>
    </w:r>
    <w:r>
      <w:rPr>
        <w:rStyle w:val="PageNumber"/>
      </w:rPr>
      <w:fldChar w:fldCharType="end"/>
    </w:r>
  </w:p>
  <w:bookmarkStart w:id="3" w:name="OLE_LINK1"/>
  <w:p w:rsidR="00B62597" w:rsidRPr="001678E8" w:rsidP="00101485">
    <w:pPr>
      <w:pStyle w:val="NoListBody"/>
    </w:pPr>
    <w:r w:rsidRPr="00DB29E9">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t>PJM</w:t>
    </w:r>
    <w:r w:rsidR="001678E8">
      <w:t xml:space="preserve"> </w:t>
    </w:r>
    <w:r w:rsidRPr="00DB29E9" w:rsidR="00C439EC">
      <w:t>©</w:t>
    </w:r>
    <w:r w:rsidR="00D831E4">
      <w:t xml:space="preserve"> </w:t>
    </w:r>
    <w:r w:rsidRPr="00DB29E9">
      <w:t>20</w:t>
    </w:r>
    <w:bookmarkEnd w:id="3"/>
    <w:r w:rsidR="00C75A9D">
      <w:t>2</w:t>
    </w:r>
    <w:r w:rsidR="00101485">
      <w:t>5</w:t>
    </w:r>
    <w:r w:rsidR="00991528">
      <w:tab/>
    </w:r>
    <w:r w:rsidR="00E65818">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B24C8">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AB24C8" w:rsidRPr="001D3B68" w:rsidP="00AB24C8">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AB24C8" w:rsidRPr="001D3B68" w:rsidP="00AB24C8">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DD5E2E">
      <w:t xml:space="preserve"> </w:t>
    </w:r>
    <w:r w:rsidRPr="00711249" w:rsidR="00712CAA">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15A48EE4"/>
    <w:lvl w:ilvl="0">
      <w:start w:val="1"/>
      <w:numFmt w:val="decimal"/>
      <w:pStyle w:val="ListSubhead1"/>
      <w:lvlText w:val="%1."/>
      <w:lvlJc w:val="left"/>
      <w:pPr>
        <w:ind w:left="540" w:hanging="360"/>
      </w:pPr>
      <w:rPr>
        <w:b w:val="0"/>
        <w:i w:val="0"/>
        <w:color w:val="auto"/>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13079"/>
    <w:rsid w:val="00021F9A"/>
    <w:rsid w:val="000232DF"/>
    <w:rsid w:val="00027F49"/>
    <w:rsid w:val="00031BD5"/>
    <w:rsid w:val="000333FF"/>
    <w:rsid w:val="00041693"/>
    <w:rsid w:val="00045BA9"/>
    <w:rsid w:val="00046EAC"/>
    <w:rsid w:val="00046EB7"/>
    <w:rsid w:val="00055D74"/>
    <w:rsid w:val="000576D8"/>
    <w:rsid w:val="000609A0"/>
    <w:rsid w:val="00060E3B"/>
    <w:rsid w:val="00062D60"/>
    <w:rsid w:val="0006798D"/>
    <w:rsid w:val="0007047D"/>
    <w:rsid w:val="000777F8"/>
    <w:rsid w:val="00082BE2"/>
    <w:rsid w:val="00092135"/>
    <w:rsid w:val="000A7793"/>
    <w:rsid w:val="000B1827"/>
    <w:rsid w:val="000B1C3E"/>
    <w:rsid w:val="000B28B9"/>
    <w:rsid w:val="000B5251"/>
    <w:rsid w:val="000C4AA7"/>
    <w:rsid w:val="000C7F17"/>
    <w:rsid w:val="000C7F2E"/>
    <w:rsid w:val="000E4BF0"/>
    <w:rsid w:val="000E53DB"/>
    <w:rsid w:val="000E7FC1"/>
    <w:rsid w:val="000F304A"/>
    <w:rsid w:val="00101485"/>
    <w:rsid w:val="00101518"/>
    <w:rsid w:val="0010463E"/>
    <w:rsid w:val="00106E28"/>
    <w:rsid w:val="00112C71"/>
    <w:rsid w:val="00115049"/>
    <w:rsid w:val="0011592F"/>
    <w:rsid w:val="00117AF9"/>
    <w:rsid w:val="00121F58"/>
    <w:rsid w:val="001304E5"/>
    <w:rsid w:val="00135B0E"/>
    <w:rsid w:val="00135F41"/>
    <w:rsid w:val="00156346"/>
    <w:rsid w:val="0015736D"/>
    <w:rsid w:val="001678E8"/>
    <w:rsid w:val="00167FE7"/>
    <w:rsid w:val="00170E02"/>
    <w:rsid w:val="00173AFB"/>
    <w:rsid w:val="00175B66"/>
    <w:rsid w:val="001932F8"/>
    <w:rsid w:val="00193746"/>
    <w:rsid w:val="001941D7"/>
    <w:rsid w:val="00197F5D"/>
    <w:rsid w:val="001A6BF5"/>
    <w:rsid w:val="001A7205"/>
    <w:rsid w:val="001B2242"/>
    <w:rsid w:val="001C0CC0"/>
    <w:rsid w:val="001C2171"/>
    <w:rsid w:val="001C23A6"/>
    <w:rsid w:val="001D3B68"/>
    <w:rsid w:val="001E0FDF"/>
    <w:rsid w:val="001F2964"/>
    <w:rsid w:val="001F750C"/>
    <w:rsid w:val="0021036A"/>
    <w:rsid w:val="002113BD"/>
    <w:rsid w:val="00215404"/>
    <w:rsid w:val="00217A9C"/>
    <w:rsid w:val="00230EEE"/>
    <w:rsid w:val="00232C9E"/>
    <w:rsid w:val="002341C4"/>
    <w:rsid w:val="0024044B"/>
    <w:rsid w:val="00242771"/>
    <w:rsid w:val="0025139E"/>
    <w:rsid w:val="00252F36"/>
    <w:rsid w:val="002571DD"/>
    <w:rsid w:val="002646B8"/>
    <w:rsid w:val="00270BD7"/>
    <w:rsid w:val="00272659"/>
    <w:rsid w:val="0027524B"/>
    <w:rsid w:val="00280180"/>
    <w:rsid w:val="002801A0"/>
    <w:rsid w:val="00282D77"/>
    <w:rsid w:val="00290E64"/>
    <w:rsid w:val="002A2C78"/>
    <w:rsid w:val="002B2F98"/>
    <w:rsid w:val="002C1104"/>
    <w:rsid w:val="002C2842"/>
    <w:rsid w:val="002C5C1A"/>
    <w:rsid w:val="002C6057"/>
    <w:rsid w:val="002D1C4F"/>
    <w:rsid w:val="002D5539"/>
    <w:rsid w:val="002E6E8E"/>
    <w:rsid w:val="002F59CF"/>
    <w:rsid w:val="00301241"/>
    <w:rsid w:val="00301E67"/>
    <w:rsid w:val="00305238"/>
    <w:rsid w:val="00305D3D"/>
    <w:rsid w:val="003135F7"/>
    <w:rsid w:val="00317F2B"/>
    <w:rsid w:val="003207B9"/>
    <w:rsid w:val="003251CE"/>
    <w:rsid w:val="00327002"/>
    <w:rsid w:val="00334A32"/>
    <w:rsid w:val="00335803"/>
    <w:rsid w:val="00337321"/>
    <w:rsid w:val="00341779"/>
    <w:rsid w:val="00342C34"/>
    <w:rsid w:val="00347F8B"/>
    <w:rsid w:val="00353DEA"/>
    <w:rsid w:val="00362E88"/>
    <w:rsid w:val="003728E4"/>
    <w:rsid w:val="00381A8B"/>
    <w:rsid w:val="00394850"/>
    <w:rsid w:val="003A4900"/>
    <w:rsid w:val="003A51C0"/>
    <w:rsid w:val="003B4993"/>
    <w:rsid w:val="003B55E1"/>
    <w:rsid w:val="003B73DE"/>
    <w:rsid w:val="003C17E2"/>
    <w:rsid w:val="003C235E"/>
    <w:rsid w:val="003C3320"/>
    <w:rsid w:val="003D7E5C"/>
    <w:rsid w:val="003E7853"/>
    <w:rsid w:val="003E7A73"/>
    <w:rsid w:val="003F055F"/>
    <w:rsid w:val="003F23BF"/>
    <w:rsid w:val="003F6DC3"/>
    <w:rsid w:val="0040653B"/>
    <w:rsid w:val="00406870"/>
    <w:rsid w:val="0041246F"/>
    <w:rsid w:val="00417EB3"/>
    <w:rsid w:val="004248D4"/>
    <w:rsid w:val="004262EE"/>
    <w:rsid w:val="00432092"/>
    <w:rsid w:val="00432179"/>
    <w:rsid w:val="00445A08"/>
    <w:rsid w:val="00452EAE"/>
    <w:rsid w:val="00454E01"/>
    <w:rsid w:val="00457ABD"/>
    <w:rsid w:val="0046043F"/>
    <w:rsid w:val="00463744"/>
    <w:rsid w:val="00464991"/>
    <w:rsid w:val="00491490"/>
    <w:rsid w:val="00492C3A"/>
    <w:rsid w:val="00494494"/>
    <w:rsid w:val="004969FA"/>
    <w:rsid w:val="004A0769"/>
    <w:rsid w:val="004A7447"/>
    <w:rsid w:val="004B5536"/>
    <w:rsid w:val="004C2445"/>
    <w:rsid w:val="004D1F86"/>
    <w:rsid w:val="004F09AB"/>
    <w:rsid w:val="004F1325"/>
    <w:rsid w:val="004F226E"/>
    <w:rsid w:val="004F7EA9"/>
    <w:rsid w:val="00510FA7"/>
    <w:rsid w:val="00511B44"/>
    <w:rsid w:val="00512278"/>
    <w:rsid w:val="00512D61"/>
    <w:rsid w:val="00517E04"/>
    <w:rsid w:val="00527104"/>
    <w:rsid w:val="00530AFC"/>
    <w:rsid w:val="00537B7F"/>
    <w:rsid w:val="00544AE8"/>
    <w:rsid w:val="005455D5"/>
    <w:rsid w:val="0054722A"/>
    <w:rsid w:val="00550CC9"/>
    <w:rsid w:val="005547A2"/>
    <w:rsid w:val="0055560F"/>
    <w:rsid w:val="00556551"/>
    <w:rsid w:val="00560282"/>
    <w:rsid w:val="00563AC9"/>
    <w:rsid w:val="00564DEE"/>
    <w:rsid w:val="0056616D"/>
    <w:rsid w:val="00571E01"/>
    <w:rsid w:val="00573041"/>
    <w:rsid w:val="0057441E"/>
    <w:rsid w:val="00581E68"/>
    <w:rsid w:val="005854BF"/>
    <w:rsid w:val="00587A12"/>
    <w:rsid w:val="005907B2"/>
    <w:rsid w:val="00593C36"/>
    <w:rsid w:val="00596419"/>
    <w:rsid w:val="005966CB"/>
    <w:rsid w:val="005A14B1"/>
    <w:rsid w:val="005A518E"/>
    <w:rsid w:val="005A5D0D"/>
    <w:rsid w:val="005B0FA3"/>
    <w:rsid w:val="005B6162"/>
    <w:rsid w:val="005B7478"/>
    <w:rsid w:val="005C55F6"/>
    <w:rsid w:val="005D1540"/>
    <w:rsid w:val="005D6D05"/>
    <w:rsid w:val="005D75AF"/>
    <w:rsid w:val="005E58F1"/>
    <w:rsid w:val="006024A0"/>
    <w:rsid w:val="00602967"/>
    <w:rsid w:val="00606F11"/>
    <w:rsid w:val="00615FC9"/>
    <w:rsid w:val="00617C63"/>
    <w:rsid w:val="006224EC"/>
    <w:rsid w:val="0062636A"/>
    <w:rsid w:val="00642E5E"/>
    <w:rsid w:val="006560B7"/>
    <w:rsid w:val="006601BC"/>
    <w:rsid w:val="006606D5"/>
    <w:rsid w:val="00661F94"/>
    <w:rsid w:val="00666C53"/>
    <w:rsid w:val="00677B44"/>
    <w:rsid w:val="006816B5"/>
    <w:rsid w:val="00693031"/>
    <w:rsid w:val="006A3390"/>
    <w:rsid w:val="006A5699"/>
    <w:rsid w:val="006A60F3"/>
    <w:rsid w:val="006C03C8"/>
    <w:rsid w:val="006C36D1"/>
    <w:rsid w:val="006C738F"/>
    <w:rsid w:val="006C73D1"/>
    <w:rsid w:val="006D7966"/>
    <w:rsid w:val="006F11DC"/>
    <w:rsid w:val="006F2963"/>
    <w:rsid w:val="006F44D1"/>
    <w:rsid w:val="006F7A52"/>
    <w:rsid w:val="00700EB9"/>
    <w:rsid w:val="007014A2"/>
    <w:rsid w:val="0070472D"/>
    <w:rsid w:val="00711249"/>
    <w:rsid w:val="00712791"/>
    <w:rsid w:val="00712CAA"/>
    <w:rsid w:val="00714BBC"/>
    <w:rsid w:val="007156DD"/>
    <w:rsid w:val="00716A8B"/>
    <w:rsid w:val="0072147E"/>
    <w:rsid w:val="00725D6F"/>
    <w:rsid w:val="00730F76"/>
    <w:rsid w:val="0073794A"/>
    <w:rsid w:val="007418C0"/>
    <w:rsid w:val="007443D6"/>
    <w:rsid w:val="00744A15"/>
    <w:rsid w:val="00744A45"/>
    <w:rsid w:val="0074691F"/>
    <w:rsid w:val="00750625"/>
    <w:rsid w:val="007524D0"/>
    <w:rsid w:val="00752894"/>
    <w:rsid w:val="00754C6D"/>
    <w:rsid w:val="00755096"/>
    <w:rsid w:val="00755AD3"/>
    <w:rsid w:val="0075632A"/>
    <w:rsid w:val="00756AF9"/>
    <w:rsid w:val="007703B4"/>
    <w:rsid w:val="007808F2"/>
    <w:rsid w:val="00780DAE"/>
    <w:rsid w:val="00786603"/>
    <w:rsid w:val="0079012B"/>
    <w:rsid w:val="007A34A3"/>
    <w:rsid w:val="007B2370"/>
    <w:rsid w:val="007C2954"/>
    <w:rsid w:val="007C7832"/>
    <w:rsid w:val="007D0425"/>
    <w:rsid w:val="007D1568"/>
    <w:rsid w:val="007D4F70"/>
    <w:rsid w:val="007D5C18"/>
    <w:rsid w:val="007E2DE5"/>
    <w:rsid w:val="007E7CAB"/>
    <w:rsid w:val="007F76F2"/>
    <w:rsid w:val="0080334A"/>
    <w:rsid w:val="00810198"/>
    <w:rsid w:val="00811978"/>
    <w:rsid w:val="00837B12"/>
    <w:rsid w:val="00841282"/>
    <w:rsid w:val="008418B5"/>
    <w:rsid w:val="00845817"/>
    <w:rsid w:val="00847064"/>
    <w:rsid w:val="00850AEB"/>
    <w:rsid w:val="008521B8"/>
    <w:rsid w:val="00854B21"/>
    <w:rsid w:val="008552A3"/>
    <w:rsid w:val="008557E8"/>
    <w:rsid w:val="00861BC4"/>
    <w:rsid w:val="008639BC"/>
    <w:rsid w:val="008743E9"/>
    <w:rsid w:val="00882652"/>
    <w:rsid w:val="00895470"/>
    <w:rsid w:val="00895E09"/>
    <w:rsid w:val="008A259D"/>
    <w:rsid w:val="008A2DBB"/>
    <w:rsid w:val="008A457C"/>
    <w:rsid w:val="008B73BA"/>
    <w:rsid w:val="008C214D"/>
    <w:rsid w:val="008C5A34"/>
    <w:rsid w:val="008D515D"/>
    <w:rsid w:val="008D614D"/>
    <w:rsid w:val="008F673B"/>
    <w:rsid w:val="00902155"/>
    <w:rsid w:val="00905FF6"/>
    <w:rsid w:val="00906959"/>
    <w:rsid w:val="00915754"/>
    <w:rsid w:val="00917386"/>
    <w:rsid w:val="009308DA"/>
    <w:rsid w:val="00931A2B"/>
    <w:rsid w:val="00932222"/>
    <w:rsid w:val="00933441"/>
    <w:rsid w:val="009412CD"/>
    <w:rsid w:val="00944585"/>
    <w:rsid w:val="00944A7A"/>
    <w:rsid w:val="0095194C"/>
    <w:rsid w:val="009531F2"/>
    <w:rsid w:val="00954576"/>
    <w:rsid w:val="00960D26"/>
    <w:rsid w:val="00961576"/>
    <w:rsid w:val="00967EA6"/>
    <w:rsid w:val="0097436F"/>
    <w:rsid w:val="00974A2B"/>
    <w:rsid w:val="00980F8B"/>
    <w:rsid w:val="00981E8F"/>
    <w:rsid w:val="00991528"/>
    <w:rsid w:val="00994041"/>
    <w:rsid w:val="009A06D6"/>
    <w:rsid w:val="009A27BB"/>
    <w:rsid w:val="009A4A0D"/>
    <w:rsid w:val="009A5430"/>
    <w:rsid w:val="009A688D"/>
    <w:rsid w:val="009B2437"/>
    <w:rsid w:val="009B5576"/>
    <w:rsid w:val="009C15C4"/>
    <w:rsid w:val="009C1E1D"/>
    <w:rsid w:val="009E76C0"/>
    <w:rsid w:val="009F53F9"/>
    <w:rsid w:val="009F681E"/>
    <w:rsid w:val="00A05391"/>
    <w:rsid w:val="00A055C8"/>
    <w:rsid w:val="00A05B27"/>
    <w:rsid w:val="00A10D1C"/>
    <w:rsid w:val="00A1344D"/>
    <w:rsid w:val="00A1547E"/>
    <w:rsid w:val="00A1640F"/>
    <w:rsid w:val="00A26297"/>
    <w:rsid w:val="00A270C3"/>
    <w:rsid w:val="00A27B4F"/>
    <w:rsid w:val="00A317A9"/>
    <w:rsid w:val="00A31DDB"/>
    <w:rsid w:val="00A41149"/>
    <w:rsid w:val="00A4281C"/>
    <w:rsid w:val="00A47A5A"/>
    <w:rsid w:val="00A56D57"/>
    <w:rsid w:val="00A64BB1"/>
    <w:rsid w:val="00A65BDA"/>
    <w:rsid w:val="00A73A32"/>
    <w:rsid w:val="00A748C5"/>
    <w:rsid w:val="00A7586C"/>
    <w:rsid w:val="00A77DEB"/>
    <w:rsid w:val="00A804E5"/>
    <w:rsid w:val="00A82C7D"/>
    <w:rsid w:val="00A85166"/>
    <w:rsid w:val="00A87E67"/>
    <w:rsid w:val="00A91063"/>
    <w:rsid w:val="00A9395A"/>
    <w:rsid w:val="00AA03E0"/>
    <w:rsid w:val="00AA3FA6"/>
    <w:rsid w:val="00AB24C8"/>
    <w:rsid w:val="00AB46D8"/>
    <w:rsid w:val="00AC20E4"/>
    <w:rsid w:val="00AC2247"/>
    <w:rsid w:val="00AC4E46"/>
    <w:rsid w:val="00AD73B0"/>
    <w:rsid w:val="00AD79F9"/>
    <w:rsid w:val="00AD7D5C"/>
    <w:rsid w:val="00AF23F6"/>
    <w:rsid w:val="00AF42F8"/>
    <w:rsid w:val="00AF5290"/>
    <w:rsid w:val="00B00DE8"/>
    <w:rsid w:val="00B043B1"/>
    <w:rsid w:val="00B07EFE"/>
    <w:rsid w:val="00B11064"/>
    <w:rsid w:val="00B15BFD"/>
    <w:rsid w:val="00B16D95"/>
    <w:rsid w:val="00B17FF2"/>
    <w:rsid w:val="00B20316"/>
    <w:rsid w:val="00B21307"/>
    <w:rsid w:val="00B24219"/>
    <w:rsid w:val="00B30928"/>
    <w:rsid w:val="00B311E0"/>
    <w:rsid w:val="00B31EA2"/>
    <w:rsid w:val="00B34E3C"/>
    <w:rsid w:val="00B35D80"/>
    <w:rsid w:val="00B404BC"/>
    <w:rsid w:val="00B42BB4"/>
    <w:rsid w:val="00B45C98"/>
    <w:rsid w:val="00B46160"/>
    <w:rsid w:val="00B463AA"/>
    <w:rsid w:val="00B506CD"/>
    <w:rsid w:val="00B51983"/>
    <w:rsid w:val="00B519BC"/>
    <w:rsid w:val="00B614AA"/>
    <w:rsid w:val="00B62597"/>
    <w:rsid w:val="00B65CD9"/>
    <w:rsid w:val="00B70FE8"/>
    <w:rsid w:val="00B90653"/>
    <w:rsid w:val="00B928DC"/>
    <w:rsid w:val="00B93970"/>
    <w:rsid w:val="00BA100D"/>
    <w:rsid w:val="00BA2CFA"/>
    <w:rsid w:val="00BA5866"/>
    <w:rsid w:val="00BA6146"/>
    <w:rsid w:val="00BB20C0"/>
    <w:rsid w:val="00BB5298"/>
    <w:rsid w:val="00BB531B"/>
    <w:rsid w:val="00BB5340"/>
    <w:rsid w:val="00BB6921"/>
    <w:rsid w:val="00BB7979"/>
    <w:rsid w:val="00BC0770"/>
    <w:rsid w:val="00BC0930"/>
    <w:rsid w:val="00BC0D86"/>
    <w:rsid w:val="00BC30EC"/>
    <w:rsid w:val="00BD3FC6"/>
    <w:rsid w:val="00BD47E3"/>
    <w:rsid w:val="00BD56EF"/>
    <w:rsid w:val="00BE11C1"/>
    <w:rsid w:val="00BE37AE"/>
    <w:rsid w:val="00BE5CBD"/>
    <w:rsid w:val="00BF331B"/>
    <w:rsid w:val="00BF6B27"/>
    <w:rsid w:val="00C0107E"/>
    <w:rsid w:val="00C01455"/>
    <w:rsid w:val="00C10A93"/>
    <w:rsid w:val="00C165DC"/>
    <w:rsid w:val="00C2250E"/>
    <w:rsid w:val="00C313F5"/>
    <w:rsid w:val="00C37358"/>
    <w:rsid w:val="00C439EC"/>
    <w:rsid w:val="00C5250E"/>
    <w:rsid w:val="00C5307B"/>
    <w:rsid w:val="00C56C3E"/>
    <w:rsid w:val="00C62C77"/>
    <w:rsid w:val="00C6330A"/>
    <w:rsid w:val="00C6485F"/>
    <w:rsid w:val="00C72168"/>
    <w:rsid w:val="00C72348"/>
    <w:rsid w:val="00C73192"/>
    <w:rsid w:val="00C757F4"/>
    <w:rsid w:val="00C75A9D"/>
    <w:rsid w:val="00C7678C"/>
    <w:rsid w:val="00C767BC"/>
    <w:rsid w:val="00C82822"/>
    <w:rsid w:val="00C851C9"/>
    <w:rsid w:val="00C87353"/>
    <w:rsid w:val="00C87C32"/>
    <w:rsid w:val="00C910C6"/>
    <w:rsid w:val="00C94D5B"/>
    <w:rsid w:val="00CA283A"/>
    <w:rsid w:val="00CA49B9"/>
    <w:rsid w:val="00CA5507"/>
    <w:rsid w:val="00CA5906"/>
    <w:rsid w:val="00CB19DE"/>
    <w:rsid w:val="00CB475B"/>
    <w:rsid w:val="00CC1B47"/>
    <w:rsid w:val="00CE1D16"/>
    <w:rsid w:val="00CE2B47"/>
    <w:rsid w:val="00CE451E"/>
    <w:rsid w:val="00CF1540"/>
    <w:rsid w:val="00D06EC8"/>
    <w:rsid w:val="00D077C9"/>
    <w:rsid w:val="00D136EA"/>
    <w:rsid w:val="00D15A75"/>
    <w:rsid w:val="00D16F05"/>
    <w:rsid w:val="00D173AF"/>
    <w:rsid w:val="00D21189"/>
    <w:rsid w:val="00D21704"/>
    <w:rsid w:val="00D2209D"/>
    <w:rsid w:val="00D251ED"/>
    <w:rsid w:val="00D27B9E"/>
    <w:rsid w:val="00D304F0"/>
    <w:rsid w:val="00D31BF8"/>
    <w:rsid w:val="00D32E91"/>
    <w:rsid w:val="00D341D0"/>
    <w:rsid w:val="00D4347A"/>
    <w:rsid w:val="00D600A8"/>
    <w:rsid w:val="00D60AA3"/>
    <w:rsid w:val="00D62D73"/>
    <w:rsid w:val="00D649D2"/>
    <w:rsid w:val="00D76126"/>
    <w:rsid w:val="00D81728"/>
    <w:rsid w:val="00D831E4"/>
    <w:rsid w:val="00D95034"/>
    <w:rsid w:val="00D95949"/>
    <w:rsid w:val="00D97630"/>
    <w:rsid w:val="00DA23DE"/>
    <w:rsid w:val="00DA2DD4"/>
    <w:rsid w:val="00DA3584"/>
    <w:rsid w:val="00DA5B30"/>
    <w:rsid w:val="00DB29E9"/>
    <w:rsid w:val="00DB3A0C"/>
    <w:rsid w:val="00DC2DD5"/>
    <w:rsid w:val="00DD5E2E"/>
    <w:rsid w:val="00DE34CF"/>
    <w:rsid w:val="00DF1112"/>
    <w:rsid w:val="00DF3B49"/>
    <w:rsid w:val="00DF60A4"/>
    <w:rsid w:val="00DF6217"/>
    <w:rsid w:val="00DF6F3E"/>
    <w:rsid w:val="00E06C08"/>
    <w:rsid w:val="00E07B96"/>
    <w:rsid w:val="00E1605D"/>
    <w:rsid w:val="00E266C3"/>
    <w:rsid w:val="00E26D5E"/>
    <w:rsid w:val="00E3105E"/>
    <w:rsid w:val="00E32B6B"/>
    <w:rsid w:val="00E408B3"/>
    <w:rsid w:val="00E43841"/>
    <w:rsid w:val="00E4392B"/>
    <w:rsid w:val="00E5387A"/>
    <w:rsid w:val="00E55E84"/>
    <w:rsid w:val="00E616CF"/>
    <w:rsid w:val="00E65818"/>
    <w:rsid w:val="00E85DFF"/>
    <w:rsid w:val="00E91581"/>
    <w:rsid w:val="00E922F0"/>
    <w:rsid w:val="00E9410E"/>
    <w:rsid w:val="00E9457D"/>
    <w:rsid w:val="00E94E1C"/>
    <w:rsid w:val="00EA45EC"/>
    <w:rsid w:val="00EB0B5D"/>
    <w:rsid w:val="00EB3382"/>
    <w:rsid w:val="00EB5B3B"/>
    <w:rsid w:val="00EB68B0"/>
    <w:rsid w:val="00EC143B"/>
    <w:rsid w:val="00EC221A"/>
    <w:rsid w:val="00EC2A11"/>
    <w:rsid w:val="00EC7553"/>
    <w:rsid w:val="00ED1562"/>
    <w:rsid w:val="00ED71AF"/>
    <w:rsid w:val="00EE6133"/>
    <w:rsid w:val="00EF393E"/>
    <w:rsid w:val="00F01259"/>
    <w:rsid w:val="00F12D18"/>
    <w:rsid w:val="00F167E6"/>
    <w:rsid w:val="00F279CD"/>
    <w:rsid w:val="00F32B11"/>
    <w:rsid w:val="00F33C26"/>
    <w:rsid w:val="00F35647"/>
    <w:rsid w:val="00F4190F"/>
    <w:rsid w:val="00F4504C"/>
    <w:rsid w:val="00F45798"/>
    <w:rsid w:val="00F5077C"/>
    <w:rsid w:val="00F5135F"/>
    <w:rsid w:val="00F523ED"/>
    <w:rsid w:val="00F563F1"/>
    <w:rsid w:val="00F65E78"/>
    <w:rsid w:val="00F66479"/>
    <w:rsid w:val="00F67044"/>
    <w:rsid w:val="00F72646"/>
    <w:rsid w:val="00F72C70"/>
    <w:rsid w:val="00F73BD4"/>
    <w:rsid w:val="00F81B25"/>
    <w:rsid w:val="00FA1780"/>
    <w:rsid w:val="00FA5930"/>
    <w:rsid w:val="00FA5955"/>
    <w:rsid w:val="00FA71A5"/>
    <w:rsid w:val="00FB1739"/>
    <w:rsid w:val="00FB52A0"/>
    <w:rsid w:val="00FB745D"/>
    <w:rsid w:val="00FC06E1"/>
    <w:rsid w:val="00FC23F7"/>
    <w:rsid w:val="00FC2B9A"/>
    <w:rsid w:val="00FC60F9"/>
    <w:rsid w:val="00FC66B2"/>
    <w:rsid w:val="00FD47FA"/>
    <w:rsid w:val="00FD6DD1"/>
    <w:rsid w:val="00FE0946"/>
    <w:rsid w:val="00FE4702"/>
    <w:rsid w:val="00FF5A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49D547"/>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 w:type="character" w:customStyle="1" w:styleId="ui-provider">
    <w:name w:val="ui-provider"/>
    <w:basedOn w:val="DefaultParagraphFont"/>
    <w:rsid w:val="00ED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21C4C-F5FE-4E08-B74A-A29799D1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