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June 6</w:t>
      </w:r>
      <w:r w:rsidR="002B2F98">
        <w:t xml:space="preserve">, </w:t>
      </w:r>
      <w:r w:rsidR="00F66479">
        <w:t>202</w:t>
      </w:r>
      <w:r w:rsidR="001A7205">
        <w:t>5</w:t>
      </w:r>
    </w:p>
    <w:p w:rsidR="00173AFB" w:rsidP="00197F5D">
      <w:pPr>
        <w:pStyle w:val="MeetingDetails"/>
      </w:pPr>
      <w:r>
        <w:t>9</w:t>
      </w:r>
      <w:r w:rsidR="002B2F98">
        <w:t xml:space="preserve">:00 </w:t>
      </w:r>
      <w:r>
        <w:t>a</w:t>
      </w:r>
      <w:r w:rsidR="00F66479">
        <w:t xml:space="preserve">.m. – </w:t>
      </w:r>
      <w:r w:rsidR="0024044B">
        <w:t>12:0</w:t>
      </w:r>
      <w:r w:rsidR="00677B44">
        <w:t>0</w:t>
      </w:r>
      <w:r w:rsidR="0024044B">
        <w:t xml:space="preserve"> p</w:t>
      </w:r>
      <w:r w:rsidR="00755096">
        <w:t>.m.</w:t>
      </w:r>
      <w:r w:rsidR="00010057">
        <w:t xml:space="preserve"> EPT</w:t>
      </w:r>
    </w:p>
    <w:p w:rsidR="00F32287" w:rsidRPr="008A259D" w:rsidP="00197F5D">
      <w:pPr>
        <w:pStyle w:val="MeetingDetails"/>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432179">
        <w:t>05</w:t>
      </w:r>
      <w:r w:rsidR="006A60F3">
        <w:t>)</w:t>
      </w:r>
    </w:p>
    <w:bookmarkEnd w:id="0"/>
    <w:bookmarkEnd w:id="1"/>
    <w:p w:rsidR="003F23BF" w:rsidP="00F01259">
      <w:pPr>
        <w:pStyle w:val="SecondaryHeading-Numbered"/>
        <w:rPr>
          <w:b w:val="0"/>
        </w:rPr>
      </w:pPr>
      <w:r>
        <w:rPr>
          <w:b w:val="0"/>
        </w:rPr>
        <w:t>Ilyana Dropkin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6B4284">
        <w:rPr>
          <w:b w:val="0"/>
        </w:rPr>
        <w:t>5</w:t>
      </w:r>
      <w:r w:rsidR="006A3390">
        <w:rPr>
          <w:b w:val="0"/>
        </w:rPr>
        <w:t>.</w:t>
      </w:r>
      <w:r w:rsidR="006B4284">
        <w:rPr>
          <w:b w:val="0"/>
        </w:rPr>
        <w:t>5</w:t>
      </w:r>
      <w:r w:rsidR="00FB52A0">
        <w:rPr>
          <w:b w:val="0"/>
        </w:rPr>
        <w:t>.</w:t>
      </w:r>
      <w:r w:rsidR="00DF6F3E">
        <w:rPr>
          <w:b w:val="0"/>
        </w:rPr>
        <w:t>20</w:t>
      </w:r>
      <w:r w:rsidR="00FB52A0">
        <w:rPr>
          <w:b w:val="0"/>
        </w:rPr>
        <w:t>2</w:t>
      </w:r>
      <w:r w:rsidR="00EB0B5D">
        <w:rPr>
          <w:b w:val="0"/>
        </w:rPr>
        <w:t>5</w:t>
      </w:r>
      <w:r w:rsidR="00FB52A0">
        <w:rPr>
          <w:b w:val="0"/>
        </w:rPr>
        <w:t xml:space="preserve"> </w:t>
      </w:r>
      <w:r w:rsidR="003A4900">
        <w:rPr>
          <w:b w:val="0"/>
        </w:rPr>
        <w:t>DISRS</w:t>
      </w:r>
      <w:r>
        <w:rPr>
          <w:b w:val="0"/>
        </w:rPr>
        <w:t>.</w:t>
      </w:r>
    </w:p>
    <w:p w:rsidR="00C851C9" w:rsidRPr="005455D5" w:rsidP="00C851C9">
      <w:pPr>
        <w:pStyle w:val="PrimaryHeading"/>
      </w:pPr>
      <w:r>
        <w:t>FERC Order 2222 (9:</w:t>
      </w:r>
      <w:r>
        <w:t>0</w:t>
      </w:r>
      <w:r>
        <w:t xml:space="preserve">5 – </w:t>
      </w:r>
      <w:r w:rsidR="00190310">
        <w:t>10:05</w:t>
      </w:r>
      <w:r>
        <w:t>)</w:t>
      </w:r>
    </w:p>
    <w:p w:rsidR="00980F8B" w:rsidP="00980F8B">
      <w:pPr>
        <w:pStyle w:val="ListSubhead1"/>
        <w:rPr>
          <w:b w:val="0"/>
          <w:i/>
        </w:rPr>
      </w:pPr>
      <w:r>
        <w:rPr>
          <w:b w:val="0"/>
        </w:rPr>
        <w:t>Pete Langbein</w:t>
      </w:r>
      <w:r>
        <w:rPr>
          <w:b w:val="0"/>
        </w:rPr>
        <w:t xml:space="preserve">, PJM, will </w:t>
      </w:r>
      <w:r w:rsidR="0073794A">
        <w:rPr>
          <w:b w:val="0"/>
        </w:rPr>
        <w:t xml:space="preserve">continue to </w:t>
      </w:r>
      <w:r>
        <w:rPr>
          <w:b w:val="0"/>
        </w:rPr>
        <w:t xml:space="preserve">present details on FERC Order 2222 </w:t>
      </w:r>
      <w:r w:rsidR="00230EEE">
        <w:rPr>
          <w:b w:val="0"/>
        </w:rPr>
        <w:t xml:space="preserve">capacity market </w:t>
      </w:r>
      <w:r>
        <w:rPr>
          <w:b w:val="0"/>
        </w:rPr>
        <w:t>i</w:t>
      </w:r>
      <w:r w:rsidR="00230EEE">
        <w:rPr>
          <w:b w:val="0"/>
        </w:rPr>
        <w:t>mplementation for 2028/2029 BRA.</w:t>
      </w:r>
      <w:r w:rsidR="0073794A">
        <w:rPr>
          <w:b w:val="0"/>
        </w:rPr>
        <w:t xml:space="preserve"> </w:t>
      </w:r>
      <w:r w:rsidRPr="000A7793" w:rsidR="000A7793">
        <w:rPr>
          <w:b w:val="0"/>
        </w:rPr>
        <w:t>This will focus o</w:t>
      </w:r>
      <w:r w:rsidR="00190310">
        <w:rPr>
          <w:b w:val="0"/>
        </w:rPr>
        <w:t>n</w:t>
      </w:r>
      <w:r w:rsidR="008C214D">
        <w:rPr>
          <w:b w:val="0"/>
        </w:rPr>
        <w:t xml:space="preserve"> DER plan, </w:t>
      </w:r>
      <w:r>
        <w:rPr>
          <w:b w:val="0"/>
        </w:rPr>
        <w:t>must offer in energy market and associated outage reporting</w:t>
      </w:r>
      <w:r w:rsidRPr="000A7793" w:rsidR="000A7793">
        <w:rPr>
          <w:b w:val="0"/>
        </w:rPr>
        <w:t>.</w:t>
      </w:r>
      <w:r w:rsidR="000A7793">
        <w:rPr>
          <w:b w:val="0"/>
          <w:i/>
        </w:rPr>
        <w:t xml:space="preserve"> </w:t>
      </w:r>
    </w:p>
    <w:p w:rsidR="008671F8" w:rsidRPr="00DB29E9" w:rsidP="008671F8">
      <w:pPr>
        <w:pStyle w:val="PrimaryHeading"/>
      </w:pPr>
      <w:r>
        <w:t>Wind and Solar Resource Dispatch in Real-time Market Clearing Engines</w:t>
      </w:r>
      <w:r w:rsidRPr="00FB745D">
        <w:t xml:space="preserve"> </w:t>
      </w:r>
      <w:r w:rsidR="00190310">
        <w:t>(10:05 – 11:05</w:t>
      </w:r>
      <w:r>
        <w:t>)</w:t>
      </w:r>
    </w:p>
    <w:p w:rsidR="008671F8" w:rsidRPr="008671F8" w:rsidP="008671F8">
      <w:pPr>
        <w:pStyle w:val="ListSubhead1"/>
        <w:rPr>
          <w:b w:val="0"/>
          <w:i/>
        </w:rPr>
      </w:pPr>
      <w:r w:rsidRPr="008671F8">
        <w:rPr>
          <w:b w:val="0"/>
        </w:rPr>
        <w:t xml:space="preserve">Ilyana Dropkin </w:t>
      </w:r>
      <w:r>
        <w:rPr>
          <w:b w:val="0"/>
        </w:rPr>
        <w:t xml:space="preserve">will review </w:t>
      </w:r>
      <w:r w:rsidRPr="008671F8">
        <w:rPr>
          <w:b w:val="0"/>
        </w:rPr>
        <w:t>Non-B</w:t>
      </w:r>
      <w:r>
        <w:rPr>
          <w:b w:val="0"/>
        </w:rPr>
        <w:t xml:space="preserve">inding Poll results that closed on May 16, 2025 and provide an update from June MIC and OC meetings in regards to this issue. </w:t>
      </w:r>
    </w:p>
    <w:p w:rsidR="00587A12" w:rsidRPr="00DB29E9" w:rsidP="00587A12">
      <w:pPr>
        <w:pStyle w:val="PrimaryHeading"/>
      </w:pPr>
      <w:r>
        <w:t>Demand Response and Energy Efficiency</w:t>
      </w:r>
      <w:r w:rsidRPr="00FB745D">
        <w:t xml:space="preserve"> </w:t>
      </w:r>
      <w:r w:rsidR="00190310">
        <w:t>(11:05 – 11:25</w:t>
      </w:r>
      <w:r>
        <w:t>)</w:t>
      </w:r>
    </w:p>
    <w:p w:rsidR="00587A12" w:rsidP="00587A12">
      <w:pPr>
        <w:pStyle w:val="ListSubhead1"/>
        <w:rPr>
          <w:b w:val="0"/>
        </w:rPr>
      </w:pPr>
      <w:r>
        <w:rPr>
          <w:b w:val="0"/>
        </w:rPr>
        <w:t xml:space="preserve">Pete Langbein will </w:t>
      </w:r>
      <w:r w:rsidR="00F32287">
        <w:rPr>
          <w:b w:val="0"/>
        </w:rPr>
        <w:t>provide a verbal update on Demand Resp</w:t>
      </w:r>
      <w:bookmarkStart w:id="2" w:name="_GoBack"/>
      <w:bookmarkEnd w:id="2"/>
      <w:r w:rsidR="00F32287">
        <w:rPr>
          <w:b w:val="0"/>
        </w:rPr>
        <w:t xml:space="preserve">onse and Energy Efficiency. </w:t>
      </w:r>
    </w:p>
    <w:p w:rsidR="00F641F3" w:rsidRPr="00587A12" w:rsidP="00587A12">
      <w:pPr>
        <w:pStyle w:val="ListSubhead1"/>
        <w:rPr>
          <w:b w:val="0"/>
        </w:rPr>
      </w:pPr>
      <w:r>
        <w:rPr>
          <w:b w:val="0"/>
        </w:rPr>
        <w:t>Jack O’Neil</w:t>
      </w:r>
      <w:r w:rsidR="00166A80">
        <w:rPr>
          <w:b w:val="0"/>
        </w:rPr>
        <w:t>l</w:t>
      </w:r>
      <w:r>
        <w:rPr>
          <w:b w:val="0"/>
        </w:rPr>
        <w:t xml:space="preserve"> will review Summer 2025/26 Load Management Readiness.</w:t>
      </w:r>
    </w:p>
    <w:p w:rsidR="00A10D1C" w:rsidP="00A10D1C">
      <w:pPr>
        <w:pStyle w:val="PrimaryHeading"/>
      </w:pPr>
      <w:r w:rsidRPr="0095194C">
        <w:t>F</w:t>
      </w:r>
      <w:r>
        <w:t>uture Agenda Items (</w:t>
      </w:r>
      <w:r w:rsidR="00744A15">
        <w:t>11</w:t>
      </w:r>
      <w:r w:rsidR="00811978">
        <w:t>:</w:t>
      </w:r>
      <w:r w:rsidR="00190310">
        <w:t>2</w:t>
      </w:r>
      <w:r w:rsidR="00587A12">
        <w:t>5</w:t>
      </w:r>
      <w:r>
        <w:t xml:space="preserve"> – </w:t>
      </w:r>
      <w:r w:rsidR="0024044B">
        <w:t>1</w:t>
      </w:r>
      <w:r w:rsidR="00190310">
        <w:t>1</w:t>
      </w:r>
      <w:r>
        <w:t>:</w:t>
      </w:r>
      <w:r w:rsidR="00190310">
        <w:t>3</w:t>
      </w:r>
      <w:r w:rsidR="00786603">
        <w:t>0</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97F5D">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197F5D">
        <w:tblPrEx>
          <w:tblW w:w="0" w:type="auto"/>
          <w:tblLook w:val="04A0"/>
        </w:tblPrEx>
        <w:trPr>
          <w:trHeight w:val="222"/>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July 7,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June 27,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August 4,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25,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30,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September 8,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3,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October 6,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26,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1,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November 3,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24,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29,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December 1,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26, 2025</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p>
    <w:p w:rsidR="00F32287" w:rsidP="00902155">
      <w:pPr>
        <w:pStyle w:val="DisclaimerHeading"/>
        <w:spacing w:before="240"/>
      </w:pPr>
    </w:p>
    <w:p w:rsidR="00F32287" w:rsidP="00902155">
      <w:pPr>
        <w:pStyle w:val="DisclaimerHeading"/>
        <w:spacing w:before="240"/>
      </w:pP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66A80">
      <w:rPr>
        <w:rStyle w:val="PageNumber"/>
        <w:noProof/>
      </w:rPr>
      <w:t>2</w:t>
    </w:r>
    <w:r>
      <w:rPr>
        <w:rStyle w:val="PageNumber"/>
      </w:rPr>
      <w:fldChar w:fldCharType="end"/>
    </w:r>
  </w:p>
  <w:bookmarkStart w:id="3" w:name="OLE_LINK1"/>
  <w:p w:rsidR="00B62597" w:rsidRPr="001678E8" w:rsidP="00101485">
    <w:pPr>
      <w:pStyle w:val="NoListBody"/>
    </w:pPr>
    <w:r w:rsidRPr="00DB29E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t>PJM</w:t>
    </w:r>
    <w:r w:rsidR="001678E8">
      <w:t xml:space="preserve"> </w:t>
    </w:r>
    <w:r w:rsidRPr="00DB29E9" w:rsidR="00C439EC">
      <w:t>©</w:t>
    </w:r>
    <w:r w:rsidR="00D831E4">
      <w:t xml:space="preserve"> </w:t>
    </w:r>
    <w:r w:rsidRPr="00DB29E9">
      <w:t>20</w:t>
    </w:r>
    <w:bookmarkEnd w:id="3"/>
    <w:r w:rsidR="00C75A9D">
      <w:t>2</w:t>
    </w:r>
    <w:r w:rsidR="00101485">
      <w:t>5</w:t>
    </w:r>
    <w:r w:rsidR="00991528">
      <w:tab/>
    </w:r>
    <w:r w:rsidR="00E65818">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15A48EE4"/>
    <w:lvl w:ilvl="0">
      <w:start w:val="1"/>
      <w:numFmt w:val="decimal"/>
      <w:pStyle w:val="ListSubhead1"/>
      <w:lvlText w:val="%1."/>
      <w:lvlJc w:val="left"/>
      <w:pPr>
        <w:ind w:left="540" w:hanging="360"/>
      </w:pPr>
      <w:rPr>
        <w:b w:val="0"/>
        <w:i w:val="0"/>
        <w:color w:val="auto"/>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A7793"/>
    <w:rsid w:val="000B1827"/>
    <w:rsid w:val="000B1C3E"/>
    <w:rsid w:val="000B28B9"/>
    <w:rsid w:val="000B5251"/>
    <w:rsid w:val="000C4AA7"/>
    <w:rsid w:val="000C7F17"/>
    <w:rsid w:val="000C7F2E"/>
    <w:rsid w:val="000E4BF0"/>
    <w:rsid w:val="000E53DB"/>
    <w:rsid w:val="000E7FC1"/>
    <w:rsid w:val="000F304A"/>
    <w:rsid w:val="00101485"/>
    <w:rsid w:val="00101518"/>
    <w:rsid w:val="0010463E"/>
    <w:rsid w:val="00106E28"/>
    <w:rsid w:val="00112C71"/>
    <w:rsid w:val="00115049"/>
    <w:rsid w:val="0011592F"/>
    <w:rsid w:val="00117AF9"/>
    <w:rsid w:val="00121F58"/>
    <w:rsid w:val="001304E5"/>
    <w:rsid w:val="00135B0E"/>
    <w:rsid w:val="00135F41"/>
    <w:rsid w:val="00156346"/>
    <w:rsid w:val="0015736D"/>
    <w:rsid w:val="00166A80"/>
    <w:rsid w:val="001678E8"/>
    <w:rsid w:val="00167FE7"/>
    <w:rsid w:val="00170E02"/>
    <w:rsid w:val="00173AFB"/>
    <w:rsid w:val="00175B66"/>
    <w:rsid w:val="00190310"/>
    <w:rsid w:val="001932F8"/>
    <w:rsid w:val="00193746"/>
    <w:rsid w:val="001941D7"/>
    <w:rsid w:val="00197F5D"/>
    <w:rsid w:val="001A6BF5"/>
    <w:rsid w:val="001A7205"/>
    <w:rsid w:val="001B2242"/>
    <w:rsid w:val="001C0CC0"/>
    <w:rsid w:val="001C2171"/>
    <w:rsid w:val="001C23A6"/>
    <w:rsid w:val="001D3B68"/>
    <w:rsid w:val="001E0FDF"/>
    <w:rsid w:val="001F2964"/>
    <w:rsid w:val="001F750C"/>
    <w:rsid w:val="0021036A"/>
    <w:rsid w:val="002113BD"/>
    <w:rsid w:val="00215404"/>
    <w:rsid w:val="00217A9C"/>
    <w:rsid w:val="00230EEE"/>
    <w:rsid w:val="00232C9E"/>
    <w:rsid w:val="002341C4"/>
    <w:rsid w:val="0024044B"/>
    <w:rsid w:val="00242771"/>
    <w:rsid w:val="0025139E"/>
    <w:rsid w:val="00252F36"/>
    <w:rsid w:val="002571DD"/>
    <w:rsid w:val="002646B8"/>
    <w:rsid w:val="00270BD7"/>
    <w:rsid w:val="00272659"/>
    <w:rsid w:val="0027524B"/>
    <w:rsid w:val="00280180"/>
    <w:rsid w:val="002801A0"/>
    <w:rsid w:val="00282D77"/>
    <w:rsid w:val="00290E64"/>
    <w:rsid w:val="002A2C78"/>
    <w:rsid w:val="002B2F98"/>
    <w:rsid w:val="002C1104"/>
    <w:rsid w:val="002C2842"/>
    <w:rsid w:val="002C5C1A"/>
    <w:rsid w:val="002C6057"/>
    <w:rsid w:val="002D1C4F"/>
    <w:rsid w:val="002D5539"/>
    <w:rsid w:val="002E6E8E"/>
    <w:rsid w:val="002F59CF"/>
    <w:rsid w:val="00301241"/>
    <w:rsid w:val="00301E67"/>
    <w:rsid w:val="00305238"/>
    <w:rsid w:val="00305D3D"/>
    <w:rsid w:val="003135F7"/>
    <w:rsid w:val="00317F2B"/>
    <w:rsid w:val="003207B9"/>
    <w:rsid w:val="003251CE"/>
    <w:rsid w:val="00327002"/>
    <w:rsid w:val="00334A32"/>
    <w:rsid w:val="00335803"/>
    <w:rsid w:val="00337321"/>
    <w:rsid w:val="00341779"/>
    <w:rsid w:val="00342C34"/>
    <w:rsid w:val="00347F8B"/>
    <w:rsid w:val="00353DEA"/>
    <w:rsid w:val="00362E88"/>
    <w:rsid w:val="003728E4"/>
    <w:rsid w:val="00381A8B"/>
    <w:rsid w:val="00394850"/>
    <w:rsid w:val="003A4900"/>
    <w:rsid w:val="003A51C0"/>
    <w:rsid w:val="003B4993"/>
    <w:rsid w:val="003B55E1"/>
    <w:rsid w:val="003B73DE"/>
    <w:rsid w:val="003C17E2"/>
    <w:rsid w:val="003C235E"/>
    <w:rsid w:val="003C3320"/>
    <w:rsid w:val="003D7E5C"/>
    <w:rsid w:val="003E7853"/>
    <w:rsid w:val="003E7A73"/>
    <w:rsid w:val="003F055F"/>
    <w:rsid w:val="003F23BF"/>
    <w:rsid w:val="003F6DC3"/>
    <w:rsid w:val="0040653B"/>
    <w:rsid w:val="00406870"/>
    <w:rsid w:val="0041246F"/>
    <w:rsid w:val="00417EB3"/>
    <w:rsid w:val="004248D4"/>
    <w:rsid w:val="004262EE"/>
    <w:rsid w:val="00432092"/>
    <w:rsid w:val="00432179"/>
    <w:rsid w:val="00445A08"/>
    <w:rsid w:val="00452EAE"/>
    <w:rsid w:val="00454E01"/>
    <w:rsid w:val="00457ABD"/>
    <w:rsid w:val="0046043F"/>
    <w:rsid w:val="00463744"/>
    <w:rsid w:val="00464991"/>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2D61"/>
    <w:rsid w:val="00517E04"/>
    <w:rsid w:val="00527104"/>
    <w:rsid w:val="00530AFC"/>
    <w:rsid w:val="00537B7F"/>
    <w:rsid w:val="00544AE8"/>
    <w:rsid w:val="005455D5"/>
    <w:rsid w:val="0054722A"/>
    <w:rsid w:val="00550CC9"/>
    <w:rsid w:val="005547A2"/>
    <w:rsid w:val="0055560F"/>
    <w:rsid w:val="00556551"/>
    <w:rsid w:val="00560282"/>
    <w:rsid w:val="00563AC9"/>
    <w:rsid w:val="00564DEE"/>
    <w:rsid w:val="0056616D"/>
    <w:rsid w:val="00571E01"/>
    <w:rsid w:val="00573041"/>
    <w:rsid w:val="0057441E"/>
    <w:rsid w:val="00581E68"/>
    <w:rsid w:val="005854BF"/>
    <w:rsid w:val="00587A12"/>
    <w:rsid w:val="005907B2"/>
    <w:rsid w:val="00593C36"/>
    <w:rsid w:val="00596419"/>
    <w:rsid w:val="005966CB"/>
    <w:rsid w:val="005A14B1"/>
    <w:rsid w:val="005A518E"/>
    <w:rsid w:val="005A5D0D"/>
    <w:rsid w:val="005B0FA3"/>
    <w:rsid w:val="005B6162"/>
    <w:rsid w:val="005B7478"/>
    <w:rsid w:val="005C55F6"/>
    <w:rsid w:val="005D1540"/>
    <w:rsid w:val="005D6D05"/>
    <w:rsid w:val="005D75AF"/>
    <w:rsid w:val="005E58F1"/>
    <w:rsid w:val="006024A0"/>
    <w:rsid w:val="00602967"/>
    <w:rsid w:val="00606F11"/>
    <w:rsid w:val="00615FC9"/>
    <w:rsid w:val="00617C63"/>
    <w:rsid w:val="006224EC"/>
    <w:rsid w:val="0062636A"/>
    <w:rsid w:val="00642E5E"/>
    <w:rsid w:val="006560B7"/>
    <w:rsid w:val="006601BC"/>
    <w:rsid w:val="006606D5"/>
    <w:rsid w:val="00661F94"/>
    <w:rsid w:val="00666C53"/>
    <w:rsid w:val="00677B44"/>
    <w:rsid w:val="006816B5"/>
    <w:rsid w:val="00693031"/>
    <w:rsid w:val="006A3390"/>
    <w:rsid w:val="006A5699"/>
    <w:rsid w:val="006A60F3"/>
    <w:rsid w:val="006B4284"/>
    <w:rsid w:val="006C03C8"/>
    <w:rsid w:val="006C36D1"/>
    <w:rsid w:val="006C738F"/>
    <w:rsid w:val="006C73D1"/>
    <w:rsid w:val="006D7966"/>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3794A"/>
    <w:rsid w:val="007418C0"/>
    <w:rsid w:val="007443D6"/>
    <w:rsid w:val="00744A15"/>
    <w:rsid w:val="00744A45"/>
    <w:rsid w:val="0074691F"/>
    <w:rsid w:val="00750625"/>
    <w:rsid w:val="007524D0"/>
    <w:rsid w:val="00752894"/>
    <w:rsid w:val="00754C6D"/>
    <w:rsid w:val="00755096"/>
    <w:rsid w:val="00755AD3"/>
    <w:rsid w:val="0075632A"/>
    <w:rsid w:val="00756AF9"/>
    <w:rsid w:val="007703B4"/>
    <w:rsid w:val="007808F2"/>
    <w:rsid w:val="00780DAE"/>
    <w:rsid w:val="00786603"/>
    <w:rsid w:val="0079012B"/>
    <w:rsid w:val="007A34A3"/>
    <w:rsid w:val="007B2370"/>
    <w:rsid w:val="007C2954"/>
    <w:rsid w:val="007C7832"/>
    <w:rsid w:val="007D0425"/>
    <w:rsid w:val="007D1568"/>
    <w:rsid w:val="007D4F70"/>
    <w:rsid w:val="007D5C18"/>
    <w:rsid w:val="007E2DE5"/>
    <w:rsid w:val="007E7CAB"/>
    <w:rsid w:val="007F76F2"/>
    <w:rsid w:val="0080334A"/>
    <w:rsid w:val="00805140"/>
    <w:rsid w:val="00810198"/>
    <w:rsid w:val="00811978"/>
    <w:rsid w:val="00837B12"/>
    <w:rsid w:val="00840662"/>
    <w:rsid w:val="00841282"/>
    <w:rsid w:val="008418B5"/>
    <w:rsid w:val="00845817"/>
    <w:rsid w:val="00847064"/>
    <w:rsid w:val="00850AEB"/>
    <w:rsid w:val="008521B8"/>
    <w:rsid w:val="00854B21"/>
    <w:rsid w:val="008552A3"/>
    <w:rsid w:val="008557E8"/>
    <w:rsid w:val="00861BC4"/>
    <w:rsid w:val="008639BC"/>
    <w:rsid w:val="008671F8"/>
    <w:rsid w:val="008743E9"/>
    <w:rsid w:val="00882652"/>
    <w:rsid w:val="00895470"/>
    <w:rsid w:val="00895E09"/>
    <w:rsid w:val="008A259D"/>
    <w:rsid w:val="008A2DBB"/>
    <w:rsid w:val="008A457C"/>
    <w:rsid w:val="008B73BA"/>
    <w:rsid w:val="008C214D"/>
    <w:rsid w:val="008C5A34"/>
    <w:rsid w:val="008D515D"/>
    <w:rsid w:val="008D614D"/>
    <w:rsid w:val="008F673B"/>
    <w:rsid w:val="00902155"/>
    <w:rsid w:val="00905FF6"/>
    <w:rsid w:val="00906959"/>
    <w:rsid w:val="00915754"/>
    <w:rsid w:val="00917386"/>
    <w:rsid w:val="009308DA"/>
    <w:rsid w:val="00931A2B"/>
    <w:rsid w:val="00932222"/>
    <w:rsid w:val="00933441"/>
    <w:rsid w:val="009412CD"/>
    <w:rsid w:val="00944585"/>
    <w:rsid w:val="00944A7A"/>
    <w:rsid w:val="00945354"/>
    <w:rsid w:val="0095194C"/>
    <w:rsid w:val="009531F2"/>
    <w:rsid w:val="00954576"/>
    <w:rsid w:val="00960D26"/>
    <w:rsid w:val="00961576"/>
    <w:rsid w:val="00967EA6"/>
    <w:rsid w:val="0097436F"/>
    <w:rsid w:val="00974A2B"/>
    <w:rsid w:val="00980F8B"/>
    <w:rsid w:val="00981E8F"/>
    <w:rsid w:val="00991528"/>
    <w:rsid w:val="00994041"/>
    <w:rsid w:val="009A06D6"/>
    <w:rsid w:val="009A27BB"/>
    <w:rsid w:val="009A4A0D"/>
    <w:rsid w:val="009A5430"/>
    <w:rsid w:val="009A688D"/>
    <w:rsid w:val="009B2437"/>
    <w:rsid w:val="009B5576"/>
    <w:rsid w:val="009C15C4"/>
    <w:rsid w:val="009C1E1D"/>
    <w:rsid w:val="009E76C0"/>
    <w:rsid w:val="009F53F9"/>
    <w:rsid w:val="009F681E"/>
    <w:rsid w:val="00A05391"/>
    <w:rsid w:val="00A055C8"/>
    <w:rsid w:val="00A05B27"/>
    <w:rsid w:val="00A10D1C"/>
    <w:rsid w:val="00A1344D"/>
    <w:rsid w:val="00A1547E"/>
    <w:rsid w:val="00A1640F"/>
    <w:rsid w:val="00A26297"/>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82C7D"/>
    <w:rsid w:val="00A85166"/>
    <w:rsid w:val="00A87E67"/>
    <w:rsid w:val="00A91063"/>
    <w:rsid w:val="00A9395A"/>
    <w:rsid w:val="00AA03E0"/>
    <w:rsid w:val="00AA3FA6"/>
    <w:rsid w:val="00AB24C8"/>
    <w:rsid w:val="00AB46D8"/>
    <w:rsid w:val="00AC20E4"/>
    <w:rsid w:val="00AC2247"/>
    <w:rsid w:val="00AC4E46"/>
    <w:rsid w:val="00AD73B0"/>
    <w:rsid w:val="00AD79F9"/>
    <w:rsid w:val="00AD7D5C"/>
    <w:rsid w:val="00AF23F6"/>
    <w:rsid w:val="00AF42F8"/>
    <w:rsid w:val="00AF5290"/>
    <w:rsid w:val="00B00DE8"/>
    <w:rsid w:val="00B043B1"/>
    <w:rsid w:val="00B07EFE"/>
    <w:rsid w:val="00B11064"/>
    <w:rsid w:val="00B15BFD"/>
    <w:rsid w:val="00B16D95"/>
    <w:rsid w:val="00B17FF2"/>
    <w:rsid w:val="00B20316"/>
    <w:rsid w:val="00B21307"/>
    <w:rsid w:val="00B24219"/>
    <w:rsid w:val="00B30928"/>
    <w:rsid w:val="00B311E0"/>
    <w:rsid w:val="00B31EA2"/>
    <w:rsid w:val="00B34E3C"/>
    <w:rsid w:val="00B35D80"/>
    <w:rsid w:val="00B404BC"/>
    <w:rsid w:val="00B42BB4"/>
    <w:rsid w:val="00B45C98"/>
    <w:rsid w:val="00B46160"/>
    <w:rsid w:val="00B463AA"/>
    <w:rsid w:val="00B506CD"/>
    <w:rsid w:val="00B51983"/>
    <w:rsid w:val="00B519BC"/>
    <w:rsid w:val="00B614AA"/>
    <w:rsid w:val="00B62597"/>
    <w:rsid w:val="00B65CD9"/>
    <w:rsid w:val="00B70FE8"/>
    <w:rsid w:val="00B90653"/>
    <w:rsid w:val="00B928DC"/>
    <w:rsid w:val="00B93970"/>
    <w:rsid w:val="00BA100D"/>
    <w:rsid w:val="00BA2CFA"/>
    <w:rsid w:val="00BA5866"/>
    <w:rsid w:val="00BA6146"/>
    <w:rsid w:val="00BB20C0"/>
    <w:rsid w:val="00BB5298"/>
    <w:rsid w:val="00BB531B"/>
    <w:rsid w:val="00BB5340"/>
    <w:rsid w:val="00BB6921"/>
    <w:rsid w:val="00BB7979"/>
    <w:rsid w:val="00BC0770"/>
    <w:rsid w:val="00BC0930"/>
    <w:rsid w:val="00BC0D86"/>
    <w:rsid w:val="00BC30EC"/>
    <w:rsid w:val="00BD3FC6"/>
    <w:rsid w:val="00BD47E3"/>
    <w:rsid w:val="00BD56EF"/>
    <w:rsid w:val="00BE11C1"/>
    <w:rsid w:val="00BE37AE"/>
    <w:rsid w:val="00BE5CBD"/>
    <w:rsid w:val="00BF331B"/>
    <w:rsid w:val="00BF6B27"/>
    <w:rsid w:val="00C0107E"/>
    <w:rsid w:val="00C01455"/>
    <w:rsid w:val="00C10A93"/>
    <w:rsid w:val="00C165DC"/>
    <w:rsid w:val="00C2250E"/>
    <w:rsid w:val="00C313F5"/>
    <w:rsid w:val="00C37358"/>
    <w:rsid w:val="00C439EC"/>
    <w:rsid w:val="00C5250E"/>
    <w:rsid w:val="00C5307B"/>
    <w:rsid w:val="00C56C3E"/>
    <w:rsid w:val="00C62C77"/>
    <w:rsid w:val="00C6330A"/>
    <w:rsid w:val="00C6485F"/>
    <w:rsid w:val="00C72168"/>
    <w:rsid w:val="00C72348"/>
    <w:rsid w:val="00C73192"/>
    <w:rsid w:val="00C757F4"/>
    <w:rsid w:val="00C75A9D"/>
    <w:rsid w:val="00C7678C"/>
    <w:rsid w:val="00C767BC"/>
    <w:rsid w:val="00C82822"/>
    <w:rsid w:val="00C851C9"/>
    <w:rsid w:val="00C87353"/>
    <w:rsid w:val="00C87C32"/>
    <w:rsid w:val="00C910C6"/>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189"/>
    <w:rsid w:val="00D21704"/>
    <w:rsid w:val="00D2209D"/>
    <w:rsid w:val="00D251ED"/>
    <w:rsid w:val="00D27B9E"/>
    <w:rsid w:val="00D304F0"/>
    <w:rsid w:val="00D31BF8"/>
    <w:rsid w:val="00D32E91"/>
    <w:rsid w:val="00D341D0"/>
    <w:rsid w:val="00D4347A"/>
    <w:rsid w:val="00D600A8"/>
    <w:rsid w:val="00D60AA3"/>
    <w:rsid w:val="00D62D7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C3593"/>
    <w:rsid w:val="00DD5E2E"/>
    <w:rsid w:val="00DE34CF"/>
    <w:rsid w:val="00DF1112"/>
    <w:rsid w:val="00DF3B49"/>
    <w:rsid w:val="00DF60A4"/>
    <w:rsid w:val="00DF6217"/>
    <w:rsid w:val="00DF6F3E"/>
    <w:rsid w:val="00E06C08"/>
    <w:rsid w:val="00E07B96"/>
    <w:rsid w:val="00E1605D"/>
    <w:rsid w:val="00E266C3"/>
    <w:rsid w:val="00E26D5E"/>
    <w:rsid w:val="00E3105E"/>
    <w:rsid w:val="00E32B6B"/>
    <w:rsid w:val="00E408B3"/>
    <w:rsid w:val="00E43841"/>
    <w:rsid w:val="00E4392B"/>
    <w:rsid w:val="00E5387A"/>
    <w:rsid w:val="00E55E84"/>
    <w:rsid w:val="00E616CF"/>
    <w:rsid w:val="00E65818"/>
    <w:rsid w:val="00E85DFF"/>
    <w:rsid w:val="00E91581"/>
    <w:rsid w:val="00E922F0"/>
    <w:rsid w:val="00E9410E"/>
    <w:rsid w:val="00E9457D"/>
    <w:rsid w:val="00E94E1C"/>
    <w:rsid w:val="00EA45EC"/>
    <w:rsid w:val="00EB0B5D"/>
    <w:rsid w:val="00EB3382"/>
    <w:rsid w:val="00EB5B3B"/>
    <w:rsid w:val="00EB68B0"/>
    <w:rsid w:val="00EC143B"/>
    <w:rsid w:val="00EC221A"/>
    <w:rsid w:val="00EC2A11"/>
    <w:rsid w:val="00EC7553"/>
    <w:rsid w:val="00ED1562"/>
    <w:rsid w:val="00ED71AF"/>
    <w:rsid w:val="00EE6133"/>
    <w:rsid w:val="00EF393E"/>
    <w:rsid w:val="00F01259"/>
    <w:rsid w:val="00F12D18"/>
    <w:rsid w:val="00F13E1B"/>
    <w:rsid w:val="00F167E6"/>
    <w:rsid w:val="00F23086"/>
    <w:rsid w:val="00F279CD"/>
    <w:rsid w:val="00F32287"/>
    <w:rsid w:val="00F32B11"/>
    <w:rsid w:val="00F33C26"/>
    <w:rsid w:val="00F35647"/>
    <w:rsid w:val="00F4190F"/>
    <w:rsid w:val="00F4504C"/>
    <w:rsid w:val="00F45798"/>
    <w:rsid w:val="00F5077C"/>
    <w:rsid w:val="00F5135F"/>
    <w:rsid w:val="00F523ED"/>
    <w:rsid w:val="00F563F1"/>
    <w:rsid w:val="00F641F3"/>
    <w:rsid w:val="00F65E78"/>
    <w:rsid w:val="00F66479"/>
    <w:rsid w:val="00F67044"/>
    <w:rsid w:val="00F72646"/>
    <w:rsid w:val="00F72C70"/>
    <w:rsid w:val="00F73BD4"/>
    <w:rsid w:val="00F81B25"/>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E4702"/>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5AD037"/>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5309-8FFC-4AB1-83B0-ADD38DE5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