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bookmarkStart w:id="0" w:name="_GoBack"/>
      <w:bookmarkEnd w:id="0"/>
      <w:r>
        <w:t>As of July 2</w:t>
      </w:r>
      <w:r>
        <w:t>, 202</w:t>
      </w:r>
      <w:r w:rsidR="009B2B7E">
        <w:t>5</w:t>
      </w:r>
    </w:p>
    <w:p w:rsidR="00B62597" w:rsidRPr="002D1484" w:rsidP="00755096">
      <w:pPr>
        <w:pStyle w:val="MeetingDetails"/>
        <w:rPr>
          <w:sz w:val="22"/>
          <w:szCs w:val="22"/>
        </w:rPr>
      </w:pPr>
      <w:r w:rsidRPr="002D1484">
        <w:rPr>
          <w:sz w:val="22"/>
          <w:szCs w:val="22"/>
        </w:rPr>
        <w:t>Distributed Resources Subcommittee</w:t>
      </w:r>
      <w:r w:rsidRPr="002D1484" w:rsidR="003D5020">
        <w:rPr>
          <w:sz w:val="22"/>
          <w:szCs w:val="22"/>
        </w:rPr>
        <w:t xml:space="preserve"> (DISRS)</w:t>
      </w:r>
    </w:p>
    <w:p w:rsidR="00B62597" w:rsidRPr="002D1484" w:rsidP="00755096">
      <w:pPr>
        <w:pStyle w:val="MeetingDetails"/>
        <w:rPr>
          <w:sz w:val="22"/>
          <w:szCs w:val="22"/>
        </w:rPr>
      </w:pPr>
      <w:r w:rsidRPr="002D1484">
        <w:rPr>
          <w:sz w:val="22"/>
          <w:szCs w:val="22"/>
        </w:rPr>
        <w:t>WebEx</w:t>
      </w:r>
    </w:p>
    <w:p w:rsidR="00B62597" w:rsidRPr="002D1484" w:rsidP="00755096">
      <w:pPr>
        <w:pStyle w:val="MeetingDetails"/>
        <w:rPr>
          <w:sz w:val="22"/>
          <w:szCs w:val="22"/>
        </w:rPr>
      </w:pPr>
      <w:r>
        <w:rPr>
          <w:sz w:val="22"/>
          <w:szCs w:val="22"/>
        </w:rPr>
        <w:t>July 7</w:t>
      </w:r>
      <w:r w:rsidRPr="002D1484" w:rsidR="002B2F98">
        <w:rPr>
          <w:sz w:val="22"/>
          <w:szCs w:val="22"/>
        </w:rPr>
        <w:t xml:space="preserve">, </w:t>
      </w:r>
      <w:r w:rsidRPr="002D1484" w:rsidR="009B2B7E">
        <w:rPr>
          <w:sz w:val="22"/>
          <w:szCs w:val="22"/>
        </w:rPr>
        <w:t>2025</w:t>
      </w:r>
    </w:p>
    <w:p w:rsidR="00B62597" w:rsidRPr="002D1484" w:rsidP="00874CCB">
      <w:pPr>
        <w:pStyle w:val="MeetingDetails"/>
        <w:rPr>
          <w:sz w:val="22"/>
          <w:szCs w:val="22"/>
          <w:u w:val="single"/>
        </w:rPr>
      </w:pPr>
      <w:r w:rsidRPr="002D1484">
        <w:rPr>
          <w:sz w:val="22"/>
          <w:szCs w:val="22"/>
        </w:rPr>
        <w:t>9</w:t>
      </w:r>
      <w:r w:rsidRPr="002D1484" w:rsidR="002B2F98">
        <w:rPr>
          <w:sz w:val="22"/>
          <w:szCs w:val="22"/>
        </w:rPr>
        <w:t xml:space="preserve">:00 </w:t>
      </w:r>
      <w:r w:rsidRPr="002D1484">
        <w:rPr>
          <w:sz w:val="22"/>
          <w:szCs w:val="22"/>
        </w:rPr>
        <w:t>a.m. – 12</w:t>
      </w:r>
      <w:r w:rsidRPr="002D1484" w:rsidR="00C569E5">
        <w:rPr>
          <w:sz w:val="22"/>
          <w:szCs w:val="22"/>
        </w:rPr>
        <w:t>:00 p</w:t>
      </w:r>
      <w:r w:rsidRPr="002D1484" w:rsidR="00755096">
        <w:rPr>
          <w:sz w:val="22"/>
          <w:szCs w:val="22"/>
        </w:rPr>
        <w:t>.m.</w:t>
      </w:r>
      <w:r w:rsidRPr="002D1484" w:rsidR="00010057">
        <w:rPr>
          <w:sz w:val="22"/>
          <w:szCs w:val="22"/>
        </w:rPr>
        <w:t xml:space="preserve"> EPT</w:t>
      </w:r>
    </w:p>
    <w:p w:rsidR="00B62597" w:rsidRPr="00B62597" w:rsidP="007C2954">
      <w:pPr>
        <w:pStyle w:val="PrimaryHeading"/>
        <w:rPr>
          <w:caps/>
        </w:rPr>
      </w:pPr>
      <w:bookmarkStart w:id="1" w:name="OLE_LINK5"/>
      <w:bookmarkStart w:id="2" w:name="OLE_LINK3"/>
      <w:r w:rsidRPr="00527104">
        <w:t>Adm</w:t>
      </w:r>
      <w:r w:rsidRPr="007C2954">
        <w:t>inistrati</w:t>
      </w:r>
      <w:r w:rsidR="003D5020">
        <w:t>on (9</w:t>
      </w:r>
      <w:r w:rsidR="00C569E5">
        <w:t>:00</w:t>
      </w:r>
      <w:r w:rsidR="003D5020">
        <w:t>-9</w:t>
      </w:r>
      <w:r w:rsidRPr="00527104">
        <w:t>:0</w:t>
      </w:r>
      <w:r w:rsidR="00C569E5">
        <w:t>5</w:t>
      </w:r>
      <w:r w:rsidRPr="00527104">
        <w:t>)</w:t>
      </w:r>
    </w:p>
    <w:bookmarkEnd w:id="1"/>
    <w:bookmarkEnd w:id="2"/>
    <w:p w:rsidR="00B62597" w:rsidRPr="002D1484" w:rsidP="00C569E5">
      <w:pPr>
        <w:pStyle w:val="SecondaryHeading-Numbered"/>
        <w:numPr>
          <w:ilvl w:val="0"/>
          <w:numId w:val="18"/>
        </w:numPr>
        <w:rPr>
          <w:b w:val="0"/>
          <w:sz w:val="22"/>
        </w:rPr>
      </w:pPr>
      <w:r w:rsidRPr="002D1484">
        <w:rPr>
          <w:b w:val="0"/>
          <w:sz w:val="22"/>
        </w:rPr>
        <w:t>Ilyana Dropkin, PJM, will provide welcome and announcements. David Hauske, PJM, will review Antitrust, Code of Conduct, Public Meetings/Media Participation and WebEx Part</w:t>
      </w:r>
      <w:r w:rsidRPr="002D1484" w:rsidR="00874CCB">
        <w:rPr>
          <w:b w:val="0"/>
          <w:sz w:val="22"/>
        </w:rPr>
        <w:t>icipation.</w:t>
      </w:r>
    </w:p>
    <w:p w:rsidR="003D5020" w:rsidRPr="002D1484" w:rsidP="003D5020">
      <w:pPr>
        <w:pStyle w:val="SecondaryHeading-Numbered"/>
        <w:numPr>
          <w:ilvl w:val="0"/>
          <w:numId w:val="18"/>
        </w:numPr>
        <w:rPr>
          <w:b w:val="0"/>
          <w:sz w:val="22"/>
        </w:rPr>
      </w:pPr>
      <w:r w:rsidRPr="002D1484">
        <w:rPr>
          <w:b w:val="0"/>
          <w:sz w:val="22"/>
        </w:rPr>
        <w:t xml:space="preserve">David Hauske will review and ask for an approval of </w:t>
      </w:r>
      <w:r w:rsidRPr="002D1484" w:rsidR="00232DAB">
        <w:rPr>
          <w:b w:val="0"/>
          <w:sz w:val="22"/>
        </w:rPr>
        <w:t xml:space="preserve">DISRS </w:t>
      </w:r>
      <w:r w:rsidRPr="002D1484">
        <w:rPr>
          <w:b w:val="0"/>
          <w:sz w:val="22"/>
        </w:rPr>
        <w:t xml:space="preserve">meeting minutes from 6.6.2025 </w:t>
      </w:r>
      <w:r w:rsidRPr="002D1484" w:rsidR="00232DAB">
        <w:rPr>
          <w:b w:val="0"/>
          <w:sz w:val="22"/>
        </w:rPr>
        <w:t>and 7.1.2025</w:t>
      </w:r>
      <w:r w:rsidR="00211D09">
        <w:rPr>
          <w:b w:val="0"/>
          <w:sz w:val="22"/>
        </w:rPr>
        <w:t xml:space="preserve"> DISRS</w:t>
      </w:r>
      <w:r w:rsidRPr="002D1484">
        <w:rPr>
          <w:b w:val="0"/>
          <w:sz w:val="22"/>
        </w:rPr>
        <w:t>.</w:t>
      </w:r>
    </w:p>
    <w:p w:rsidR="003D5020" w:rsidRPr="005455D5" w:rsidP="003D5020">
      <w:pPr>
        <w:pStyle w:val="PrimaryHeading"/>
      </w:pPr>
      <w:r>
        <w:t>FERC Order 2222 (9:</w:t>
      </w:r>
      <w:r w:rsidR="00415BE2">
        <w:t>05 – 10:20</w:t>
      </w:r>
      <w:r>
        <w:t>)</w:t>
      </w:r>
    </w:p>
    <w:p w:rsidR="000C51CA" w:rsidRPr="002D1484" w:rsidP="000C51CA">
      <w:pPr>
        <w:pStyle w:val="ListSubhead1"/>
        <w:numPr>
          <w:ilvl w:val="0"/>
          <w:numId w:val="18"/>
        </w:numPr>
        <w:rPr>
          <w:b w:val="0"/>
          <w:i/>
          <w:sz w:val="22"/>
        </w:rPr>
      </w:pPr>
      <w:r w:rsidRPr="002D1484">
        <w:rPr>
          <w:b w:val="0"/>
          <w:sz w:val="22"/>
        </w:rPr>
        <w:t>Maria Belenky, PJM, will review double counting rules</w:t>
      </w:r>
      <w:r w:rsidRPr="002D1484" w:rsidR="005B4C09">
        <w:rPr>
          <w:b w:val="0"/>
          <w:sz w:val="22"/>
        </w:rPr>
        <w:t xml:space="preserve"> for DER Participation Model</w:t>
      </w:r>
      <w:r w:rsidRPr="002D1484">
        <w:rPr>
          <w:b w:val="0"/>
          <w:sz w:val="22"/>
        </w:rPr>
        <w:t>.</w:t>
      </w:r>
      <w:r w:rsidRPr="002D1484">
        <w:rPr>
          <w:b w:val="0"/>
          <w:i/>
          <w:sz w:val="22"/>
        </w:rPr>
        <w:t xml:space="preserve"> </w:t>
      </w:r>
    </w:p>
    <w:p w:rsidR="003D5020" w:rsidRPr="002D1484" w:rsidP="003D5020">
      <w:pPr>
        <w:pStyle w:val="ListSubhead1"/>
        <w:numPr>
          <w:ilvl w:val="0"/>
          <w:numId w:val="18"/>
        </w:numPr>
        <w:rPr>
          <w:b w:val="0"/>
          <w:i/>
          <w:sz w:val="22"/>
        </w:rPr>
      </w:pPr>
      <w:r w:rsidRPr="002D1484">
        <w:rPr>
          <w:b w:val="0"/>
          <w:sz w:val="22"/>
        </w:rPr>
        <w:t>Pete Langbein, PJM, will continue to present details on FERC Order 2222 capacity market implementation for 2028/2029 BRA. This will focus on DER plan, must offer in energy market and associated outage reporting.</w:t>
      </w:r>
      <w:r w:rsidRPr="002D1484">
        <w:rPr>
          <w:b w:val="0"/>
          <w:i/>
          <w:sz w:val="22"/>
        </w:rPr>
        <w:t xml:space="preserve"> </w:t>
      </w:r>
    </w:p>
    <w:p w:rsidR="003D5020" w:rsidRPr="00DB29E9" w:rsidP="003D5020">
      <w:pPr>
        <w:pStyle w:val="PrimaryHeading"/>
      </w:pPr>
      <w:r>
        <w:t>Demand Response</w:t>
      </w:r>
      <w:r w:rsidRPr="00FB745D">
        <w:t xml:space="preserve"> </w:t>
      </w:r>
      <w:r w:rsidR="00415BE2">
        <w:t>(10:2</w:t>
      </w:r>
      <w:r>
        <w:t>0 – 10:50)</w:t>
      </w:r>
    </w:p>
    <w:p w:rsidR="00415BE2" w:rsidRPr="00415BE2" w:rsidP="00415BE2">
      <w:pPr>
        <w:pStyle w:val="ListSubhead1"/>
        <w:numPr>
          <w:ilvl w:val="0"/>
          <w:numId w:val="18"/>
        </w:numPr>
        <w:rPr>
          <w:b w:val="0"/>
          <w:i/>
          <w:sz w:val="22"/>
        </w:rPr>
      </w:pPr>
      <w:r w:rsidRPr="002D1484">
        <w:rPr>
          <w:b w:val="0"/>
          <w:sz w:val="22"/>
        </w:rPr>
        <w:t xml:space="preserve">Pete Langbein will present Demand Response activities during hot weather conditions in June 2025. </w:t>
      </w:r>
    </w:p>
    <w:p w:rsidR="001D3B68" w:rsidRPr="00DB29E9" w:rsidP="007C2954">
      <w:pPr>
        <w:pStyle w:val="PrimaryHeading"/>
      </w:pPr>
      <w:r>
        <w:t>Wind and Solar Resource Dispatch in Real-time Market Clearing Engines</w:t>
      </w:r>
      <w:r w:rsidRPr="00FB745D">
        <w:t xml:space="preserve"> </w:t>
      </w:r>
      <w:r w:rsidR="003D5020">
        <w:t>(10:50</w:t>
      </w:r>
      <w:r>
        <w:t xml:space="preserve"> – </w:t>
      </w:r>
      <w:r w:rsidR="003D5020">
        <w:t>11:50</w:t>
      </w:r>
      <w:r>
        <w:t>)</w:t>
      </w:r>
    </w:p>
    <w:p w:rsidR="003D5020" w:rsidRPr="002D1484" w:rsidP="00232DAB">
      <w:pPr>
        <w:pStyle w:val="ListSubhead1"/>
        <w:numPr>
          <w:ilvl w:val="0"/>
          <w:numId w:val="18"/>
        </w:numPr>
      </w:pPr>
      <w:r>
        <w:rPr>
          <w:b w:val="0"/>
          <w:sz w:val="22"/>
        </w:rPr>
        <w:t>PJM staff</w:t>
      </w:r>
      <w:r w:rsidRPr="002D1484" w:rsidR="009A1195">
        <w:rPr>
          <w:b w:val="0"/>
          <w:sz w:val="22"/>
        </w:rPr>
        <w:t xml:space="preserve"> will review the latest </w:t>
      </w:r>
      <w:r w:rsidRPr="002D1484" w:rsidR="00C569E5">
        <w:rPr>
          <w:b w:val="0"/>
          <w:sz w:val="22"/>
        </w:rPr>
        <w:t>package for W</w:t>
      </w:r>
      <w:r w:rsidRPr="002D1484" w:rsidR="00232DAB">
        <w:rPr>
          <w:b w:val="0"/>
          <w:sz w:val="22"/>
        </w:rPr>
        <w:t>ind and Solar Resource Dispatch</w:t>
      </w:r>
      <w:r>
        <w:rPr>
          <w:b w:val="0"/>
          <w:sz w:val="22"/>
        </w:rPr>
        <w:t xml:space="preserve"> and address any action items from July 1</w:t>
      </w:r>
      <w:r w:rsidRPr="00415BE2">
        <w:rPr>
          <w:b w:val="0"/>
          <w:sz w:val="22"/>
          <w:vertAlign w:val="superscript"/>
        </w:rPr>
        <w:t>st</w:t>
      </w:r>
      <w:r>
        <w:rPr>
          <w:b w:val="0"/>
          <w:sz w:val="22"/>
        </w:rPr>
        <w:t xml:space="preserve"> DISRS meeting</w:t>
      </w:r>
      <w:r w:rsidRPr="002D1484" w:rsidR="00232DAB">
        <w:rPr>
          <w:b w:val="0"/>
          <w:sz w:val="22"/>
        </w:rPr>
        <w:t>. The chair will seek consensus from the subcommittee</w:t>
      </w:r>
      <w:r w:rsidRPr="002D1484" w:rsidR="00232DAB">
        <w:rPr>
          <w:sz w:val="22"/>
        </w:rPr>
        <w:t xml:space="preserve"> </w:t>
      </w:r>
      <w:r w:rsidRPr="002D1484" w:rsidR="00232DAB">
        <w:rPr>
          <w:b w:val="0"/>
          <w:sz w:val="22"/>
        </w:rPr>
        <w:t>to bring the final solution package to the parent committee, Market Implementation Committee</w:t>
      </w:r>
      <w:r w:rsidRPr="00232DAB" w:rsidR="00232DAB">
        <w:rPr>
          <w:b w:val="0"/>
        </w:rPr>
        <w:t xml:space="preserve">. </w:t>
      </w:r>
      <w:r w:rsidRPr="00232DAB" w:rsidR="00C569E5">
        <w:rPr>
          <w:b w:val="0"/>
        </w:rPr>
        <w:t xml:space="preserve"> </w:t>
      </w:r>
    </w:p>
    <w:p w:rsidR="002D1484" w:rsidRPr="00DB29E9" w:rsidP="002D1484">
      <w:pPr>
        <w:pStyle w:val="PrimaryHeading"/>
      </w:pPr>
      <w:r>
        <w:t>Future Agenda Items</w:t>
      </w:r>
      <w:r w:rsidRPr="00FB745D">
        <w:t xml:space="preserve"> </w:t>
      </w:r>
      <w:r>
        <w:t>(11:50 – 12:00)</w:t>
      </w:r>
    </w:p>
    <w:p w:rsidR="002D1484" w:rsidRPr="002D1484" w:rsidP="002D1484">
      <w:pPr>
        <w:pStyle w:val="ListSubhead1"/>
        <w:numPr>
          <w:ilvl w:val="0"/>
          <w:numId w:val="18"/>
        </w:numPr>
        <w:rPr>
          <w:b w:val="0"/>
          <w:sz w:val="22"/>
        </w:rPr>
      </w:pPr>
      <w:r>
        <w:rPr>
          <w:b w:val="0"/>
          <w:sz w:val="22"/>
        </w:rPr>
        <w:t xml:space="preserve">The facilitation team will review meeting action items and discuss future agenda items. </w:t>
      </w:r>
      <w:r w:rsidRPr="002D1484">
        <w:rPr>
          <w:b w:val="0"/>
          <w:sz w:val="22"/>
        </w:rPr>
        <w:t xml:space="preserve"> </w:t>
      </w:r>
    </w:p>
    <w:p w:rsidR="003D5020" w:rsidRPr="00D16F05" w:rsidP="003D5020">
      <w:pPr>
        <w:pStyle w:val="PrimaryHeading"/>
      </w:pPr>
      <w:r>
        <w:t xml:space="preserve">Informational Only </w:t>
      </w:r>
    </w:p>
    <w:p w:rsidR="00930DB9" w:rsidRPr="003D5020" w:rsidP="002D1484">
      <w:pPr>
        <w:pStyle w:val="NoListBody"/>
        <w:numPr>
          <w:ilvl w:val="0"/>
          <w:numId w:val="18"/>
        </w:numPr>
        <w:contextualSpacing/>
        <w:rPr>
          <w:bCs/>
          <w:sz w:val="24"/>
          <w:szCs w:val="22"/>
        </w:rPr>
      </w:pPr>
      <w:r w:rsidRPr="002D1484">
        <w:rPr>
          <w:bCs/>
          <w:sz w:val="22"/>
          <w:szCs w:val="22"/>
        </w:rPr>
        <w:t>Load Management testing reminders for test conducted in June</w:t>
      </w:r>
      <w:r w:rsidRPr="003D5020">
        <w:rPr>
          <w:bCs/>
          <w:sz w:val="24"/>
          <w:szCs w:val="22"/>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520"/>
        <w:gridCol w:w="1440"/>
        <w:gridCol w:w="2176"/>
        <w:gridCol w:w="1529"/>
      </w:tblGrid>
      <w:tr w:rsidTr="002D148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8"/>
        </w:trPr>
        <w:tc>
          <w:tcPr>
            <w:tcW w:w="558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217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2D1484">
        <w:tblPrEx>
          <w:tblW w:w="0" w:type="auto"/>
          <w:tblLook w:val="04A0"/>
        </w:tblPrEx>
        <w:trPr>
          <w:trHeight w:val="278"/>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252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144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217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2D1484">
        <w:tblPrEx>
          <w:tblW w:w="0" w:type="auto"/>
          <w:tblLook w:val="04A0"/>
        </w:tblPrEx>
        <w:trPr>
          <w:trHeight w:val="96"/>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252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144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70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2D1484">
        <w:tblPrEx>
          <w:tblW w:w="0" w:type="auto"/>
          <w:tblLook w:val="04A0"/>
        </w:tblPrEx>
        <w:trPr>
          <w:trHeight w:val="188"/>
        </w:trPr>
        <w:tc>
          <w:tcPr>
            <w:tcW w:w="1620" w:type="dxa"/>
            <w:tcBorders>
              <w:top w:val="single" w:sz="4" w:space="0" w:color="auto"/>
              <w:bottom w:val="single" w:sz="4" w:space="0" w:color="auto"/>
              <w:right w:val="single" w:sz="4" w:space="0" w:color="auto"/>
            </w:tcBorders>
            <w:shd w:val="clear" w:color="auto" w:fill="E1F6FF"/>
          </w:tcPr>
          <w:p w:rsidR="00C569E5" w:rsidRPr="00B70FE8" w:rsidP="00C569E5">
            <w:pPr>
              <w:pStyle w:val="DisclaimerHeading"/>
              <w:keepLines/>
              <w:spacing w:before="40" w:after="40" w:line="220" w:lineRule="exact"/>
              <w:jc w:val="left"/>
              <w:rPr>
                <w:b w:val="0"/>
                <w:i w:val="0"/>
                <w:color w:val="auto"/>
                <w:sz w:val="18"/>
                <w:szCs w:val="18"/>
              </w:rPr>
            </w:pPr>
            <w:r>
              <w:rPr>
                <w:b w:val="0"/>
                <w:i w:val="0"/>
                <w:color w:val="auto"/>
                <w:sz w:val="18"/>
                <w:szCs w:val="18"/>
              </w:rPr>
              <w:t>August 4, 2025</w:t>
            </w:r>
          </w:p>
        </w:tc>
        <w:tc>
          <w:tcPr>
            <w:tcW w:w="2520" w:type="dxa"/>
            <w:tcBorders>
              <w:top w:val="single" w:sz="4" w:space="0" w:color="auto"/>
              <w:left w:val="single" w:sz="4" w:space="0" w:color="auto"/>
              <w:bottom w:val="single" w:sz="4" w:space="0" w:color="auto"/>
              <w:right w:val="single" w:sz="4" w:space="0" w:color="auto"/>
            </w:tcBorders>
          </w:tcPr>
          <w:p w:rsidR="00C569E5" w:rsidRPr="00C10A93" w:rsidP="00C569E5">
            <w:pPr>
              <w:pStyle w:val="DisclaimerHeading"/>
              <w:keepLines/>
              <w:spacing w:before="40" w:after="40" w:line="220" w:lineRule="exact"/>
              <w:rPr>
                <w:b w:val="0"/>
                <w:color w:val="auto"/>
                <w:sz w:val="18"/>
                <w:szCs w:val="18"/>
              </w:rPr>
            </w:pPr>
            <w:r>
              <w:rPr>
                <w:b w:val="0"/>
                <w:color w:val="auto"/>
                <w:sz w:val="18"/>
                <w:szCs w:val="18"/>
              </w:rPr>
              <w:t>9:00 a.m. – 12:00 p.m. EPT</w:t>
            </w:r>
          </w:p>
        </w:tc>
        <w:tc>
          <w:tcPr>
            <w:tcW w:w="1440" w:type="dxa"/>
            <w:tcBorders>
              <w:top w:val="single" w:sz="4" w:space="0" w:color="auto"/>
              <w:left w:val="single" w:sz="4" w:space="0" w:color="auto"/>
              <w:bottom w:val="single" w:sz="4" w:space="0" w:color="auto"/>
              <w:right w:val="single" w:sz="4" w:space="0" w:color="auto"/>
            </w:tcBorders>
          </w:tcPr>
          <w:p w:rsidR="00C569E5" w:rsidRPr="00C10A93" w:rsidP="00C569E5">
            <w:pPr>
              <w:pStyle w:val="AttendeesList"/>
              <w:keepLines/>
              <w:spacing w:before="40" w:after="40" w:line="220" w:lineRule="exact"/>
              <w:rPr>
                <w:szCs w:val="18"/>
              </w:rPr>
            </w:pPr>
            <w:r>
              <w:rPr>
                <w:szCs w:val="18"/>
              </w:rPr>
              <w:t xml:space="preserve">WebEx </w:t>
            </w:r>
          </w:p>
        </w:tc>
        <w:tc>
          <w:tcPr>
            <w:tcW w:w="2176" w:type="dxa"/>
            <w:tcBorders>
              <w:top w:val="single" w:sz="4" w:space="0" w:color="auto"/>
              <w:left w:val="single" w:sz="4" w:space="0" w:color="auto"/>
              <w:bottom w:val="single" w:sz="4" w:space="0" w:color="auto"/>
              <w:right w:val="single" w:sz="4" w:space="0" w:color="auto"/>
            </w:tcBorders>
          </w:tcPr>
          <w:p w:rsidR="00C569E5" w:rsidRPr="00B17FF2" w:rsidP="00C569E5">
            <w:pPr>
              <w:pStyle w:val="DisclaimerHeading"/>
              <w:keepLines/>
              <w:spacing w:before="40" w:after="40" w:line="220" w:lineRule="exact"/>
              <w:rPr>
                <w:b w:val="0"/>
                <w:color w:val="auto"/>
                <w:sz w:val="18"/>
                <w:szCs w:val="18"/>
              </w:rPr>
            </w:pPr>
            <w:r>
              <w:rPr>
                <w:b w:val="0"/>
                <w:color w:val="auto"/>
                <w:sz w:val="18"/>
                <w:szCs w:val="18"/>
              </w:rPr>
              <w:t>July 25, 2025</w:t>
            </w:r>
          </w:p>
        </w:tc>
        <w:tc>
          <w:tcPr>
            <w:tcW w:w="1529" w:type="dxa"/>
            <w:tcBorders>
              <w:top w:val="single" w:sz="4" w:space="0" w:color="auto"/>
              <w:left w:val="single" w:sz="4" w:space="0" w:color="auto"/>
              <w:bottom w:val="single" w:sz="4" w:space="0" w:color="auto"/>
              <w:right w:val="single" w:sz="4" w:space="0" w:color="auto"/>
            </w:tcBorders>
          </w:tcPr>
          <w:p w:rsidR="00C569E5" w:rsidRPr="00B17FF2" w:rsidP="00C569E5">
            <w:pPr>
              <w:pStyle w:val="DisclaimerHeading"/>
              <w:keepLines/>
              <w:spacing w:before="40" w:after="40" w:line="220" w:lineRule="exact"/>
              <w:rPr>
                <w:b w:val="0"/>
                <w:color w:val="auto"/>
                <w:sz w:val="18"/>
                <w:szCs w:val="18"/>
              </w:rPr>
            </w:pPr>
            <w:r>
              <w:rPr>
                <w:b w:val="0"/>
                <w:color w:val="auto"/>
                <w:sz w:val="18"/>
                <w:szCs w:val="18"/>
              </w:rPr>
              <w:t>July 30, 2025</w:t>
            </w:r>
          </w:p>
        </w:tc>
      </w:tr>
      <w:tr w:rsidTr="002D1484">
        <w:tblPrEx>
          <w:tblW w:w="0" w:type="auto"/>
          <w:tblLook w:val="04A0"/>
        </w:tblPrEx>
        <w:trPr>
          <w:trHeight w:val="206"/>
        </w:trPr>
        <w:tc>
          <w:tcPr>
            <w:tcW w:w="1620" w:type="dxa"/>
            <w:tcBorders>
              <w:top w:val="single" w:sz="4" w:space="0" w:color="auto"/>
              <w:bottom w:val="single" w:sz="4" w:space="0" w:color="auto"/>
              <w:right w:val="single" w:sz="4" w:space="0" w:color="auto"/>
            </w:tcBorders>
            <w:shd w:val="clear" w:color="auto" w:fill="E1F6FF"/>
          </w:tcPr>
          <w:p w:rsidR="00C569E5" w:rsidRPr="00B70FE8" w:rsidP="00C569E5">
            <w:pPr>
              <w:pStyle w:val="DisclaimerHeading"/>
              <w:keepLines/>
              <w:spacing w:before="40" w:after="40" w:line="220" w:lineRule="exact"/>
              <w:jc w:val="left"/>
              <w:rPr>
                <w:b w:val="0"/>
                <w:i w:val="0"/>
                <w:color w:val="auto"/>
                <w:sz w:val="18"/>
                <w:szCs w:val="18"/>
              </w:rPr>
            </w:pPr>
            <w:r>
              <w:rPr>
                <w:b w:val="0"/>
                <w:i w:val="0"/>
                <w:color w:val="auto"/>
                <w:sz w:val="18"/>
                <w:szCs w:val="18"/>
              </w:rPr>
              <w:t>September 8, 2025</w:t>
            </w:r>
          </w:p>
        </w:tc>
        <w:tc>
          <w:tcPr>
            <w:tcW w:w="2520" w:type="dxa"/>
            <w:tcBorders>
              <w:top w:val="single" w:sz="4" w:space="0" w:color="auto"/>
              <w:left w:val="single" w:sz="4" w:space="0" w:color="auto"/>
              <w:bottom w:val="single" w:sz="4" w:space="0" w:color="auto"/>
              <w:right w:val="single" w:sz="4" w:space="0" w:color="auto"/>
            </w:tcBorders>
          </w:tcPr>
          <w:p w:rsidR="00C569E5" w:rsidRPr="00C10A93" w:rsidP="00C569E5">
            <w:pPr>
              <w:pStyle w:val="DisclaimerHeading"/>
              <w:keepLines/>
              <w:spacing w:before="40" w:after="40" w:line="220" w:lineRule="exact"/>
              <w:rPr>
                <w:b w:val="0"/>
                <w:color w:val="auto"/>
                <w:sz w:val="18"/>
                <w:szCs w:val="18"/>
              </w:rPr>
            </w:pPr>
            <w:r>
              <w:rPr>
                <w:b w:val="0"/>
                <w:color w:val="auto"/>
                <w:sz w:val="18"/>
                <w:szCs w:val="18"/>
              </w:rPr>
              <w:t>9:00 a.m. – 12:00 p.m. EPT</w:t>
            </w:r>
          </w:p>
        </w:tc>
        <w:tc>
          <w:tcPr>
            <w:tcW w:w="1440" w:type="dxa"/>
            <w:tcBorders>
              <w:top w:val="single" w:sz="4" w:space="0" w:color="auto"/>
              <w:left w:val="single" w:sz="4" w:space="0" w:color="auto"/>
              <w:bottom w:val="single" w:sz="4" w:space="0" w:color="auto"/>
              <w:right w:val="single" w:sz="4" w:space="0" w:color="auto"/>
            </w:tcBorders>
          </w:tcPr>
          <w:p w:rsidR="00C569E5" w:rsidRPr="00C10A93" w:rsidP="00C569E5">
            <w:pPr>
              <w:pStyle w:val="AttendeesList"/>
              <w:keepLines/>
              <w:spacing w:before="40" w:after="40" w:line="220" w:lineRule="exact"/>
              <w:rPr>
                <w:szCs w:val="18"/>
              </w:rPr>
            </w:pPr>
            <w:r>
              <w:rPr>
                <w:szCs w:val="18"/>
              </w:rPr>
              <w:t xml:space="preserve">WebEx </w:t>
            </w:r>
          </w:p>
        </w:tc>
        <w:tc>
          <w:tcPr>
            <w:tcW w:w="2176" w:type="dxa"/>
            <w:tcBorders>
              <w:top w:val="single" w:sz="4" w:space="0" w:color="auto"/>
              <w:left w:val="single" w:sz="4" w:space="0" w:color="auto"/>
              <w:bottom w:val="single" w:sz="4" w:space="0" w:color="auto"/>
              <w:right w:val="single" w:sz="4" w:space="0" w:color="auto"/>
            </w:tcBorders>
          </w:tcPr>
          <w:p w:rsidR="00C569E5" w:rsidRPr="00B17FF2" w:rsidP="00C569E5">
            <w:pPr>
              <w:pStyle w:val="DisclaimerHeading"/>
              <w:keepLines/>
              <w:spacing w:before="40" w:after="40" w:line="220" w:lineRule="exact"/>
              <w:rPr>
                <w:b w:val="0"/>
                <w:color w:val="auto"/>
                <w:sz w:val="18"/>
                <w:szCs w:val="18"/>
              </w:rPr>
            </w:pPr>
            <w:r>
              <w:rPr>
                <w:b w:val="0"/>
                <w:color w:val="auto"/>
                <w:sz w:val="18"/>
                <w:szCs w:val="18"/>
              </w:rPr>
              <w:t>August 29, 2025</w:t>
            </w:r>
          </w:p>
        </w:tc>
        <w:tc>
          <w:tcPr>
            <w:tcW w:w="1529" w:type="dxa"/>
            <w:tcBorders>
              <w:top w:val="single" w:sz="4" w:space="0" w:color="auto"/>
              <w:left w:val="single" w:sz="4" w:space="0" w:color="auto"/>
              <w:bottom w:val="single" w:sz="4" w:space="0" w:color="auto"/>
              <w:right w:val="single" w:sz="4" w:space="0" w:color="auto"/>
            </w:tcBorders>
          </w:tcPr>
          <w:p w:rsidR="00C569E5" w:rsidRPr="00B17FF2" w:rsidP="00C569E5">
            <w:pPr>
              <w:pStyle w:val="DisclaimerHeading"/>
              <w:keepLines/>
              <w:spacing w:before="40" w:after="40" w:line="220" w:lineRule="exact"/>
              <w:rPr>
                <w:b w:val="0"/>
                <w:color w:val="auto"/>
                <w:sz w:val="18"/>
                <w:szCs w:val="18"/>
              </w:rPr>
            </w:pPr>
            <w:r>
              <w:rPr>
                <w:b w:val="0"/>
                <w:color w:val="auto"/>
                <w:sz w:val="18"/>
                <w:szCs w:val="18"/>
              </w:rPr>
              <w:t>September 3, 2025</w:t>
            </w:r>
          </w:p>
        </w:tc>
      </w:tr>
      <w:tr w:rsidTr="002D1484">
        <w:tblPrEx>
          <w:tblW w:w="0" w:type="auto"/>
          <w:tblLook w:val="04A0"/>
        </w:tblPrEx>
        <w:trPr>
          <w:trHeight w:val="260"/>
        </w:trPr>
        <w:tc>
          <w:tcPr>
            <w:tcW w:w="1620" w:type="dxa"/>
            <w:tcBorders>
              <w:top w:val="single" w:sz="4" w:space="0" w:color="auto"/>
              <w:right w:val="single" w:sz="4" w:space="0" w:color="auto"/>
            </w:tcBorders>
            <w:shd w:val="clear" w:color="auto" w:fill="E1F6FF"/>
          </w:tcPr>
          <w:p w:rsidR="00C569E5" w:rsidRPr="00B70FE8" w:rsidP="00C569E5">
            <w:pPr>
              <w:pStyle w:val="DisclaimerHeading"/>
              <w:keepLines/>
              <w:spacing w:before="40" w:after="40" w:line="220" w:lineRule="exact"/>
              <w:jc w:val="left"/>
              <w:rPr>
                <w:b w:val="0"/>
                <w:i w:val="0"/>
                <w:color w:val="auto"/>
                <w:sz w:val="18"/>
                <w:szCs w:val="18"/>
              </w:rPr>
            </w:pPr>
            <w:r>
              <w:rPr>
                <w:b w:val="0"/>
                <w:i w:val="0"/>
                <w:color w:val="auto"/>
                <w:sz w:val="18"/>
                <w:szCs w:val="18"/>
              </w:rPr>
              <w:t>October 6, 2025</w:t>
            </w:r>
          </w:p>
        </w:tc>
        <w:tc>
          <w:tcPr>
            <w:tcW w:w="2520" w:type="dxa"/>
            <w:tcBorders>
              <w:top w:val="single" w:sz="4" w:space="0" w:color="auto"/>
              <w:left w:val="single" w:sz="4" w:space="0" w:color="auto"/>
              <w:right w:val="single" w:sz="4" w:space="0" w:color="auto"/>
            </w:tcBorders>
          </w:tcPr>
          <w:p w:rsidR="00C569E5" w:rsidRPr="00C10A93" w:rsidP="00C569E5">
            <w:pPr>
              <w:pStyle w:val="DisclaimerHeading"/>
              <w:keepLines/>
              <w:spacing w:before="40" w:after="40" w:line="220" w:lineRule="exact"/>
              <w:rPr>
                <w:b w:val="0"/>
                <w:color w:val="auto"/>
                <w:sz w:val="18"/>
                <w:szCs w:val="18"/>
              </w:rPr>
            </w:pPr>
            <w:r>
              <w:rPr>
                <w:b w:val="0"/>
                <w:color w:val="auto"/>
                <w:sz w:val="18"/>
                <w:szCs w:val="18"/>
              </w:rPr>
              <w:t>9:00 a.m. – 12:00 p.m. EPT</w:t>
            </w:r>
          </w:p>
        </w:tc>
        <w:tc>
          <w:tcPr>
            <w:tcW w:w="1440" w:type="dxa"/>
            <w:tcBorders>
              <w:top w:val="single" w:sz="4" w:space="0" w:color="auto"/>
              <w:left w:val="single" w:sz="4" w:space="0" w:color="auto"/>
              <w:right w:val="single" w:sz="4" w:space="0" w:color="auto"/>
            </w:tcBorders>
          </w:tcPr>
          <w:p w:rsidR="00C569E5" w:rsidRPr="00C10A93" w:rsidP="00C569E5">
            <w:pPr>
              <w:pStyle w:val="AttendeesList"/>
              <w:keepLines/>
              <w:spacing w:before="40" w:after="40" w:line="220" w:lineRule="exact"/>
              <w:rPr>
                <w:szCs w:val="18"/>
              </w:rPr>
            </w:pPr>
            <w:r>
              <w:rPr>
                <w:szCs w:val="18"/>
              </w:rPr>
              <w:t xml:space="preserve">WebEx </w:t>
            </w:r>
          </w:p>
        </w:tc>
        <w:tc>
          <w:tcPr>
            <w:tcW w:w="2176" w:type="dxa"/>
            <w:tcBorders>
              <w:top w:val="single" w:sz="4" w:space="0" w:color="auto"/>
              <w:left w:val="single" w:sz="4" w:space="0" w:color="auto"/>
              <w:right w:val="single" w:sz="4" w:space="0" w:color="auto"/>
            </w:tcBorders>
          </w:tcPr>
          <w:p w:rsidR="00C569E5" w:rsidRPr="00B17FF2" w:rsidP="00C569E5">
            <w:pPr>
              <w:pStyle w:val="DisclaimerHeading"/>
              <w:keepLines/>
              <w:spacing w:before="40" w:after="40" w:line="220" w:lineRule="exact"/>
              <w:rPr>
                <w:b w:val="0"/>
                <w:color w:val="auto"/>
                <w:sz w:val="18"/>
                <w:szCs w:val="18"/>
              </w:rPr>
            </w:pPr>
            <w:r>
              <w:rPr>
                <w:b w:val="0"/>
                <w:color w:val="auto"/>
                <w:sz w:val="18"/>
                <w:szCs w:val="18"/>
              </w:rPr>
              <w:t>September 26, 2025</w:t>
            </w:r>
          </w:p>
        </w:tc>
        <w:tc>
          <w:tcPr>
            <w:tcW w:w="1529" w:type="dxa"/>
            <w:tcBorders>
              <w:top w:val="single" w:sz="4" w:space="0" w:color="auto"/>
              <w:left w:val="single" w:sz="4" w:space="0" w:color="auto"/>
              <w:right w:val="single" w:sz="4" w:space="0" w:color="auto"/>
            </w:tcBorders>
          </w:tcPr>
          <w:p w:rsidR="00C569E5" w:rsidRPr="00B17FF2" w:rsidP="00C569E5">
            <w:pPr>
              <w:pStyle w:val="DisclaimerHeading"/>
              <w:keepLines/>
              <w:spacing w:before="40" w:after="40" w:line="220" w:lineRule="exact"/>
              <w:rPr>
                <w:b w:val="0"/>
                <w:color w:val="auto"/>
                <w:sz w:val="18"/>
                <w:szCs w:val="18"/>
              </w:rPr>
            </w:pPr>
            <w:r>
              <w:rPr>
                <w:b w:val="0"/>
                <w:color w:val="auto"/>
                <w:sz w:val="18"/>
                <w:szCs w:val="18"/>
              </w:rPr>
              <w:t>October 1, 2025</w:t>
            </w:r>
          </w:p>
        </w:tc>
      </w:tr>
      <w:tr w:rsidTr="002D1484">
        <w:tblPrEx>
          <w:tblW w:w="0" w:type="auto"/>
          <w:tblLook w:val="04A0"/>
        </w:tblPrEx>
        <w:trPr>
          <w:trHeight w:val="116"/>
        </w:trPr>
        <w:tc>
          <w:tcPr>
            <w:tcW w:w="1620" w:type="dxa"/>
            <w:tcBorders>
              <w:top w:val="single" w:sz="4" w:space="0" w:color="auto"/>
              <w:right w:val="single" w:sz="4" w:space="0" w:color="auto"/>
            </w:tcBorders>
            <w:shd w:val="clear" w:color="auto" w:fill="E1F6FF"/>
          </w:tcPr>
          <w:p w:rsidR="00C569E5" w:rsidRPr="00B70FE8" w:rsidP="00C569E5">
            <w:pPr>
              <w:pStyle w:val="DisclaimerHeading"/>
              <w:keepLines/>
              <w:spacing w:before="40" w:after="40" w:line="220" w:lineRule="exact"/>
              <w:jc w:val="left"/>
              <w:rPr>
                <w:b w:val="0"/>
                <w:i w:val="0"/>
                <w:color w:val="auto"/>
                <w:sz w:val="18"/>
                <w:szCs w:val="18"/>
              </w:rPr>
            </w:pPr>
            <w:r>
              <w:rPr>
                <w:b w:val="0"/>
                <w:i w:val="0"/>
                <w:color w:val="auto"/>
                <w:sz w:val="18"/>
                <w:szCs w:val="18"/>
              </w:rPr>
              <w:t>November 3, 2025</w:t>
            </w:r>
          </w:p>
        </w:tc>
        <w:tc>
          <w:tcPr>
            <w:tcW w:w="2520" w:type="dxa"/>
            <w:tcBorders>
              <w:top w:val="single" w:sz="4" w:space="0" w:color="auto"/>
              <w:left w:val="single" w:sz="4" w:space="0" w:color="auto"/>
              <w:right w:val="single" w:sz="4" w:space="0" w:color="auto"/>
            </w:tcBorders>
          </w:tcPr>
          <w:p w:rsidR="00C569E5" w:rsidRPr="00C10A93" w:rsidP="00C569E5">
            <w:pPr>
              <w:pStyle w:val="DisclaimerHeading"/>
              <w:keepLines/>
              <w:spacing w:before="40" w:after="40" w:line="220" w:lineRule="exact"/>
              <w:rPr>
                <w:b w:val="0"/>
                <w:color w:val="auto"/>
                <w:sz w:val="18"/>
                <w:szCs w:val="18"/>
              </w:rPr>
            </w:pPr>
            <w:r>
              <w:rPr>
                <w:b w:val="0"/>
                <w:color w:val="auto"/>
                <w:sz w:val="18"/>
                <w:szCs w:val="18"/>
              </w:rPr>
              <w:t>9:00 a.m. – 12:00 p.m. EPT</w:t>
            </w:r>
          </w:p>
        </w:tc>
        <w:tc>
          <w:tcPr>
            <w:tcW w:w="1440" w:type="dxa"/>
            <w:tcBorders>
              <w:top w:val="single" w:sz="4" w:space="0" w:color="auto"/>
              <w:left w:val="single" w:sz="4" w:space="0" w:color="auto"/>
              <w:right w:val="single" w:sz="4" w:space="0" w:color="auto"/>
            </w:tcBorders>
          </w:tcPr>
          <w:p w:rsidR="00C569E5" w:rsidRPr="00C10A93" w:rsidP="00C569E5">
            <w:pPr>
              <w:pStyle w:val="AttendeesList"/>
              <w:keepLines/>
              <w:spacing w:before="40" w:after="40" w:line="220" w:lineRule="exact"/>
              <w:rPr>
                <w:szCs w:val="18"/>
              </w:rPr>
            </w:pPr>
            <w:r>
              <w:rPr>
                <w:szCs w:val="18"/>
              </w:rPr>
              <w:t xml:space="preserve">WebEx </w:t>
            </w:r>
          </w:p>
        </w:tc>
        <w:tc>
          <w:tcPr>
            <w:tcW w:w="2176" w:type="dxa"/>
            <w:tcBorders>
              <w:top w:val="single" w:sz="4" w:space="0" w:color="auto"/>
              <w:left w:val="single" w:sz="4" w:space="0" w:color="auto"/>
              <w:right w:val="single" w:sz="4" w:space="0" w:color="auto"/>
            </w:tcBorders>
          </w:tcPr>
          <w:p w:rsidR="00C569E5" w:rsidRPr="00B17FF2" w:rsidP="00C569E5">
            <w:pPr>
              <w:pStyle w:val="DisclaimerHeading"/>
              <w:keepLines/>
              <w:spacing w:before="40" w:after="40" w:line="220" w:lineRule="exact"/>
              <w:rPr>
                <w:b w:val="0"/>
                <w:color w:val="auto"/>
                <w:sz w:val="18"/>
                <w:szCs w:val="18"/>
              </w:rPr>
            </w:pPr>
            <w:r>
              <w:rPr>
                <w:b w:val="0"/>
                <w:color w:val="auto"/>
                <w:sz w:val="18"/>
                <w:szCs w:val="18"/>
              </w:rPr>
              <w:t>October 24, 2025</w:t>
            </w:r>
          </w:p>
        </w:tc>
        <w:tc>
          <w:tcPr>
            <w:tcW w:w="1529" w:type="dxa"/>
            <w:tcBorders>
              <w:top w:val="single" w:sz="4" w:space="0" w:color="auto"/>
              <w:left w:val="single" w:sz="4" w:space="0" w:color="auto"/>
              <w:right w:val="single" w:sz="4" w:space="0" w:color="auto"/>
            </w:tcBorders>
          </w:tcPr>
          <w:p w:rsidR="00C569E5" w:rsidRPr="00B17FF2" w:rsidP="00C569E5">
            <w:pPr>
              <w:pStyle w:val="DisclaimerHeading"/>
              <w:keepLines/>
              <w:spacing w:before="40" w:after="40" w:line="220" w:lineRule="exact"/>
              <w:rPr>
                <w:b w:val="0"/>
                <w:color w:val="auto"/>
                <w:sz w:val="18"/>
                <w:szCs w:val="18"/>
              </w:rPr>
            </w:pPr>
            <w:r>
              <w:rPr>
                <w:b w:val="0"/>
                <w:color w:val="auto"/>
                <w:sz w:val="18"/>
                <w:szCs w:val="18"/>
              </w:rPr>
              <w:t>October 29, 2025</w:t>
            </w:r>
          </w:p>
        </w:tc>
      </w:tr>
      <w:tr w:rsidTr="002D1484">
        <w:tblPrEx>
          <w:tblW w:w="0" w:type="auto"/>
          <w:tblLook w:val="04A0"/>
        </w:tblPrEx>
        <w:trPr>
          <w:trHeight w:val="170"/>
        </w:trPr>
        <w:tc>
          <w:tcPr>
            <w:tcW w:w="1620" w:type="dxa"/>
            <w:tcBorders>
              <w:top w:val="single" w:sz="4" w:space="0" w:color="auto"/>
              <w:right w:val="single" w:sz="4" w:space="0" w:color="auto"/>
            </w:tcBorders>
            <w:shd w:val="clear" w:color="auto" w:fill="E1F6FF"/>
          </w:tcPr>
          <w:p w:rsidR="00C569E5" w:rsidRPr="00B70FE8" w:rsidP="00C569E5">
            <w:pPr>
              <w:pStyle w:val="DisclaimerHeading"/>
              <w:keepLines/>
              <w:spacing w:before="40" w:after="40" w:line="220" w:lineRule="exact"/>
              <w:jc w:val="left"/>
              <w:rPr>
                <w:b w:val="0"/>
                <w:i w:val="0"/>
                <w:color w:val="auto"/>
                <w:sz w:val="18"/>
                <w:szCs w:val="18"/>
              </w:rPr>
            </w:pPr>
            <w:r>
              <w:rPr>
                <w:b w:val="0"/>
                <w:i w:val="0"/>
                <w:color w:val="auto"/>
                <w:sz w:val="18"/>
                <w:szCs w:val="18"/>
              </w:rPr>
              <w:t>December 1, 2025</w:t>
            </w:r>
          </w:p>
        </w:tc>
        <w:tc>
          <w:tcPr>
            <w:tcW w:w="2520" w:type="dxa"/>
            <w:tcBorders>
              <w:top w:val="single" w:sz="4" w:space="0" w:color="auto"/>
              <w:left w:val="single" w:sz="4" w:space="0" w:color="auto"/>
              <w:right w:val="single" w:sz="4" w:space="0" w:color="auto"/>
            </w:tcBorders>
          </w:tcPr>
          <w:p w:rsidR="00C569E5" w:rsidRPr="00C10A93" w:rsidP="00C569E5">
            <w:pPr>
              <w:pStyle w:val="DisclaimerHeading"/>
              <w:keepLines/>
              <w:spacing w:before="40" w:after="40" w:line="220" w:lineRule="exact"/>
              <w:rPr>
                <w:b w:val="0"/>
                <w:color w:val="auto"/>
                <w:sz w:val="18"/>
                <w:szCs w:val="18"/>
              </w:rPr>
            </w:pPr>
            <w:r>
              <w:rPr>
                <w:b w:val="0"/>
                <w:color w:val="auto"/>
                <w:sz w:val="18"/>
                <w:szCs w:val="18"/>
              </w:rPr>
              <w:t>9:00 a.m. – 12:00 p.m. EPT</w:t>
            </w:r>
          </w:p>
        </w:tc>
        <w:tc>
          <w:tcPr>
            <w:tcW w:w="1440" w:type="dxa"/>
            <w:tcBorders>
              <w:top w:val="single" w:sz="4" w:space="0" w:color="auto"/>
              <w:left w:val="single" w:sz="4" w:space="0" w:color="auto"/>
              <w:right w:val="single" w:sz="4" w:space="0" w:color="auto"/>
            </w:tcBorders>
          </w:tcPr>
          <w:p w:rsidR="00C569E5" w:rsidRPr="00C10A93" w:rsidP="00C569E5">
            <w:pPr>
              <w:pStyle w:val="AttendeesList"/>
              <w:keepLines/>
              <w:spacing w:before="40" w:after="40" w:line="220" w:lineRule="exact"/>
              <w:rPr>
                <w:szCs w:val="18"/>
              </w:rPr>
            </w:pPr>
            <w:r>
              <w:rPr>
                <w:szCs w:val="18"/>
              </w:rPr>
              <w:t xml:space="preserve">WebEx </w:t>
            </w:r>
          </w:p>
        </w:tc>
        <w:tc>
          <w:tcPr>
            <w:tcW w:w="2176" w:type="dxa"/>
            <w:tcBorders>
              <w:top w:val="single" w:sz="4" w:space="0" w:color="auto"/>
              <w:left w:val="single" w:sz="4" w:space="0" w:color="auto"/>
              <w:right w:val="single" w:sz="4" w:space="0" w:color="auto"/>
            </w:tcBorders>
          </w:tcPr>
          <w:p w:rsidR="00C569E5" w:rsidRPr="00B17FF2" w:rsidP="00C569E5">
            <w:pPr>
              <w:pStyle w:val="DisclaimerHeading"/>
              <w:keepLines/>
              <w:spacing w:before="40" w:after="40" w:line="220" w:lineRule="exact"/>
              <w:rPr>
                <w:b w:val="0"/>
                <w:color w:val="auto"/>
                <w:sz w:val="18"/>
                <w:szCs w:val="18"/>
              </w:rPr>
            </w:pPr>
            <w:r>
              <w:rPr>
                <w:b w:val="0"/>
                <w:color w:val="auto"/>
                <w:sz w:val="18"/>
                <w:szCs w:val="18"/>
              </w:rPr>
              <w:t>November 21, 2025</w:t>
            </w:r>
          </w:p>
        </w:tc>
        <w:tc>
          <w:tcPr>
            <w:tcW w:w="1529" w:type="dxa"/>
            <w:tcBorders>
              <w:top w:val="single" w:sz="4" w:space="0" w:color="auto"/>
              <w:left w:val="single" w:sz="4" w:space="0" w:color="auto"/>
              <w:right w:val="single" w:sz="4" w:space="0" w:color="auto"/>
            </w:tcBorders>
          </w:tcPr>
          <w:p w:rsidR="00C569E5" w:rsidRPr="00B17FF2" w:rsidP="00C569E5">
            <w:pPr>
              <w:pStyle w:val="DisclaimerHeading"/>
              <w:keepLines/>
              <w:spacing w:before="40" w:after="40" w:line="220" w:lineRule="exact"/>
              <w:rPr>
                <w:b w:val="0"/>
                <w:color w:val="auto"/>
                <w:sz w:val="18"/>
                <w:szCs w:val="18"/>
              </w:rPr>
            </w:pPr>
            <w:r>
              <w:rPr>
                <w:b w:val="0"/>
                <w:color w:val="auto"/>
                <w:sz w:val="18"/>
                <w:szCs w:val="18"/>
              </w:rPr>
              <w:t>November 26, 2025</w:t>
            </w:r>
          </w:p>
        </w:tc>
      </w:tr>
    </w:tbl>
    <w:p w:rsidR="002D1484" w:rsidP="002D1484">
      <w:pPr>
        <w:pStyle w:val="DisclaimerBodyCopy"/>
        <w:keepLines/>
        <w:spacing w:before="60"/>
        <w:jc w:val="right"/>
        <w:rPr>
          <w:color w:val="1F497D"/>
        </w:rPr>
      </w:pPr>
      <w:r>
        <w:rPr>
          <w:color w:val="1F497D"/>
        </w:rPr>
        <w:t>*Materials received after 12:00 p.m. EPT are not guaranteed timely posting by 5:00 p.m. EPT on the same day.</w:t>
      </w:r>
    </w:p>
    <w:p w:rsidR="00B62597" w:rsidP="002D1484">
      <w:pPr>
        <w:pStyle w:val="DisclaimerBodyCopy"/>
        <w:keepLines/>
        <w:spacing w:before="60"/>
      </w:pPr>
      <w:r>
        <w:t xml:space="preserve">Author: </w:t>
      </w:r>
      <w:r w:rsidR="00C569E5">
        <w:t>Ilyana Dropkin</w:t>
      </w:r>
    </w:p>
    <w:p w:rsidR="00A317A9" w:rsidRPr="00B62597" w:rsidP="00FF5170">
      <w:pPr>
        <w:pStyle w:val="Author"/>
        <w:keepNext/>
        <w:keepLines/>
      </w:pPr>
    </w:p>
    <w:p w:rsidR="00B62597" w:rsidRPr="00B62597" w:rsidP="00FF5170">
      <w:pPr>
        <w:pStyle w:val="DisclaimerHeading"/>
        <w:keepNext/>
        <w:keepLines/>
      </w:pPr>
      <w:r>
        <w:t>Anti</w:t>
      </w:r>
      <w:r w:rsidRPr="00B62597">
        <w:t>trust:</w:t>
      </w:r>
    </w:p>
    <w:p w:rsidR="00095E8F" w:rsidP="00095E8F">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4" w:history="1">
        <w:r w:rsidRPr="0080148F">
          <w:rPr>
            <w:rStyle w:val="Hyperlink"/>
          </w:rPr>
          <w:t>PJM’s Antitrust Guidelines for Stakeholder Meetings</w:t>
        </w:r>
      </w:hyperlink>
      <w:r w:rsidRPr="00FF5170">
        <w:t xml:space="preserve">, </w:t>
      </w:r>
      <w:r>
        <w:t xml:space="preserve">which are posted on PJM’s </w:t>
      </w:r>
      <w:hyperlink r:id="rId5" w:history="1">
        <w:r w:rsidRPr="00095E8F">
          <w:rPr>
            <w:rStyle w:val="Hyperlink"/>
          </w:rPr>
          <w:t>Committees and Groups page</w:t>
        </w:r>
      </w:hyperlink>
      <w:r>
        <w:t>.</w:t>
      </w:r>
    </w:p>
    <w:p w:rsidR="00095E8F" w:rsidP="00FF5170">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pPr>
              <w:pStyle w:val="DisclaimerHeading"/>
              <w:spacing w:before="60"/>
            </w:pPr>
            <w:r w:rsidRPr="00B62597">
              <w:t>Code of Conduct:</w:t>
            </w:r>
          </w:p>
          <w:p w:rsidR="00FF5170" w:rsidRPr="00B62597" w:rsidP="00FF5170">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FF5170" w:rsidRPr="00B62597" w:rsidP="00FF5170">
            <w:pPr>
              <w:pStyle w:val="DisclaimerHeading"/>
              <w:spacing w:before="240"/>
            </w:pPr>
            <w:r w:rsidRPr="00B62597">
              <w:t xml:space="preserve">Public Meetings/Media Participation: </w:t>
            </w:r>
          </w:p>
          <w:p w:rsidR="00FF5170" w:rsidP="009360CC">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pPr>
              <w:pStyle w:val="DisclaimerHeading"/>
              <w:spacing w:before="60"/>
              <w:ind w:left="85"/>
            </w:pPr>
            <w:r>
              <w:t xml:space="preserve">Participant Identification in </w:t>
            </w:r>
            <w:r>
              <w:t>Webex</w:t>
            </w:r>
            <w:r>
              <w:t>:</w:t>
            </w:r>
          </w:p>
          <w:p w:rsidR="00FF5170" w:rsidP="00FF5170">
            <w:pPr>
              <w:pStyle w:val="DisclaimerBodyCopy"/>
              <w:ind w:left="85"/>
            </w:pPr>
            <w:r>
              <w:t xml:space="preserve">When logging into the </w:t>
            </w:r>
            <w:r>
              <w:t>Webex</w:t>
            </w:r>
            <w:r>
              <w:t xml:space="preserve"> desktop client, please enter your real</w:t>
            </w:r>
            <w:r w:rsidR="009360CC">
              <w:t> </w:t>
            </w:r>
            <w:r>
              <w:t>first and last name as well as a valid email address. Be sure to select the “call me” option.</w:t>
            </w:r>
          </w:p>
          <w:p w:rsidR="00FF5170" w:rsidP="00FF5170">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FF5170" w:rsidRPr="00D827A6" w:rsidP="00FF5170">
            <w:pPr>
              <w:pStyle w:val="DisclaimerHeading"/>
              <w:spacing w:before="240"/>
              <w:ind w:left="85"/>
            </w:pPr>
            <w:r w:rsidRPr="00D827A6">
              <w:t xml:space="preserve">Participant Use of </w:t>
            </w:r>
            <w:r w:rsidRPr="00D827A6">
              <w:t>Webex</w:t>
            </w:r>
            <w:r w:rsidRPr="00D827A6">
              <w:t xml:space="preserve"> Chat:</w:t>
            </w:r>
          </w:p>
          <w:p w:rsidR="00FF5170" w:rsidP="00FF5170">
            <w:pPr>
              <w:pStyle w:val="DisclaimerBodyCopy"/>
              <w:ind w:left="85"/>
            </w:pPr>
            <w:r>
              <w:t xml:space="preserve">The use of the </w:t>
            </w:r>
            <w:r>
              <w:t>Webex</w:t>
            </w:r>
            <w:r>
              <w:t xml:space="preserve"> chat feature duri</w:t>
            </w:r>
            <w:r w:rsidR="00874CCB">
              <w:t>ng meetings shall be primarily </w:t>
            </w:r>
            <w:r>
              <w:t xml:space="preserve">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246ED8" w:rsidP="00246ED8">
      <w:pPr>
        <w:pStyle w:val="DisclaimerBodyCopy"/>
      </w:pPr>
    </w:p>
    <w:p w:rsidR="00027F49" w:rsidP="00027F49">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pPr>
        <w:pStyle w:val="DisclaimerHeading"/>
      </w:pPr>
    </w:p>
    <w:p w:rsidR="0057441E" w:rsidRPr="009C15C4" w:rsidP="00246ED8">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headerReference w:type="default" r:id="rId11"/>
      <w:footerReference w:type="even" r:id="rId12"/>
      <w:footerReference w:type="default" r:id="rId13"/>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E6F0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8DC5CCA"/>
    <w:multiLevelType w:val="hybridMultilevel"/>
    <w:tmpl w:val="78E451D0"/>
    <w:lvl w:ilvl="0">
      <w:start w:val="1"/>
      <w:numFmt w:val="decimal"/>
      <w:lvlText w:val="%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180" w:hanging="360"/>
      </w:pPr>
      <w:rPr>
        <w:b w:val="0"/>
      </w:rPr>
    </w:lvl>
    <w:lvl w:ilvl="1">
      <w:start w:val="1"/>
      <w:numFmt w:val="lowerLetter"/>
      <w:lvlText w:val="%2."/>
      <w:lvlJc w:val="left"/>
      <w:pPr>
        <w:ind w:left="-108" w:hanging="72"/>
      </w:pPr>
      <w:rPr>
        <w:rFonts w:hint="default"/>
      </w:rPr>
    </w:lvl>
    <w:lvl w:ilvl="2" w:tentative="1">
      <w:start w:val="1"/>
      <w:numFmt w:val="lowerRoman"/>
      <w:lvlText w:val="%3."/>
      <w:lvlJc w:val="right"/>
      <w:pPr>
        <w:ind w:left="10620" w:hanging="180"/>
      </w:pPr>
    </w:lvl>
    <w:lvl w:ilvl="3" w:tentative="1">
      <w:start w:val="1"/>
      <w:numFmt w:val="decimal"/>
      <w:lvlText w:val="%4."/>
      <w:lvlJc w:val="left"/>
      <w:pPr>
        <w:ind w:left="11340" w:hanging="360"/>
      </w:pPr>
    </w:lvl>
    <w:lvl w:ilvl="4" w:tentative="1">
      <w:start w:val="1"/>
      <w:numFmt w:val="lowerLetter"/>
      <w:lvlText w:val="%5."/>
      <w:lvlJc w:val="left"/>
      <w:pPr>
        <w:ind w:left="12060" w:hanging="360"/>
      </w:pPr>
    </w:lvl>
    <w:lvl w:ilvl="5" w:tentative="1">
      <w:start w:val="1"/>
      <w:numFmt w:val="lowerRoman"/>
      <w:lvlText w:val="%6."/>
      <w:lvlJc w:val="right"/>
      <w:pPr>
        <w:ind w:left="12780" w:hanging="180"/>
      </w:pPr>
    </w:lvl>
    <w:lvl w:ilvl="6" w:tentative="1">
      <w:start w:val="1"/>
      <w:numFmt w:val="decimal"/>
      <w:lvlText w:val="%7."/>
      <w:lvlJc w:val="left"/>
      <w:pPr>
        <w:ind w:left="13500" w:hanging="360"/>
      </w:pPr>
    </w:lvl>
    <w:lvl w:ilvl="7" w:tentative="1">
      <w:start w:val="1"/>
      <w:numFmt w:val="lowerLetter"/>
      <w:lvlText w:val="%8."/>
      <w:lvlJc w:val="left"/>
      <w:pPr>
        <w:ind w:left="14220" w:hanging="360"/>
      </w:pPr>
    </w:lvl>
    <w:lvl w:ilvl="8" w:tentative="1">
      <w:start w:val="1"/>
      <w:numFmt w:val="lowerRoman"/>
      <w:lvlText w:val="%9."/>
      <w:lvlJc w:val="right"/>
      <w:pPr>
        <w:ind w:left="149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1"/>
  </w:num>
  <w:num w:numId="14">
    <w:abstractNumId w:val="1"/>
  </w:num>
  <w:num w:numId="15">
    <w:abstractNumId w:val="8"/>
  </w:num>
  <w:num w:numId="16">
    <w:abstractNumId w:val="7"/>
  </w:num>
  <w:num w:numId="17">
    <w:abstractNumId w:val="7"/>
  </w:num>
  <w:num w:numId="18">
    <w:abstractNumId w:val="2"/>
  </w:num>
  <w:num w:numId="1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E5"/>
    <w:rsid w:val="00010057"/>
    <w:rsid w:val="000232DF"/>
    <w:rsid w:val="00027F49"/>
    <w:rsid w:val="000333FF"/>
    <w:rsid w:val="0005140E"/>
    <w:rsid w:val="000538D7"/>
    <w:rsid w:val="0006798D"/>
    <w:rsid w:val="00092135"/>
    <w:rsid w:val="00092B99"/>
    <w:rsid w:val="00095E8F"/>
    <w:rsid w:val="00096230"/>
    <w:rsid w:val="000C51CA"/>
    <w:rsid w:val="00117AF9"/>
    <w:rsid w:val="00121F58"/>
    <w:rsid w:val="001678E8"/>
    <w:rsid w:val="00170E02"/>
    <w:rsid w:val="001868B6"/>
    <w:rsid w:val="001B2242"/>
    <w:rsid w:val="001C0CC0"/>
    <w:rsid w:val="001D3B68"/>
    <w:rsid w:val="00200A1B"/>
    <w:rsid w:val="002113BD"/>
    <w:rsid w:val="00211D09"/>
    <w:rsid w:val="00232DAB"/>
    <w:rsid w:val="00246ED8"/>
    <w:rsid w:val="0025139E"/>
    <w:rsid w:val="002B2CB6"/>
    <w:rsid w:val="002B2F98"/>
    <w:rsid w:val="002C6057"/>
    <w:rsid w:val="002D1484"/>
    <w:rsid w:val="002F6131"/>
    <w:rsid w:val="00305238"/>
    <w:rsid w:val="003251CE"/>
    <w:rsid w:val="00337321"/>
    <w:rsid w:val="00394850"/>
    <w:rsid w:val="003A16F3"/>
    <w:rsid w:val="003B55E1"/>
    <w:rsid w:val="003C17E2"/>
    <w:rsid w:val="003C3320"/>
    <w:rsid w:val="003D5020"/>
    <w:rsid w:val="003D7E5C"/>
    <w:rsid w:val="003E7A73"/>
    <w:rsid w:val="003F046E"/>
    <w:rsid w:val="00415BE2"/>
    <w:rsid w:val="0046043F"/>
    <w:rsid w:val="00491490"/>
    <w:rsid w:val="00494494"/>
    <w:rsid w:val="004969FA"/>
    <w:rsid w:val="004F3D57"/>
    <w:rsid w:val="00527104"/>
    <w:rsid w:val="005455D5"/>
    <w:rsid w:val="00564DEE"/>
    <w:rsid w:val="0057441E"/>
    <w:rsid w:val="005A3EDF"/>
    <w:rsid w:val="005A5D0D"/>
    <w:rsid w:val="005B4C09"/>
    <w:rsid w:val="005D6D05"/>
    <w:rsid w:val="005E6F07"/>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0148F"/>
    <w:rsid w:val="00813B57"/>
    <w:rsid w:val="00837B12"/>
    <w:rsid w:val="00841282"/>
    <w:rsid w:val="008552A3"/>
    <w:rsid w:val="00856DF8"/>
    <w:rsid w:val="00874CCB"/>
    <w:rsid w:val="00882652"/>
    <w:rsid w:val="00911156"/>
    <w:rsid w:val="00914902"/>
    <w:rsid w:val="00917386"/>
    <w:rsid w:val="00930DB9"/>
    <w:rsid w:val="009360CC"/>
    <w:rsid w:val="0097702E"/>
    <w:rsid w:val="00991528"/>
    <w:rsid w:val="009A1195"/>
    <w:rsid w:val="009A5430"/>
    <w:rsid w:val="009B2B7E"/>
    <w:rsid w:val="009C15C4"/>
    <w:rsid w:val="009C7250"/>
    <w:rsid w:val="009F53F9"/>
    <w:rsid w:val="00A05391"/>
    <w:rsid w:val="00A317A9"/>
    <w:rsid w:val="00A36FEA"/>
    <w:rsid w:val="00A41149"/>
    <w:rsid w:val="00A56D57"/>
    <w:rsid w:val="00A75ADE"/>
    <w:rsid w:val="00A86205"/>
    <w:rsid w:val="00A931C3"/>
    <w:rsid w:val="00AC2247"/>
    <w:rsid w:val="00B16D95"/>
    <w:rsid w:val="00B17FF2"/>
    <w:rsid w:val="00B20316"/>
    <w:rsid w:val="00B34E3C"/>
    <w:rsid w:val="00B42FAE"/>
    <w:rsid w:val="00B62597"/>
    <w:rsid w:val="00B70FE8"/>
    <w:rsid w:val="00BA6146"/>
    <w:rsid w:val="00BB531B"/>
    <w:rsid w:val="00BB6921"/>
    <w:rsid w:val="00BF331B"/>
    <w:rsid w:val="00C10A93"/>
    <w:rsid w:val="00C439EC"/>
    <w:rsid w:val="00C5307B"/>
    <w:rsid w:val="00C569E5"/>
    <w:rsid w:val="00C72168"/>
    <w:rsid w:val="00C757F4"/>
    <w:rsid w:val="00C75A9D"/>
    <w:rsid w:val="00CA49B9"/>
    <w:rsid w:val="00CB19DE"/>
    <w:rsid w:val="00CB475B"/>
    <w:rsid w:val="00CC1B47"/>
    <w:rsid w:val="00CE451E"/>
    <w:rsid w:val="00D06EC8"/>
    <w:rsid w:val="00D136EA"/>
    <w:rsid w:val="00D16F05"/>
    <w:rsid w:val="00D251ED"/>
    <w:rsid w:val="00D30FFD"/>
    <w:rsid w:val="00D827A6"/>
    <w:rsid w:val="00D831E4"/>
    <w:rsid w:val="00D95949"/>
    <w:rsid w:val="00DA23DE"/>
    <w:rsid w:val="00DB29E9"/>
    <w:rsid w:val="00DE34CF"/>
    <w:rsid w:val="00DE77B9"/>
    <w:rsid w:val="00DF1112"/>
    <w:rsid w:val="00E1605D"/>
    <w:rsid w:val="00E32B6B"/>
    <w:rsid w:val="00E5387A"/>
    <w:rsid w:val="00E55E84"/>
    <w:rsid w:val="00E946F8"/>
    <w:rsid w:val="00EB68B0"/>
    <w:rsid w:val="00F4190F"/>
    <w:rsid w:val="00F5077C"/>
    <w:rsid w:val="00FA5955"/>
    <w:rsid w:val="00FB1739"/>
    <w:rsid w:val="00FB745D"/>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B4F420"/>
  <w15:docId w15:val="{CDDCCD5E-6CBE-4D75-8D41-B05D334B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DotCom/committees-groups/pjm-antitrust-guidelinesw-for-the-stakeholder-meetings.pdf" TargetMode="External" /><Relationship Id="rId5" Type="http://schemas.openxmlformats.org/officeDocument/2006/relationships/hyperlink" Target="https://www.pjm.com/committees-and-groups"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