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1A9844F" w14:textId="3A8FB541">
      <w:pPr>
        <w:pStyle w:val="PostingDate"/>
        <w:rPr>
          <w:sz w:val="16"/>
        </w:rPr>
      </w:pPr>
      <w:r>
        <w:t xml:space="preserve">As of </w:t>
      </w:r>
      <w:r w:rsidR="00F26B7A">
        <w:t>September</w:t>
      </w:r>
      <w:r w:rsidR="00E7329F">
        <w:t xml:space="preserve"> </w:t>
      </w:r>
      <w:r w:rsidR="00434776">
        <w:t>25</w:t>
      </w:r>
      <w:r w:rsidR="004B5E7A">
        <w:t>, 2026</w:t>
      </w:r>
    </w:p>
    <w:p w:rsidR="00B62597" w:rsidRPr="002D1484" w:rsidP="00755096" w14:paraId="2F458E96" w14:textId="77777777">
      <w:pPr>
        <w:pStyle w:val="MeetingDetails"/>
        <w:rPr>
          <w:sz w:val="22"/>
          <w:szCs w:val="22"/>
        </w:rPr>
      </w:pPr>
      <w:r w:rsidRPr="002D1484">
        <w:rPr>
          <w:sz w:val="22"/>
          <w:szCs w:val="22"/>
        </w:rPr>
        <w:t>Distributed Resources Subcommittee</w:t>
      </w:r>
      <w:r w:rsidRPr="002D1484" w:rsidR="003D5020">
        <w:rPr>
          <w:sz w:val="22"/>
          <w:szCs w:val="22"/>
        </w:rPr>
        <w:t xml:space="preserve"> (DISRS)</w:t>
      </w:r>
    </w:p>
    <w:p w:rsidR="00B62597" w:rsidRPr="002D1484" w:rsidP="00755096" w14:paraId="1A7BD9B3" w14:textId="77777777">
      <w:pPr>
        <w:pStyle w:val="MeetingDetails"/>
        <w:rPr>
          <w:sz w:val="22"/>
          <w:szCs w:val="22"/>
        </w:rPr>
      </w:pPr>
      <w:r w:rsidRPr="002D1484">
        <w:rPr>
          <w:sz w:val="22"/>
          <w:szCs w:val="22"/>
        </w:rPr>
        <w:t>Web</w:t>
      </w:r>
      <w:r w:rsidR="00E53109">
        <w:rPr>
          <w:sz w:val="22"/>
          <w:szCs w:val="22"/>
        </w:rPr>
        <w:t>e</w:t>
      </w:r>
      <w:r w:rsidRPr="002D1484">
        <w:rPr>
          <w:sz w:val="22"/>
          <w:szCs w:val="22"/>
        </w:rPr>
        <w:t>x</w:t>
      </w:r>
    </w:p>
    <w:p w:rsidR="00B62597" w:rsidRPr="002D1484" w:rsidP="00755096" w14:paraId="1C5B6D43" w14:textId="36294499">
      <w:pPr>
        <w:pStyle w:val="MeetingDetails"/>
        <w:rPr>
          <w:sz w:val="22"/>
          <w:szCs w:val="22"/>
        </w:rPr>
      </w:pPr>
      <w:r>
        <w:rPr>
          <w:sz w:val="22"/>
          <w:szCs w:val="22"/>
        </w:rPr>
        <w:t xml:space="preserve">October </w:t>
      </w:r>
      <w:r w:rsidR="00934ECF">
        <w:rPr>
          <w:sz w:val="22"/>
          <w:szCs w:val="22"/>
        </w:rPr>
        <w:t>5</w:t>
      </w:r>
      <w:r w:rsidRPr="002D1484" w:rsidR="002B2F98">
        <w:rPr>
          <w:sz w:val="22"/>
          <w:szCs w:val="22"/>
        </w:rPr>
        <w:t xml:space="preserve">, </w:t>
      </w:r>
      <w:r w:rsidRPr="002D1484" w:rsidR="009B2B7E">
        <w:rPr>
          <w:sz w:val="22"/>
          <w:szCs w:val="22"/>
        </w:rPr>
        <w:t>202</w:t>
      </w:r>
      <w:r w:rsidR="00306CC8">
        <w:rPr>
          <w:sz w:val="22"/>
          <w:szCs w:val="22"/>
        </w:rPr>
        <w:t>6</w:t>
      </w:r>
    </w:p>
    <w:p w:rsidR="00B62597" w:rsidP="00874CCB" w14:paraId="7A7B76E2" w14:textId="29F4B830">
      <w:pPr>
        <w:pStyle w:val="MeetingDetails"/>
        <w:rPr>
          <w:sz w:val="22"/>
          <w:szCs w:val="22"/>
        </w:rPr>
      </w:pPr>
      <w:r>
        <w:rPr>
          <w:sz w:val="22"/>
          <w:szCs w:val="22"/>
        </w:rPr>
        <w:t>1</w:t>
      </w:r>
      <w:r w:rsidRPr="002D1484" w:rsidR="002B2F98">
        <w:rPr>
          <w:sz w:val="22"/>
          <w:szCs w:val="22"/>
        </w:rPr>
        <w:t xml:space="preserve">:00 </w:t>
      </w:r>
      <w:r>
        <w:rPr>
          <w:sz w:val="22"/>
          <w:szCs w:val="22"/>
        </w:rPr>
        <w:t>p</w:t>
      </w:r>
      <w:r w:rsidR="002E19DC">
        <w:rPr>
          <w:sz w:val="22"/>
          <w:szCs w:val="22"/>
        </w:rPr>
        <w:t xml:space="preserve">.m. </w:t>
      </w:r>
      <w:r w:rsidRPr="002D1484" w:rsidR="003D5020">
        <w:rPr>
          <w:sz w:val="22"/>
          <w:szCs w:val="22"/>
        </w:rPr>
        <w:t xml:space="preserve">– </w:t>
      </w:r>
      <w:r w:rsidR="004122C3">
        <w:rPr>
          <w:sz w:val="22"/>
          <w:szCs w:val="22"/>
        </w:rPr>
        <w:t>3</w:t>
      </w:r>
      <w:r w:rsidR="002E19DC">
        <w:rPr>
          <w:sz w:val="22"/>
          <w:szCs w:val="22"/>
        </w:rPr>
        <w:t>:00 p.m.</w:t>
      </w:r>
      <w:r w:rsidRPr="002D1484" w:rsidR="00010057">
        <w:rPr>
          <w:sz w:val="22"/>
          <w:szCs w:val="22"/>
        </w:rPr>
        <w:t xml:space="preserve"> EPT</w:t>
      </w:r>
    </w:p>
    <w:p w:rsidR="0038770B" w:rsidRPr="002D1484" w:rsidP="00874CCB" w14:paraId="6D8CAA3E" w14:textId="77777777">
      <w:pPr>
        <w:pStyle w:val="MeetingDetails"/>
        <w:rPr>
          <w:sz w:val="22"/>
          <w:szCs w:val="22"/>
          <w:u w:val="single"/>
        </w:rPr>
      </w:pPr>
    </w:p>
    <w:p w:rsidR="00B62597" w:rsidRPr="00B62597" w:rsidP="007C2954" w14:paraId="486C0D53" w14:textId="590B9401">
      <w:pPr>
        <w:pStyle w:val="PrimaryHeading"/>
        <w:rPr>
          <w:caps/>
        </w:rPr>
      </w:pPr>
      <w:bookmarkStart w:id="0" w:name="OLE_LINK5"/>
      <w:bookmarkStart w:id="1" w:name="OLE_LINK3"/>
      <w:r w:rsidRPr="00527104">
        <w:t>Adm</w:t>
      </w:r>
      <w:r w:rsidRPr="007C2954">
        <w:t>inistrati</w:t>
      </w:r>
      <w:r w:rsidR="003D5020">
        <w:t>on (</w:t>
      </w:r>
      <w:r w:rsidR="00715AE6">
        <w:t>1</w:t>
      </w:r>
      <w:r w:rsidR="00C569E5">
        <w:t>:00</w:t>
      </w:r>
      <w:r w:rsidR="003D5020">
        <w:t>-</w:t>
      </w:r>
      <w:r w:rsidR="00715AE6">
        <w:t>1</w:t>
      </w:r>
      <w:r w:rsidRPr="00527104">
        <w:t>:</w:t>
      </w:r>
      <w:r w:rsidR="004122C3">
        <w:t>1</w:t>
      </w:r>
      <w:r w:rsidR="00715AE6">
        <w:t>5</w:t>
      </w:r>
      <w:r w:rsidRPr="00527104">
        <w:t>)</w:t>
      </w:r>
    </w:p>
    <w:bookmarkEnd w:id="0"/>
    <w:bookmarkEnd w:id="1"/>
    <w:p w:rsidR="00B62597" w:rsidRPr="002D1484" w:rsidP="00C569E5" w14:paraId="74480C48" w14:textId="6C2E524C">
      <w:pPr>
        <w:pStyle w:val="SecondaryHeading-Numbered"/>
        <w:numPr>
          <w:ilvl w:val="0"/>
          <w:numId w:val="18"/>
        </w:numPr>
        <w:rPr>
          <w:b w:val="0"/>
          <w:sz w:val="22"/>
        </w:rPr>
      </w:pPr>
      <w:r>
        <w:rPr>
          <w:b w:val="0"/>
          <w:sz w:val="22"/>
        </w:rPr>
        <w:t>Monica Burkett</w:t>
      </w:r>
      <w:r w:rsidRPr="002D1484" w:rsidR="00C569E5">
        <w:rPr>
          <w:b w:val="0"/>
          <w:sz w:val="22"/>
        </w:rPr>
        <w:t xml:space="preserve">, PJM, will provide welcome and announcements. </w:t>
      </w:r>
      <w:r w:rsidR="002E19DC">
        <w:rPr>
          <w:b w:val="0"/>
          <w:sz w:val="22"/>
        </w:rPr>
        <w:t>Ann Zamojcin</w:t>
      </w:r>
      <w:r w:rsidRPr="002D1484" w:rsidR="000E3ECD">
        <w:rPr>
          <w:b w:val="0"/>
          <w:sz w:val="22"/>
        </w:rPr>
        <w:t xml:space="preserve">, PJM, will review </w:t>
      </w:r>
      <w:r w:rsidR="000E3ECD">
        <w:rPr>
          <w:b w:val="0"/>
          <w:sz w:val="22"/>
        </w:rPr>
        <w:t xml:space="preserve">the </w:t>
      </w:r>
      <w:r w:rsidRPr="002D1484" w:rsidR="000E3ECD">
        <w:rPr>
          <w:b w:val="0"/>
          <w:sz w:val="22"/>
        </w:rPr>
        <w:t>Antitrust, Code of Conduct, Public Meetings/Media Participation and Web</w:t>
      </w:r>
      <w:r w:rsidR="000E3ECD">
        <w:rPr>
          <w:b w:val="0"/>
          <w:sz w:val="22"/>
        </w:rPr>
        <w:t>e</w:t>
      </w:r>
      <w:r w:rsidRPr="002D1484" w:rsidR="000E3ECD">
        <w:rPr>
          <w:b w:val="0"/>
          <w:sz w:val="22"/>
        </w:rPr>
        <w:t xml:space="preserve">x </w:t>
      </w:r>
      <w:r w:rsidR="000E3ECD">
        <w:rPr>
          <w:b w:val="0"/>
          <w:sz w:val="22"/>
        </w:rPr>
        <w:t>Guidelines</w:t>
      </w:r>
      <w:r w:rsidRPr="002D1484" w:rsidR="000E3ECD">
        <w:rPr>
          <w:b w:val="0"/>
          <w:sz w:val="22"/>
        </w:rPr>
        <w:t>.</w:t>
      </w:r>
    </w:p>
    <w:p w:rsidR="003D5020" w:rsidP="003D5020" w14:paraId="0B0C0BEA" w14:textId="4EC662A2">
      <w:pPr>
        <w:pStyle w:val="SecondaryHeading-Numbered"/>
        <w:numPr>
          <w:ilvl w:val="0"/>
          <w:numId w:val="18"/>
        </w:numPr>
        <w:rPr>
          <w:b w:val="0"/>
          <w:sz w:val="22"/>
        </w:rPr>
      </w:pPr>
      <w:r>
        <w:rPr>
          <w:b w:val="0"/>
          <w:sz w:val="22"/>
        </w:rPr>
        <w:t>Ann Zamojcin</w:t>
      </w:r>
      <w:r w:rsidR="00FE5308">
        <w:rPr>
          <w:b w:val="0"/>
          <w:sz w:val="22"/>
        </w:rPr>
        <w:t>, PJM,</w:t>
      </w:r>
      <w:r w:rsidRPr="002D1484" w:rsidR="00FE5308">
        <w:rPr>
          <w:b w:val="0"/>
          <w:sz w:val="22"/>
        </w:rPr>
        <w:t xml:space="preserve"> </w:t>
      </w:r>
      <w:r w:rsidRPr="002D1484">
        <w:rPr>
          <w:b w:val="0"/>
          <w:sz w:val="22"/>
        </w:rPr>
        <w:t xml:space="preserve">will review and ask for </w:t>
      </w:r>
      <w:r w:rsidRPr="002D1484" w:rsidR="00434776">
        <w:rPr>
          <w:b w:val="0"/>
          <w:sz w:val="22"/>
        </w:rPr>
        <w:t>approval</w:t>
      </w:r>
      <w:r w:rsidRPr="002D1484">
        <w:rPr>
          <w:b w:val="0"/>
          <w:sz w:val="22"/>
        </w:rPr>
        <w:t xml:space="preserve"> of </w:t>
      </w:r>
      <w:r w:rsidRPr="002D1484" w:rsidR="00232DAB">
        <w:rPr>
          <w:b w:val="0"/>
          <w:sz w:val="22"/>
        </w:rPr>
        <w:t xml:space="preserve">DISRS </w:t>
      </w:r>
      <w:r w:rsidR="0038770B">
        <w:rPr>
          <w:b w:val="0"/>
          <w:sz w:val="22"/>
        </w:rPr>
        <w:t>meeting minutes from</w:t>
      </w:r>
      <w:r w:rsidR="00441B95">
        <w:rPr>
          <w:b w:val="0"/>
          <w:sz w:val="22"/>
        </w:rPr>
        <w:t xml:space="preserve"> the</w:t>
      </w:r>
      <w:r w:rsidR="0038770B">
        <w:rPr>
          <w:b w:val="0"/>
          <w:sz w:val="22"/>
        </w:rPr>
        <w:t xml:space="preserve"> </w:t>
      </w:r>
      <w:r w:rsidR="00E40491">
        <w:rPr>
          <w:b w:val="0"/>
          <w:sz w:val="22"/>
        </w:rPr>
        <w:t>9</w:t>
      </w:r>
      <w:r w:rsidRPr="002D1484" w:rsidR="00232DAB">
        <w:rPr>
          <w:b w:val="0"/>
          <w:sz w:val="22"/>
        </w:rPr>
        <w:t>.</w:t>
      </w:r>
      <w:r w:rsidR="00E40491">
        <w:rPr>
          <w:b w:val="0"/>
          <w:sz w:val="22"/>
        </w:rPr>
        <w:t>1</w:t>
      </w:r>
      <w:r w:rsidRPr="002D1484" w:rsidR="00232DAB">
        <w:rPr>
          <w:b w:val="0"/>
          <w:sz w:val="22"/>
        </w:rPr>
        <w:t>.202</w:t>
      </w:r>
      <w:r w:rsidR="00441B95">
        <w:rPr>
          <w:b w:val="0"/>
          <w:sz w:val="22"/>
        </w:rPr>
        <w:t>6</w:t>
      </w:r>
      <w:r w:rsidR="00211D09">
        <w:rPr>
          <w:b w:val="0"/>
          <w:sz w:val="22"/>
        </w:rPr>
        <w:t xml:space="preserve"> DISRS</w:t>
      </w:r>
      <w:r w:rsidRPr="002D1484">
        <w:rPr>
          <w:b w:val="0"/>
          <w:sz w:val="22"/>
        </w:rPr>
        <w:t>.</w:t>
      </w:r>
    </w:p>
    <w:p w:rsidR="00434776" w:rsidP="003D5020" w14:paraId="6F46FFB6" w14:textId="58EDB84F">
      <w:pPr>
        <w:pStyle w:val="SecondaryHeading-Numbered"/>
        <w:numPr>
          <w:ilvl w:val="0"/>
          <w:numId w:val="18"/>
        </w:numPr>
        <w:rPr>
          <w:b w:val="0"/>
          <w:sz w:val="22"/>
        </w:rPr>
      </w:pPr>
      <w:r w:rsidRPr="00434776">
        <w:rPr>
          <w:b w:val="0"/>
          <w:sz w:val="22"/>
        </w:rPr>
        <w:t>Scott Baker</w:t>
      </w:r>
      <w:r>
        <w:rPr>
          <w:b w:val="0"/>
          <w:sz w:val="22"/>
        </w:rPr>
        <w:t xml:space="preserve">, PJM, </w:t>
      </w:r>
      <w:r w:rsidRPr="00434776">
        <w:rPr>
          <w:b w:val="0"/>
          <w:sz w:val="22"/>
        </w:rPr>
        <w:t>will provide an update for EDCs regarding the upcoming deadline for registering Large Loads and their associated BYONC for the upcoming 29/30 BRA</w:t>
      </w:r>
      <w:r w:rsidR="000A544A">
        <w:rPr>
          <w:b w:val="0"/>
          <w:sz w:val="22"/>
        </w:rPr>
        <w:t>.</w:t>
      </w:r>
    </w:p>
    <w:p w:rsidR="00D222BA" w:rsidRPr="00DB29E9" w:rsidP="00D222BA" w14:paraId="4988179A" w14:textId="53412DC1">
      <w:pPr>
        <w:pStyle w:val="PrimaryHeading"/>
      </w:pPr>
      <w:r>
        <w:t>Demand Response</w:t>
      </w:r>
      <w:r w:rsidRPr="00FB745D">
        <w:t xml:space="preserve"> </w:t>
      </w:r>
      <w:r>
        <w:t>(</w:t>
      </w:r>
      <w:r w:rsidR="004122C3">
        <w:t>1</w:t>
      </w:r>
      <w:r>
        <w:t>:</w:t>
      </w:r>
      <w:r w:rsidR="005E62D6">
        <w:t>1</w:t>
      </w:r>
      <w:r w:rsidR="002154C6">
        <w:t>5</w:t>
      </w:r>
      <w:r>
        <w:t xml:space="preserve"> – </w:t>
      </w:r>
      <w:r w:rsidR="004122C3">
        <w:t>2</w:t>
      </w:r>
      <w:r>
        <w:t>:</w:t>
      </w:r>
      <w:r w:rsidR="00EE56CE">
        <w:t>45</w:t>
      </w:r>
      <w:r>
        <w:t>)</w:t>
      </w:r>
    </w:p>
    <w:p w:rsidR="00807E16" w:rsidP="0028247B" w14:paraId="3B340C11" w14:textId="70314526">
      <w:pPr>
        <w:pStyle w:val="ListSubhead1"/>
        <w:numPr>
          <w:ilvl w:val="0"/>
          <w:numId w:val="18"/>
        </w:numPr>
        <w:rPr>
          <w:b w:val="0"/>
          <w:sz w:val="22"/>
        </w:rPr>
      </w:pPr>
      <w:r>
        <w:rPr>
          <w:b w:val="0"/>
          <w:sz w:val="22"/>
        </w:rPr>
        <w:t xml:space="preserve">Scott Baker, PJM, will </w:t>
      </w:r>
      <w:r w:rsidR="007F5759">
        <w:rPr>
          <w:b w:val="0"/>
          <w:sz w:val="22"/>
        </w:rPr>
        <w:t xml:space="preserve">provide </w:t>
      </w:r>
      <w:r w:rsidR="000A544A">
        <w:rPr>
          <w:b w:val="0"/>
          <w:sz w:val="22"/>
        </w:rPr>
        <w:t>a follow up</w:t>
      </w:r>
      <w:r w:rsidR="007F5759">
        <w:rPr>
          <w:b w:val="0"/>
          <w:sz w:val="22"/>
        </w:rPr>
        <w:t xml:space="preserve"> on load management and Deploy All Resources Action</w:t>
      </w:r>
      <w:r w:rsidR="00E82723">
        <w:rPr>
          <w:b w:val="0"/>
          <w:sz w:val="22"/>
        </w:rPr>
        <w:t xml:space="preserve"> emergency procedure</w:t>
      </w:r>
      <w:r>
        <w:rPr>
          <w:b w:val="0"/>
          <w:sz w:val="22"/>
        </w:rPr>
        <w:t>.</w:t>
      </w:r>
    </w:p>
    <w:p w:rsidR="00C427A4" w:rsidP="00E40491" w14:paraId="16BA41E2" w14:textId="3795A985">
      <w:pPr>
        <w:pStyle w:val="ListSubhead1"/>
        <w:numPr>
          <w:ilvl w:val="0"/>
          <w:numId w:val="18"/>
        </w:numPr>
        <w:rPr>
          <w:b w:val="0"/>
          <w:sz w:val="22"/>
        </w:rPr>
      </w:pPr>
      <w:r>
        <w:rPr>
          <w:b w:val="0"/>
          <w:sz w:val="22"/>
        </w:rPr>
        <w:t>Andrea Yeaton</w:t>
      </w:r>
      <w:r w:rsidR="00BF77FE">
        <w:rPr>
          <w:b w:val="0"/>
          <w:sz w:val="22"/>
        </w:rPr>
        <w:t xml:space="preserve">, PJM, will provide </w:t>
      </w:r>
      <w:r>
        <w:rPr>
          <w:b w:val="0"/>
          <w:sz w:val="22"/>
        </w:rPr>
        <w:t>DR Hub functionality updates</w:t>
      </w:r>
      <w:r w:rsidR="00BF77FE">
        <w:rPr>
          <w:b w:val="0"/>
          <w:sz w:val="22"/>
        </w:rPr>
        <w:t xml:space="preserve"> for 202c generators.</w:t>
      </w:r>
    </w:p>
    <w:p w:rsidR="004122C3" w:rsidP="00E40491" w14:paraId="0E4ED595" w14:textId="7773BDD9">
      <w:pPr>
        <w:pStyle w:val="ListSubhead1"/>
        <w:numPr>
          <w:ilvl w:val="0"/>
          <w:numId w:val="18"/>
        </w:numPr>
        <w:rPr>
          <w:b w:val="0"/>
          <w:sz w:val="22"/>
        </w:rPr>
      </w:pPr>
      <w:r w:rsidRPr="004122C3">
        <w:rPr>
          <w:b w:val="0"/>
          <w:sz w:val="22"/>
        </w:rPr>
        <w:t xml:space="preserve">Scott Baker, PJM, will review </w:t>
      </w:r>
      <w:r>
        <w:rPr>
          <w:b w:val="0"/>
          <w:sz w:val="22"/>
        </w:rPr>
        <w:t>September</w:t>
      </w:r>
      <w:r w:rsidRPr="004122C3">
        <w:rPr>
          <w:b w:val="0"/>
          <w:sz w:val="22"/>
        </w:rPr>
        <w:t xml:space="preserve"> load management events.</w:t>
      </w:r>
    </w:p>
    <w:p w:rsidR="002D1484" w:rsidRPr="00DB29E9" w:rsidP="002D1484" w14:paraId="6151C568" w14:textId="4D8DE491">
      <w:pPr>
        <w:pStyle w:val="PrimaryHeading"/>
      </w:pPr>
      <w:r>
        <w:t>Future Agenda Items</w:t>
      </w:r>
      <w:r w:rsidRPr="00FB745D">
        <w:t xml:space="preserve"> </w:t>
      </w:r>
      <w:r w:rsidR="00683E47">
        <w:t>(</w:t>
      </w:r>
      <w:r w:rsidR="004122C3">
        <w:t>2</w:t>
      </w:r>
      <w:r w:rsidR="00683E47">
        <w:t>:</w:t>
      </w:r>
      <w:r w:rsidR="004122C3">
        <w:t>45</w:t>
      </w:r>
      <w:r w:rsidR="00683E47">
        <w:t xml:space="preserve"> – </w:t>
      </w:r>
      <w:r w:rsidR="007617CF">
        <w:t>3</w:t>
      </w:r>
      <w:r w:rsidR="00683E47">
        <w:t>:</w:t>
      </w:r>
      <w:r w:rsidR="007617CF">
        <w:t>0</w:t>
      </w:r>
      <w:r w:rsidR="000F4E13">
        <w:t>0</w:t>
      </w:r>
      <w:r>
        <w:t>)</w:t>
      </w:r>
    </w:p>
    <w:p w:rsidR="002D1484" w:rsidRPr="002D1484" w:rsidP="002D1484" w14:paraId="190EFF80" w14:textId="77777777">
      <w:pPr>
        <w:pStyle w:val="ListSubhead1"/>
        <w:numPr>
          <w:ilvl w:val="0"/>
          <w:numId w:val="18"/>
        </w:numPr>
        <w:rPr>
          <w:b w:val="0"/>
          <w:sz w:val="22"/>
        </w:rPr>
      </w:pPr>
      <w:r>
        <w:rPr>
          <w:b w:val="0"/>
          <w:sz w:val="22"/>
        </w:rPr>
        <w:t xml:space="preserve">The facilitation team will review meeting action items and discuss future agenda items. </w:t>
      </w:r>
      <w:r w:rsidRPr="002D1484">
        <w:rPr>
          <w:b w:val="0"/>
          <w:sz w:val="22"/>
        </w:rPr>
        <w:t xml:space="preserve"> </w:t>
      </w:r>
    </w:p>
    <w:p w:rsidR="003D5020" w:rsidRPr="00D16F05" w:rsidP="003D5020" w14:paraId="6F6C875F" w14:textId="77777777">
      <w:pPr>
        <w:pStyle w:val="PrimaryHeading"/>
      </w:pPr>
      <w:r>
        <w:t xml:space="preserve">Informational Only </w:t>
      </w:r>
    </w:p>
    <w:p w:rsidR="00AC426E" w:rsidRPr="001A11F5" w:rsidP="002D1484" w14:paraId="5188C3D0" w14:textId="7EF9F09F">
      <w:pPr>
        <w:pStyle w:val="NoListBody"/>
        <w:numPr>
          <w:ilvl w:val="0"/>
          <w:numId w:val="18"/>
        </w:numPr>
        <w:contextualSpacing/>
        <w:rPr>
          <w:bCs/>
          <w:sz w:val="22"/>
          <w:szCs w:val="22"/>
        </w:rPr>
      </w:pPr>
      <w:r w:rsidRPr="001A11F5">
        <w:rPr>
          <w:bCs/>
          <w:sz w:val="22"/>
          <w:szCs w:val="22"/>
        </w:rPr>
        <w:t>Issu</w:t>
      </w:r>
      <w:r w:rsidRPr="00A82F57">
        <w:rPr>
          <w:bCs/>
          <w:sz w:val="22"/>
          <w:szCs w:val="22"/>
        </w:rPr>
        <w:t xml:space="preserve">e Tracking: </w:t>
      </w:r>
      <w:hyperlink r:id="rId4" w:history="1">
        <w:r w:rsidRPr="00A82F57" w:rsidR="00BB6049">
          <w:rPr>
            <w:rStyle w:val="Hyperlink"/>
            <w:bCs/>
            <w:sz w:val="22"/>
            <w:szCs w:val="22"/>
          </w:rPr>
          <w:t>Load Management and Price Responsive Demand Event Performance</w:t>
        </w:r>
      </w:hyperlink>
    </w:p>
    <w:p w:rsidR="001A11F5" w:rsidRPr="0061440C" w:rsidP="002D1484" w14:paraId="06CCEAB7" w14:textId="77777777">
      <w:pPr>
        <w:pStyle w:val="NoListBody"/>
        <w:numPr>
          <w:ilvl w:val="0"/>
          <w:numId w:val="18"/>
        </w:numPr>
        <w:contextualSpacing/>
        <w:rPr>
          <w:bCs/>
          <w:sz w:val="22"/>
          <w:szCs w:val="22"/>
        </w:rPr>
      </w:pPr>
      <w:hyperlink r:id="rId5" w:history="1">
        <w:r w:rsidRPr="00847584">
          <w:rPr>
            <w:rStyle w:val="Hyperlink"/>
            <w:bCs/>
            <w:sz w:val="22"/>
            <w:szCs w:val="22"/>
          </w:rPr>
          <w:t>Updated DER Aggregator Participation Model: Full Model Design</w:t>
        </w:r>
      </w:hyperlink>
    </w:p>
    <w:p w:rsidR="0061440C" w:rsidP="0061440C" w14:paraId="7E553463" w14:textId="77777777">
      <w:pPr>
        <w:pStyle w:val="NoListBody"/>
        <w:contextualSpacing/>
        <w:rPr>
          <w:bCs/>
        </w:rPr>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0"/>
        <w:gridCol w:w="2520"/>
        <w:gridCol w:w="1440"/>
        <w:gridCol w:w="2176"/>
        <w:gridCol w:w="1529"/>
      </w:tblGrid>
      <w:tr w14:paraId="142D8FA5" w14:textId="77777777" w:rsidTr="00EF57B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8"/>
        </w:trPr>
        <w:tc>
          <w:tcPr>
            <w:tcW w:w="558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61440C" w:rsidRPr="003C3320" w:rsidP="004A4B8A" w14:paraId="25C7A5DD" w14:textId="77777777">
            <w:pPr>
              <w:pStyle w:val="PrimaryHeading"/>
              <w:keepNext w:val="0"/>
              <w:keepLines/>
              <w:spacing w:after="0"/>
            </w:pPr>
            <w:r w:rsidRPr="00DF1112">
              <w:rPr>
                <w:b/>
                <w:i w:val="0"/>
                <w:iCs w:val="0"/>
              </w:rPr>
              <w:t>Future Meeting Dates and Materials</w:t>
            </w:r>
          </w:p>
        </w:tc>
        <w:tc>
          <w:tcPr>
            <w:tcW w:w="217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61440C" w:rsidRPr="00DA23DE" w:rsidP="004A4B8A" w14:paraId="7732D856"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61440C" w:rsidRPr="00DA23DE" w:rsidP="004A4B8A" w14:paraId="74A25F43"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329120D" w14:textId="77777777" w:rsidTr="00EF57B9">
        <w:tblPrEx>
          <w:tblW w:w="0" w:type="auto"/>
          <w:tblLook w:val="04A0"/>
        </w:tblPrEx>
        <w:trPr>
          <w:trHeight w:val="278"/>
        </w:trPr>
        <w:tc>
          <w:tcPr>
            <w:tcW w:w="162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61440C" w:rsidRPr="00BB6921" w:rsidP="004A4B8A" w14:paraId="32EC5B9F" w14:textId="77777777">
            <w:pPr>
              <w:pStyle w:val="DisclaimerHeading"/>
              <w:keepLines/>
              <w:spacing w:after="60"/>
              <w:jc w:val="center"/>
              <w:rPr>
                <w:color w:val="auto"/>
                <w:sz w:val="19"/>
                <w:szCs w:val="19"/>
              </w:rPr>
            </w:pPr>
            <w:r w:rsidRPr="00BB6921">
              <w:rPr>
                <w:i w:val="0"/>
                <w:color w:val="auto"/>
                <w:sz w:val="19"/>
                <w:szCs w:val="19"/>
              </w:rPr>
              <w:t>Date</w:t>
            </w:r>
          </w:p>
        </w:tc>
        <w:tc>
          <w:tcPr>
            <w:tcW w:w="252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61440C" w:rsidRPr="00BB6921" w:rsidP="004A4B8A" w14:paraId="3083C2D2" w14:textId="77777777">
            <w:pPr>
              <w:pStyle w:val="DisclaimerHeading"/>
              <w:keepLines/>
              <w:spacing w:after="60"/>
              <w:jc w:val="center"/>
              <w:rPr>
                <w:color w:val="auto"/>
                <w:sz w:val="19"/>
                <w:szCs w:val="19"/>
              </w:rPr>
            </w:pPr>
            <w:r w:rsidRPr="00BB6921">
              <w:rPr>
                <w:color w:val="auto"/>
                <w:sz w:val="19"/>
                <w:szCs w:val="19"/>
              </w:rPr>
              <w:t>Time</w:t>
            </w:r>
          </w:p>
        </w:tc>
        <w:tc>
          <w:tcPr>
            <w:tcW w:w="144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61440C" w:rsidRPr="00BB6921" w:rsidP="004A4B8A" w14:paraId="49D5C6E2" w14:textId="77777777">
            <w:pPr>
              <w:pStyle w:val="DisclaimerHeading"/>
              <w:keepLines/>
              <w:spacing w:after="60"/>
              <w:jc w:val="center"/>
              <w:rPr>
                <w:color w:val="auto"/>
                <w:sz w:val="19"/>
                <w:szCs w:val="19"/>
              </w:rPr>
            </w:pPr>
            <w:r w:rsidRPr="00BB6921">
              <w:rPr>
                <w:color w:val="auto"/>
                <w:sz w:val="19"/>
                <w:szCs w:val="19"/>
              </w:rPr>
              <w:t>Location</w:t>
            </w:r>
          </w:p>
        </w:tc>
        <w:tc>
          <w:tcPr>
            <w:tcW w:w="217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61440C" w:rsidRPr="00C10A93" w:rsidP="004A4B8A" w14:paraId="293BA8B7"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61440C" w:rsidRPr="00C10A93" w:rsidP="004A4B8A" w14:paraId="70C43B6F" w14:textId="77777777">
            <w:pPr>
              <w:pStyle w:val="DisclaimerHeading"/>
              <w:keepLines/>
              <w:jc w:val="center"/>
              <w:rPr>
                <w:color w:val="FFFFFF" w:themeColor="background1"/>
                <w:sz w:val="19"/>
                <w:szCs w:val="19"/>
              </w:rPr>
            </w:pPr>
          </w:p>
        </w:tc>
      </w:tr>
      <w:tr w14:paraId="1C0FD612" w14:textId="77777777" w:rsidTr="00EF57B9">
        <w:tblPrEx>
          <w:tblW w:w="0" w:type="auto"/>
          <w:tblLook w:val="04A0"/>
        </w:tblPrEx>
        <w:trPr>
          <w:trHeight w:val="96"/>
        </w:trPr>
        <w:tc>
          <w:tcPr>
            <w:tcW w:w="1620" w:type="dxa"/>
            <w:vMerge/>
            <w:tcBorders>
              <w:top w:val="single" w:sz="12" w:space="0" w:color="013366" w:themeColor="accent1"/>
              <w:right w:val="single" w:sz="6" w:space="0" w:color="FFFFFF" w:themeColor="background1"/>
            </w:tcBorders>
            <w:shd w:val="clear" w:color="auto" w:fill="E1F6FF"/>
          </w:tcPr>
          <w:p w:rsidR="0061440C" w:rsidRPr="00BB6921" w:rsidP="004A4B8A" w14:paraId="49A658F6" w14:textId="77777777">
            <w:pPr>
              <w:pStyle w:val="DisclaimerHeading"/>
              <w:keepLines/>
              <w:spacing w:before="40" w:after="40" w:line="220" w:lineRule="exact"/>
              <w:rPr>
                <w:b w:val="0"/>
                <w:color w:val="auto"/>
                <w:sz w:val="18"/>
                <w:szCs w:val="18"/>
              </w:rPr>
            </w:pPr>
          </w:p>
        </w:tc>
        <w:tc>
          <w:tcPr>
            <w:tcW w:w="2520" w:type="dxa"/>
            <w:vMerge/>
            <w:tcBorders>
              <w:top w:val="single" w:sz="12" w:space="0" w:color="013366" w:themeColor="accent1"/>
              <w:left w:val="single" w:sz="6" w:space="0" w:color="FFFFFF" w:themeColor="background1"/>
              <w:right w:val="single" w:sz="6" w:space="0" w:color="FFFFFF" w:themeColor="background1"/>
            </w:tcBorders>
          </w:tcPr>
          <w:p w:rsidR="0061440C" w:rsidRPr="00C10A93" w:rsidP="004A4B8A" w14:paraId="0DAF9FD9" w14:textId="77777777">
            <w:pPr>
              <w:pStyle w:val="DisclaimerHeading"/>
              <w:keepLines/>
              <w:spacing w:before="40" w:after="40" w:line="220" w:lineRule="exact"/>
              <w:rPr>
                <w:b w:val="0"/>
                <w:color w:val="auto"/>
                <w:sz w:val="18"/>
                <w:szCs w:val="18"/>
              </w:rPr>
            </w:pPr>
          </w:p>
        </w:tc>
        <w:tc>
          <w:tcPr>
            <w:tcW w:w="1440" w:type="dxa"/>
            <w:vMerge/>
            <w:tcBorders>
              <w:top w:val="single" w:sz="12" w:space="0" w:color="013366" w:themeColor="accent1"/>
              <w:left w:val="single" w:sz="6" w:space="0" w:color="FFFFFF" w:themeColor="background1"/>
              <w:right w:val="single" w:sz="8" w:space="0" w:color="auto"/>
            </w:tcBorders>
          </w:tcPr>
          <w:p w:rsidR="0061440C" w:rsidRPr="00C10A93" w:rsidP="004A4B8A" w14:paraId="25941071" w14:textId="77777777">
            <w:pPr>
              <w:pStyle w:val="AttendeesList"/>
              <w:keepLines/>
              <w:spacing w:before="40" w:after="40" w:line="220" w:lineRule="exact"/>
              <w:rPr>
                <w:szCs w:val="18"/>
              </w:rPr>
            </w:pPr>
          </w:p>
        </w:tc>
        <w:tc>
          <w:tcPr>
            <w:tcW w:w="3705" w:type="dxa"/>
            <w:gridSpan w:val="2"/>
            <w:tcBorders>
              <w:top w:val="single" w:sz="6" w:space="0" w:color="FFFFFF" w:themeColor="background1"/>
              <w:left w:val="single" w:sz="4" w:space="0" w:color="auto"/>
              <w:right w:val="single" w:sz="4" w:space="0" w:color="auto"/>
            </w:tcBorders>
            <w:shd w:val="clear" w:color="auto" w:fill="013366" w:themeFill="accent1"/>
          </w:tcPr>
          <w:p w:rsidR="0061440C" w:rsidRPr="00CE451E" w:rsidP="004A4B8A" w14:paraId="3C4772E7"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541723FA" w14:textId="77777777" w:rsidTr="00EF57B9">
        <w:tblPrEx>
          <w:tblW w:w="0" w:type="auto"/>
          <w:tblLook w:val="04A0"/>
        </w:tblPrEx>
        <w:trPr>
          <w:trHeight w:val="170"/>
        </w:trPr>
        <w:tc>
          <w:tcPr>
            <w:tcW w:w="1620" w:type="dxa"/>
            <w:tcBorders>
              <w:top w:val="single" w:sz="4" w:space="0" w:color="auto"/>
              <w:bottom w:val="single" w:sz="4" w:space="0" w:color="auto"/>
              <w:right w:val="single" w:sz="4" w:space="0" w:color="auto"/>
            </w:tcBorders>
            <w:shd w:val="clear" w:color="auto" w:fill="E1F6FF"/>
            <w:vAlign w:val="center"/>
          </w:tcPr>
          <w:p w:rsidR="0061440C" w:rsidP="004A4B8A" w14:paraId="65F697C1" w14:textId="68396E15">
            <w:pPr>
              <w:pStyle w:val="DisclaimerHeading"/>
              <w:keepLines/>
              <w:spacing w:before="40" w:after="40" w:line="220" w:lineRule="exact"/>
              <w:rPr>
                <w:b w:val="0"/>
                <w:color w:val="auto"/>
                <w:sz w:val="18"/>
                <w:szCs w:val="18"/>
              </w:rPr>
            </w:pPr>
            <w:r>
              <w:rPr>
                <w:b w:val="0"/>
                <w:i w:val="0"/>
                <w:iCs w:val="0"/>
                <w:color w:val="auto"/>
                <w:sz w:val="18"/>
                <w:szCs w:val="18"/>
              </w:rPr>
              <w:t xml:space="preserve">Oct. </w:t>
            </w:r>
            <w:r w:rsidR="009D3C70">
              <w:rPr>
                <w:b w:val="0"/>
                <w:i w:val="0"/>
                <w:iCs w:val="0"/>
                <w:color w:val="auto"/>
                <w:sz w:val="18"/>
                <w:szCs w:val="18"/>
              </w:rPr>
              <w:t>5</w:t>
            </w:r>
            <w:r>
              <w:rPr>
                <w:b w:val="0"/>
                <w:i w:val="0"/>
                <w:iCs w:val="0"/>
                <w:color w:val="auto"/>
                <w:sz w:val="18"/>
                <w:szCs w:val="18"/>
              </w:rPr>
              <w:t>, 2026</w:t>
            </w:r>
          </w:p>
        </w:tc>
        <w:tc>
          <w:tcPr>
            <w:tcW w:w="2520" w:type="dxa"/>
            <w:tcBorders>
              <w:top w:val="single" w:sz="4" w:space="0" w:color="auto"/>
              <w:left w:val="single" w:sz="4" w:space="0" w:color="auto"/>
              <w:bottom w:val="single" w:sz="4" w:space="0" w:color="auto"/>
              <w:right w:val="single" w:sz="4" w:space="0" w:color="auto"/>
            </w:tcBorders>
          </w:tcPr>
          <w:p w:rsidR="0061440C" w:rsidP="004A4B8A" w14:paraId="4028ADFD" w14:textId="77777777">
            <w:pPr>
              <w:pStyle w:val="DisclaimerHeading"/>
              <w:keepLines/>
              <w:spacing w:before="40" w:after="40" w:line="220" w:lineRule="exact"/>
              <w:rPr>
                <w:b w:val="0"/>
                <w:color w:val="auto"/>
                <w:sz w:val="18"/>
                <w:szCs w:val="18"/>
              </w:rPr>
            </w:pPr>
            <w:r w:rsidRPr="00DF3811">
              <w:rPr>
                <w:b w:val="0"/>
                <w:color w:val="auto"/>
                <w:sz w:val="18"/>
                <w:szCs w:val="18"/>
              </w:rPr>
              <w:t>1:00 – 4:00 p.m. EPT</w:t>
            </w:r>
          </w:p>
        </w:tc>
        <w:tc>
          <w:tcPr>
            <w:tcW w:w="1440" w:type="dxa"/>
            <w:tcBorders>
              <w:top w:val="single" w:sz="4" w:space="0" w:color="auto"/>
              <w:left w:val="single" w:sz="4" w:space="0" w:color="auto"/>
              <w:bottom w:val="single" w:sz="4" w:space="0" w:color="auto"/>
              <w:right w:val="single" w:sz="4" w:space="0" w:color="auto"/>
            </w:tcBorders>
          </w:tcPr>
          <w:p w:rsidR="0061440C" w:rsidP="004A4B8A" w14:paraId="73A7ABCF" w14:textId="77777777">
            <w:pPr>
              <w:pStyle w:val="AttendeesList"/>
              <w:keepLines/>
              <w:spacing w:before="40" w:after="40" w:line="220" w:lineRule="exact"/>
              <w:rPr>
                <w:szCs w:val="18"/>
              </w:rPr>
            </w:pPr>
            <w:r w:rsidRPr="004C086E">
              <w:rPr>
                <w:szCs w:val="18"/>
              </w:rPr>
              <w:t>Webex</w:t>
            </w:r>
          </w:p>
        </w:tc>
        <w:tc>
          <w:tcPr>
            <w:tcW w:w="2176" w:type="dxa"/>
            <w:tcBorders>
              <w:top w:val="single" w:sz="4" w:space="0" w:color="auto"/>
              <w:left w:val="single" w:sz="4" w:space="0" w:color="auto"/>
              <w:bottom w:val="single" w:sz="4" w:space="0" w:color="auto"/>
              <w:right w:val="single" w:sz="4" w:space="0" w:color="auto"/>
            </w:tcBorders>
          </w:tcPr>
          <w:p w:rsidR="0061440C" w:rsidP="004A4B8A" w14:paraId="0277096E" w14:textId="7E4106EC">
            <w:pPr>
              <w:pStyle w:val="DisclaimerHeading"/>
              <w:keepLines/>
              <w:spacing w:before="40" w:after="40" w:line="220" w:lineRule="exact"/>
              <w:rPr>
                <w:b w:val="0"/>
                <w:color w:val="auto"/>
                <w:sz w:val="18"/>
                <w:szCs w:val="18"/>
              </w:rPr>
            </w:pPr>
            <w:r>
              <w:rPr>
                <w:b w:val="0"/>
                <w:color w:val="auto"/>
                <w:sz w:val="18"/>
                <w:szCs w:val="18"/>
              </w:rPr>
              <w:t>Sept. 25, 2026</w:t>
            </w:r>
          </w:p>
        </w:tc>
        <w:tc>
          <w:tcPr>
            <w:tcW w:w="1529" w:type="dxa"/>
            <w:tcBorders>
              <w:top w:val="single" w:sz="4" w:space="0" w:color="auto"/>
              <w:left w:val="single" w:sz="4" w:space="0" w:color="auto"/>
              <w:bottom w:val="single" w:sz="4" w:space="0" w:color="auto"/>
              <w:right w:val="single" w:sz="4" w:space="0" w:color="auto"/>
            </w:tcBorders>
          </w:tcPr>
          <w:p w:rsidR="0061440C" w:rsidP="004A4B8A" w14:paraId="2BB183B9" w14:textId="46AD40B1">
            <w:pPr>
              <w:pStyle w:val="DisclaimerHeading"/>
              <w:keepLines/>
              <w:spacing w:before="40" w:after="40" w:line="220" w:lineRule="exact"/>
              <w:rPr>
                <w:b w:val="0"/>
                <w:color w:val="auto"/>
                <w:sz w:val="18"/>
                <w:szCs w:val="18"/>
              </w:rPr>
            </w:pPr>
            <w:r>
              <w:rPr>
                <w:b w:val="0"/>
                <w:color w:val="auto"/>
                <w:sz w:val="18"/>
                <w:szCs w:val="18"/>
              </w:rPr>
              <w:t>Sept. 30, 2026</w:t>
            </w:r>
          </w:p>
        </w:tc>
      </w:tr>
      <w:tr w14:paraId="7D90330D" w14:textId="77777777" w:rsidTr="00EF57B9">
        <w:tblPrEx>
          <w:tblW w:w="0" w:type="auto"/>
          <w:tblLook w:val="04A0"/>
        </w:tblPrEx>
        <w:trPr>
          <w:trHeight w:val="170"/>
        </w:trPr>
        <w:tc>
          <w:tcPr>
            <w:tcW w:w="1620" w:type="dxa"/>
            <w:tcBorders>
              <w:top w:val="single" w:sz="4" w:space="0" w:color="auto"/>
              <w:bottom w:val="single" w:sz="4" w:space="0" w:color="auto"/>
              <w:right w:val="single" w:sz="4" w:space="0" w:color="auto"/>
            </w:tcBorders>
            <w:shd w:val="clear" w:color="auto" w:fill="E1F6FF"/>
            <w:vAlign w:val="center"/>
          </w:tcPr>
          <w:p w:rsidR="0061440C" w:rsidP="004A4B8A" w14:paraId="16CC2183" w14:textId="77777777">
            <w:pPr>
              <w:pStyle w:val="DisclaimerHeading"/>
              <w:keepLines/>
              <w:spacing w:before="40" w:after="40" w:line="220" w:lineRule="exact"/>
              <w:rPr>
                <w:b w:val="0"/>
                <w:color w:val="auto"/>
                <w:sz w:val="18"/>
                <w:szCs w:val="18"/>
              </w:rPr>
            </w:pPr>
            <w:r>
              <w:rPr>
                <w:b w:val="0"/>
                <w:i w:val="0"/>
                <w:iCs w:val="0"/>
                <w:color w:val="auto"/>
                <w:sz w:val="18"/>
                <w:szCs w:val="18"/>
              </w:rPr>
              <w:t>Nov. 2, 2026</w:t>
            </w:r>
          </w:p>
        </w:tc>
        <w:tc>
          <w:tcPr>
            <w:tcW w:w="2520" w:type="dxa"/>
            <w:tcBorders>
              <w:top w:val="single" w:sz="4" w:space="0" w:color="auto"/>
              <w:left w:val="single" w:sz="4" w:space="0" w:color="auto"/>
              <w:bottom w:val="single" w:sz="4" w:space="0" w:color="auto"/>
              <w:right w:val="single" w:sz="4" w:space="0" w:color="auto"/>
            </w:tcBorders>
          </w:tcPr>
          <w:p w:rsidR="0061440C" w:rsidP="004A4B8A" w14:paraId="302E6373" w14:textId="77777777">
            <w:pPr>
              <w:pStyle w:val="DisclaimerHeading"/>
              <w:keepLines/>
              <w:spacing w:before="40" w:after="40" w:line="220" w:lineRule="exact"/>
              <w:rPr>
                <w:b w:val="0"/>
                <w:color w:val="auto"/>
                <w:sz w:val="18"/>
                <w:szCs w:val="18"/>
              </w:rPr>
            </w:pPr>
            <w:r w:rsidRPr="00DF3811">
              <w:rPr>
                <w:b w:val="0"/>
                <w:color w:val="auto"/>
                <w:sz w:val="18"/>
                <w:szCs w:val="18"/>
              </w:rPr>
              <w:t>1:00 – 4:00 p.m. EPT</w:t>
            </w:r>
          </w:p>
        </w:tc>
        <w:tc>
          <w:tcPr>
            <w:tcW w:w="1440" w:type="dxa"/>
            <w:tcBorders>
              <w:top w:val="single" w:sz="4" w:space="0" w:color="auto"/>
              <w:left w:val="single" w:sz="4" w:space="0" w:color="auto"/>
              <w:bottom w:val="single" w:sz="4" w:space="0" w:color="auto"/>
              <w:right w:val="single" w:sz="4" w:space="0" w:color="auto"/>
            </w:tcBorders>
          </w:tcPr>
          <w:p w:rsidR="0061440C" w:rsidP="004A4B8A" w14:paraId="7EAA09D7" w14:textId="77777777">
            <w:pPr>
              <w:pStyle w:val="AttendeesList"/>
              <w:keepLines/>
              <w:spacing w:before="40" w:after="40" w:line="220" w:lineRule="exact"/>
              <w:rPr>
                <w:szCs w:val="18"/>
              </w:rPr>
            </w:pPr>
            <w:r w:rsidRPr="004C086E">
              <w:rPr>
                <w:szCs w:val="18"/>
              </w:rPr>
              <w:t>Webex</w:t>
            </w:r>
          </w:p>
        </w:tc>
        <w:tc>
          <w:tcPr>
            <w:tcW w:w="2176" w:type="dxa"/>
            <w:tcBorders>
              <w:top w:val="single" w:sz="4" w:space="0" w:color="auto"/>
              <w:left w:val="single" w:sz="4" w:space="0" w:color="auto"/>
              <w:bottom w:val="single" w:sz="4" w:space="0" w:color="auto"/>
              <w:right w:val="single" w:sz="4" w:space="0" w:color="auto"/>
            </w:tcBorders>
          </w:tcPr>
          <w:p w:rsidR="0061440C" w:rsidP="004A4B8A" w14:paraId="5C487FDB" w14:textId="77777777">
            <w:pPr>
              <w:pStyle w:val="DisclaimerHeading"/>
              <w:keepLines/>
              <w:spacing w:before="40" w:after="40" w:line="220" w:lineRule="exact"/>
              <w:rPr>
                <w:b w:val="0"/>
                <w:color w:val="auto"/>
                <w:sz w:val="18"/>
                <w:szCs w:val="18"/>
              </w:rPr>
            </w:pPr>
            <w:r>
              <w:rPr>
                <w:b w:val="0"/>
                <w:color w:val="auto"/>
                <w:sz w:val="18"/>
                <w:szCs w:val="18"/>
              </w:rPr>
              <w:t>Oct. 23, 2026</w:t>
            </w:r>
          </w:p>
        </w:tc>
        <w:tc>
          <w:tcPr>
            <w:tcW w:w="1529" w:type="dxa"/>
            <w:tcBorders>
              <w:top w:val="single" w:sz="4" w:space="0" w:color="auto"/>
              <w:left w:val="single" w:sz="4" w:space="0" w:color="auto"/>
              <w:bottom w:val="single" w:sz="4" w:space="0" w:color="auto"/>
              <w:right w:val="single" w:sz="4" w:space="0" w:color="auto"/>
            </w:tcBorders>
          </w:tcPr>
          <w:p w:rsidR="0061440C" w:rsidP="004A4B8A" w14:paraId="645DCD0C" w14:textId="77777777">
            <w:pPr>
              <w:pStyle w:val="DisclaimerHeading"/>
              <w:keepLines/>
              <w:spacing w:before="40" w:after="40" w:line="220" w:lineRule="exact"/>
              <w:rPr>
                <w:b w:val="0"/>
                <w:color w:val="auto"/>
                <w:sz w:val="18"/>
                <w:szCs w:val="18"/>
              </w:rPr>
            </w:pPr>
            <w:r>
              <w:rPr>
                <w:b w:val="0"/>
                <w:color w:val="auto"/>
                <w:sz w:val="18"/>
                <w:szCs w:val="18"/>
              </w:rPr>
              <w:t>Oct. 28, 2026</w:t>
            </w:r>
          </w:p>
        </w:tc>
      </w:tr>
      <w:tr w14:paraId="50DA4487" w14:textId="77777777" w:rsidTr="00EF57B9">
        <w:tblPrEx>
          <w:tblW w:w="0" w:type="auto"/>
          <w:tblLook w:val="04A0"/>
        </w:tblPrEx>
        <w:trPr>
          <w:trHeight w:val="170"/>
        </w:trPr>
        <w:tc>
          <w:tcPr>
            <w:tcW w:w="1620" w:type="dxa"/>
            <w:tcBorders>
              <w:top w:val="single" w:sz="4" w:space="0" w:color="auto"/>
              <w:right w:val="single" w:sz="4" w:space="0" w:color="auto"/>
            </w:tcBorders>
            <w:shd w:val="clear" w:color="auto" w:fill="E1F6FF"/>
            <w:vAlign w:val="center"/>
          </w:tcPr>
          <w:p w:rsidR="0061440C" w:rsidP="004A4B8A" w14:paraId="200376EE" w14:textId="77777777">
            <w:pPr>
              <w:pStyle w:val="DisclaimerHeading"/>
              <w:keepLines/>
              <w:spacing w:before="40" w:after="40" w:line="220" w:lineRule="exact"/>
              <w:rPr>
                <w:b w:val="0"/>
                <w:color w:val="auto"/>
                <w:sz w:val="18"/>
                <w:szCs w:val="18"/>
              </w:rPr>
            </w:pPr>
            <w:r>
              <w:rPr>
                <w:b w:val="0"/>
                <w:i w:val="0"/>
                <w:iCs w:val="0"/>
                <w:color w:val="auto"/>
                <w:sz w:val="18"/>
                <w:szCs w:val="18"/>
              </w:rPr>
              <w:t>Dec. 4, 2026</w:t>
            </w:r>
          </w:p>
        </w:tc>
        <w:tc>
          <w:tcPr>
            <w:tcW w:w="2520" w:type="dxa"/>
            <w:tcBorders>
              <w:top w:val="single" w:sz="4" w:space="0" w:color="auto"/>
              <w:left w:val="single" w:sz="4" w:space="0" w:color="auto"/>
              <w:right w:val="single" w:sz="4" w:space="0" w:color="auto"/>
            </w:tcBorders>
          </w:tcPr>
          <w:p w:rsidR="0061440C" w:rsidP="004A4B8A" w14:paraId="3FF65005" w14:textId="77777777">
            <w:pPr>
              <w:pStyle w:val="DisclaimerHeading"/>
              <w:keepLines/>
              <w:spacing w:before="40" w:after="40" w:line="220" w:lineRule="exact"/>
              <w:rPr>
                <w:b w:val="0"/>
                <w:color w:val="auto"/>
                <w:sz w:val="18"/>
                <w:szCs w:val="18"/>
              </w:rPr>
            </w:pPr>
            <w:r>
              <w:rPr>
                <w:b w:val="0"/>
                <w:color w:val="auto"/>
                <w:sz w:val="18"/>
                <w:szCs w:val="18"/>
              </w:rPr>
              <w:t>9:00 a.m. – 12:00 p.m. EPT</w:t>
            </w:r>
          </w:p>
        </w:tc>
        <w:tc>
          <w:tcPr>
            <w:tcW w:w="1440" w:type="dxa"/>
            <w:tcBorders>
              <w:top w:val="single" w:sz="4" w:space="0" w:color="auto"/>
              <w:left w:val="single" w:sz="4" w:space="0" w:color="auto"/>
              <w:right w:val="single" w:sz="4" w:space="0" w:color="auto"/>
            </w:tcBorders>
          </w:tcPr>
          <w:p w:rsidR="0061440C" w:rsidP="004A4B8A" w14:paraId="67689533" w14:textId="77777777">
            <w:pPr>
              <w:pStyle w:val="AttendeesList"/>
              <w:keepLines/>
              <w:spacing w:before="40" w:after="40" w:line="220" w:lineRule="exact"/>
              <w:rPr>
                <w:szCs w:val="18"/>
              </w:rPr>
            </w:pPr>
            <w:r w:rsidRPr="004C086E">
              <w:rPr>
                <w:szCs w:val="18"/>
              </w:rPr>
              <w:t>Webex</w:t>
            </w:r>
          </w:p>
        </w:tc>
        <w:tc>
          <w:tcPr>
            <w:tcW w:w="2176" w:type="dxa"/>
            <w:tcBorders>
              <w:top w:val="single" w:sz="4" w:space="0" w:color="auto"/>
              <w:left w:val="single" w:sz="4" w:space="0" w:color="auto"/>
              <w:right w:val="single" w:sz="4" w:space="0" w:color="auto"/>
            </w:tcBorders>
          </w:tcPr>
          <w:p w:rsidR="0061440C" w:rsidP="004A4B8A" w14:paraId="3230A703" w14:textId="77777777">
            <w:pPr>
              <w:pStyle w:val="DisclaimerHeading"/>
              <w:keepLines/>
              <w:spacing w:before="40" w:after="40" w:line="220" w:lineRule="exact"/>
              <w:rPr>
                <w:b w:val="0"/>
                <w:color w:val="auto"/>
                <w:sz w:val="18"/>
                <w:szCs w:val="18"/>
              </w:rPr>
            </w:pPr>
            <w:r>
              <w:rPr>
                <w:b w:val="0"/>
                <w:color w:val="auto"/>
                <w:sz w:val="18"/>
                <w:szCs w:val="18"/>
              </w:rPr>
              <w:t>Nov. 24, 2026</w:t>
            </w:r>
          </w:p>
        </w:tc>
        <w:tc>
          <w:tcPr>
            <w:tcW w:w="1529" w:type="dxa"/>
            <w:tcBorders>
              <w:top w:val="single" w:sz="4" w:space="0" w:color="auto"/>
              <w:left w:val="single" w:sz="4" w:space="0" w:color="auto"/>
              <w:right w:val="single" w:sz="4" w:space="0" w:color="auto"/>
            </w:tcBorders>
          </w:tcPr>
          <w:p w:rsidR="0061440C" w:rsidP="004A4B8A" w14:paraId="0F83DDA2" w14:textId="77777777">
            <w:pPr>
              <w:pStyle w:val="DisclaimerHeading"/>
              <w:keepLines/>
              <w:spacing w:before="40" w:after="40" w:line="220" w:lineRule="exact"/>
              <w:rPr>
                <w:b w:val="0"/>
                <w:color w:val="auto"/>
                <w:sz w:val="18"/>
                <w:szCs w:val="18"/>
              </w:rPr>
            </w:pPr>
            <w:r>
              <w:rPr>
                <w:b w:val="0"/>
                <w:color w:val="auto"/>
                <w:sz w:val="18"/>
                <w:szCs w:val="18"/>
              </w:rPr>
              <w:t>Dec. 1, 2026</w:t>
            </w:r>
          </w:p>
        </w:tc>
      </w:tr>
    </w:tbl>
    <w:p w:rsidR="002D1484" w:rsidP="00A11A30" w14:paraId="6083BD1E" w14:textId="77777777">
      <w:pPr>
        <w:pStyle w:val="DisclaimerBodyCopy"/>
        <w:keepLines/>
        <w:spacing w:before="60" w:after="60"/>
        <w:jc w:val="right"/>
        <w:rPr>
          <w:color w:val="1F497D"/>
        </w:rPr>
      </w:pPr>
      <w:r>
        <w:rPr>
          <w:color w:val="1F497D"/>
        </w:rPr>
        <w:t>*Materials received after 12:00 p.m. EPT are not guaranteed timely posting by 5:00 p.m. EPT on the same day.</w:t>
      </w:r>
    </w:p>
    <w:p w:rsidR="00B62597" w:rsidP="00A11A30" w14:paraId="38FB0C14" w14:textId="77777777">
      <w:pPr>
        <w:pStyle w:val="DisclaimerBodyCopy"/>
        <w:keepLines/>
        <w:spacing w:before="60" w:after="60"/>
      </w:pPr>
      <w:r>
        <w:t xml:space="preserve">Author: </w:t>
      </w:r>
      <w:r w:rsidR="00B9390E">
        <w:t>Monica Burkett</w:t>
      </w:r>
    </w:p>
    <w:p w:rsidR="00B62597" w:rsidRPr="00B9390E" w:rsidP="00915333" w14:paraId="120B2F7D" w14:textId="77777777">
      <w:pPr>
        <w:rPr>
          <w:rFonts w:ascii="Arial Narrow" w:eastAsia="Times New Roman" w:hAnsi="Arial Narrow" w:cs="Times New Roman"/>
          <w:b/>
          <w:color w:val="013C59"/>
          <w:sz w:val="16"/>
          <w:szCs w:val="16"/>
        </w:rPr>
      </w:pPr>
      <w:r>
        <w:rPr>
          <w:rFonts w:ascii="Arial Narrow" w:eastAsia="Times New Roman" w:hAnsi="Arial Narrow" w:cs="Times New Roman"/>
          <w:b/>
          <w:color w:val="013C59"/>
          <w:sz w:val="16"/>
          <w:szCs w:val="16"/>
        </w:rPr>
        <w:br w:type="page"/>
      </w:r>
      <w:r w:rsidRPr="00B9390E" w:rsidR="001C0CC0">
        <w:rPr>
          <w:rFonts w:ascii="Arial Narrow" w:eastAsia="Times New Roman" w:hAnsi="Arial Narrow" w:cs="Times New Roman"/>
          <w:b/>
          <w:color w:val="013C59"/>
          <w:sz w:val="16"/>
          <w:szCs w:val="16"/>
        </w:rPr>
        <w:t>Anti</w:t>
      </w:r>
      <w:r w:rsidRPr="00B9390E">
        <w:rPr>
          <w:rFonts w:ascii="Arial Narrow" w:eastAsia="Times New Roman" w:hAnsi="Arial Narrow" w:cs="Times New Roman"/>
          <w:b/>
          <w:color w:val="013C59"/>
          <w:sz w:val="16"/>
          <w:szCs w:val="16"/>
        </w:rPr>
        <w:t>trust:</w:t>
      </w:r>
    </w:p>
    <w:p w:rsidR="00095E8F" w:rsidP="00095E8F" w14:paraId="5229882E"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4323633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1E5A2847"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03C7DDED"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5996E11"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0A205905"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1603DC4D"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2D27346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095E8F" w:rsidRPr="00095E8F" w:rsidP="00095E8F" w14:paraId="54119F91"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3FA1A073"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095E8F" w:rsidP="00246ED8" w14:paraId="36953E75"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w:t>
      </w:r>
      <w:r w:rsidR="00246ED8">
        <w:t> </w:t>
      </w:r>
      <w:r>
        <w:t xml:space="preserve">may be adjourned. For more information, please refer to </w:t>
      </w:r>
      <w:hyperlink r:id="rId6" w:history="1">
        <w:r w:rsidRPr="0080148F">
          <w:rPr>
            <w:rStyle w:val="Hyperlink"/>
          </w:rPr>
          <w:t>PJM’s Antitrust Guidelines for Stakeholder Meetings</w:t>
        </w:r>
      </w:hyperlink>
      <w:r w:rsidRPr="00FF5170">
        <w:t xml:space="preserve">, </w:t>
      </w:r>
      <w:r>
        <w:t xml:space="preserve">which are posted on PJM’s </w:t>
      </w:r>
      <w:hyperlink r:id="rId7" w:history="1">
        <w:r w:rsidRPr="00095E8F">
          <w:rPr>
            <w:rStyle w:val="Hyperlink"/>
          </w:rPr>
          <w:t>Committees and Groups page</w:t>
        </w:r>
      </w:hyperlink>
      <w:r>
        <w:t>.</w:t>
      </w:r>
    </w:p>
    <w:p w:rsidR="00095E8F" w:rsidP="00FF5170" w14:paraId="1689F0D0"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2CA968A0"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44E81B07" w14:textId="77777777">
            <w:pPr>
              <w:pStyle w:val="DisclaimerHeading"/>
              <w:spacing w:before="60"/>
            </w:pPr>
            <w:r w:rsidRPr="00B62597">
              <w:t>Code of Conduct:</w:t>
            </w:r>
          </w:p>
          <w:p w:rsidR="00FF5170" w:rsidRPr="00B62597" w:rsidP="00FF5170" w14:paraId="1761AF9E"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8" w:history="1">
              <w:r w:rsidRPr="00FA5955">
                <w:rPr>
                  <w:rStyle w:val="Hyperlink"/>
                </w:rPr>
                <w:t>PJM Code of Conduct</w:t>
              </w:r>
            </w:hyperlink>
            <w:r w:rsidRPr="00FA5955">
              <w:t>.</w:t>
            </w:r>
          </w:p>
          <w:p w:rsidR="00FF5170" w:rsidRPr="00B62597" w:rsidP="00FF5170" w14:paraId="199AEC3C" w14:textId="77777777">
            <w:pPr>
              <w:pStyle w:val="DisclaimerHeading"/>
              <w:spacing w:before="240"/>
            </w:pPr>
            <w:r w:rsidRPr="00B62597">
              <w:t xml:space="preserve">Public Meetings/Media Participation: </w:t>
            </w:r>
          </w:p>
          <w:p w:rsidR="00FF5170" w:rsidP="009360CC" w14:paraId="6765773C"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3A9C36E7" w14:textId="77777777">
            <w:pPr>
              <w:pStyle w:val="DisclaimerHeading"/>
              <w:spacing w:before="60"/>
              <w:ind w:left="85"/>
            </w:pPr>
            <w:r>
              <w:t>Participant Identification in Webex:</w:t>
            </w:r>
          </w:p>
          <w:p w:rsidR="00FF5170" w:rsidP="00FF5170" w14:paraId="15F30A4C"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27DEB8F0"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266992ED" w14:textId="77777777">
            <w:pPr>
              <w:pStyle w:val="DisclaimerHeading"/>
              <w:spacing w:before="240"/>
              <w:ind w:left="85"/>
            </w:pPr>
            <w:r w:rsidRPr="00D827A6">
              <w:t>Participant Use of Webex Chat:</w:t>
            </w:r>
          </w:p>
          <w:p w:rsidR="00FF5170" w:rsidP="00FF5170" w14:paraId="3B36495E" w14:textId="77777777">
            <w:pPr>
              <w:pStyle w:val="DisclaimerBodyCopy"/>
              <w:ind w:left="85"/>
            </w:pPr>
            <w:r>
              <w:t>The use of the Webex chat feature duri</w:t>
            </w:r>
            <w:r w:rsidR="00874CCB">
              <w:t xml:space="preserve">ng meetings </w:t>
            </w:r>
            <w:r w:rsidR="00874CCB">
              <w:t>shall</w:t>
            </w:r>
            <w:r w:rsidR="00874CCB">
              <w:t xml:space="preserve"> be primarily </w:t>
            </w:r>
            <w:r>
              <w:t>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246ED8" w:rsidP="00246ED8" w14:paraId="7A1F94EB" w14:textId="77777777">
      <w:pPr>
        <w:pStyle w:val="DisclaimerBodyCopy"/>
      </w:pPr>
    </w:p>
    <w:p w:rsidR="00027F49" w:rsidP="00027F49" w14:paraId="28A0F090"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41397B16" w14:textId="77777777">
      <w:pPr>
        <w:pStyle w:val="DisclaimerHeading"/>
      </w:pPr>
    </w:p>
    <w:p w:rsidR="0057441E" w:rsidRPr="009C15C4" w:rsidP="00246ED8" w14:paraId="5533CC5D"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0"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1"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76170493"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0"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1"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headerReference w:type="default" r:id="rId13"/>
      <w:footerReference w:type="even" r:id="rId14"/>
      <w:footerReference w:type="default" r:id="rId15"/>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DDE" w14:paraId="17E89FF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4DDE" w14:paraId="524D44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DDE" w:rsidP="00DB29E9" w14:paraId="03370DE3"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C80CAF">
      <w:rPr>
        <w:rStyle w:val="PageNumber"/>
        <w:noProof/>
      </w:rPr>
      <w:t>1</w:t>
    </w:r>
    <w:r>
      <w:rPr>
        <w:rStyle w:val="PageNumber"/>
      </w:rPr>
      <w:fldChar w:fldCharType="end"/>
    </w:r>
  </w:p>
  <w:bookmarkStart w:id="2" w:name="OLE_LINK1"/>
  <w:p w:rsidR="00B62597" w:rsidRPr="001678E8" w14:paraId="721C6540"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5B7CFF">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DDE" w:rsidRPr="00711249" w:rsidP="00A86205" w14:paraId="7670DDF6"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32844BE0" w14:textId="77777777">
                    <w:pPr>
                      <w:pStyle w:val="HeaderTitle"/>
                      <w:jc w:val="center"/>
                      <w:rPr>
                        <w:rFonts w:ascii="Arial Narrow" w:hAnsi="Arial Narrow"/>
                        <w:b/>
                      </w:rPr>
                    </w:pPr>
                    <w:r>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8DC5CCA"/>
    <w:multiLevelType w:val="hybridMultilevel"/>
    <w:tmpl w:val="78E451D0"/>
    <w:lvl w:ilvl="0">
      <w:start w:val="1"/>
      <w:numFmt w:val="decimal"/>
      <w:lvlText w:val="%1."/>
      <w:lvlJc w:val="left"/>
      <w:pPr>
        <w:ind w:left="360" w:hanging="360"/>
      </w:pPr>
      <w:rPr>
        <w:rFonts w:hint="default"/>
        <w:b w:val="0"/>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180" w:hanging="360"/>
      </w:pPr>
      <w:rPr>
        <w:b w:val="0"/>
      </w:rPr>
    </w:lvl>
    <w:lvl w:ilvl="1">
      <w:start w:val="1"/>
      <w:numFmt w:val="lowerLetter"/>
      <w:lvlText w:val="%2."/>
      <w:lvlJc w:val="left"/>
      <w:pPr>
        <w:ind w:left="-108" w:hanging="72"/>
      </w:pPr>
      <w:rPr>
        <w:rFonts w:hint="default"/>
      </w:rPr>
    </w:lvl>
    <w:lvl w:ilvl="2" w:tentative="1">
      <w:start w:val="1"/>
      <w:numFmt w:val="lowerRoman"/>
      <w:lvlText w:val="%3."/>
      <w:lvlJc w:val="right"/>
      <w:pPr>
        <w:ind w:left="10620" w:hanging="180"/>
      </w:pPr>
    </w:lvl>
    <w:lvl w:ilvl="3" w:tentative="1">
      <w:start w:val="1"/>
      <w:numFmt w:val="decimal"/>
      <w:lvlText w:val="%4."/>
      <w:lvlJc w:val="left"/>
      <w:pPr>
        <w:ind w:left="11340" w:hanging="360"/>
      </w:pPr>
    </w:lvl>
    <w:lvl w:ilvl="4" w:tentative="1">
      <w:start w:val="1"/>
      <w:numFmt w:val="lowerLetter"/>
      <w:lvlText w:val="%5."/>
      <w:lvlJc w:val="left"/>
      <w:pPr>
        <w:ind w:left="12060" w:hanging="360"/>
      </w:pPr>
    </w:lvl>
    <w:lvl w:ilvl="5" w:tentative="1">
      <w:start w:val="1"/>
      <w:numFmt w:val="lowerRoman"/>
      <w:lvlText w:val="%6."/>
      <w:lvlJc w:val="right"/>
      <w:pPr>
        <w:ind w:left="12780" w:hanging="180"/>
      </w:pPr>
    </w:lvl>
    <w:lvl w:ilvl="6" w:tentative="1">
      <w:start w:val="1"/>
      <w:numFmt w:val="decimal"/>
      <w:lvlText w:val="%7."/>
      <w:lvlJc w:val="left"/>
      <w:pPr>
        <w:ind w:left="13500" w:hanging="360"/>
      </w:pPr>
    </w:lvl>
    <w:lvl w:ilvl="7" w:tentative="1">
      <w:start w:val="1"/>
      <w:numFmt w:val="lowerLetter"/>
      <w:lvlText w:val="%8."/>
      <w:lvlJc w:val="left"/>
      <w:pPr>
        <w:ind w:left="14220" w:hanging="360"/>
      </w:pPr>
    </w:lvl>
    <w:lvl w:ilvl="8" w:tentative="1">
      <w:start w:val="1"/>
      <w:numFmt w:val="lowerRoman"/>
      <w:lvlText w:val="%9."/>
      <w:lvlJc w:val="right"/>
      <w:pPr>
        <w:ind w:left="1494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0">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1"/>
  </w:num>
  <w:num w:numId="9">
    <w:abstractNumId w:val="4"/>
  </w:num>
  <w:num w:numId="10">
    <w:abstractNumId w:val="0"/>
  </w:num>
  <w:num w:numId="11">
    <w:abstractNumId w:val="5"/>
  </w:num>
  <w:num w:numId="12">
    <w:abstractNumId w:val="3"/>
  </w:num>
  <w:num w:numId="13">
    <w:abstractNumId w:val="1"/>
  </w:num>
  <w:num w:numId="14">
    <w:abstractNumId w:val="1"/>
  </w:num>
  <w:num w:numId="15">
    <w:abstractNumId w:val="8"/>
  </w:num>
  <w:num w:numId="16">
    <w:abstractNumId w:val="7"/>
  </w:num>
  <w:num w:numId="17">
    <w:abstractNumId w:val="7"/>
  </w:num>
  <w:num w:numId="18">
    <w:abstractNumId w:val="2"/>
  </w:num>
  <w:num w:numId="19">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E5"/>
    <w:rsid w:val="00001CC7"/>
    <w:rsid w:val="00004F58"/>
    <w:rsid w:val="00010057"/>
    <w:rsid w:val="00017525"/>
    <w:rsid w:val="000232DF"/>
    <w:rsid w:val="000249FA"/>
    <w:rsid w:val="00025B0B"/>
    <w:rsid w:val="00026CB1"/>
    <w:rsid w:val="00027F49"/>
    <w:rsid w:val="000333FF"/>
    <w:rsid w:val="00037416"/>
    <w:rsid w:val="000471D5"/>
    <w:rsid w:val="0005140E"/>
    <w:rsid w:val="000538D7"/>
    <w:rsid w:val="00063A46"/>
    <w:rsid w:val="0006798D"/>
    <w:rsid w:val="00081C78"/>
    <w:rsid w:val="00087FDB"/>
    <w:rsid w:val="00092135"/>
    <w:rsid w:val="00092B99"/>
    <w:rsid w:val="00095E8F"/>
    <w:rsid w:val="00096230"/>
    <w:rsid w:val="000A544A"/>
    <w:rsid w:val="000C51CA"/>
    <w:rsid w:val="000E02B5"/>
    <w:rsid w:val="000E1AA3"/>
    <w:rsid w:val="000E3ECD"/>
    <w:rsid w:val="000E5E3E"/>
    <w:rsid w:val="000F4E13"/>
    <w:rsid w:val="00117AF9"/>
    <w:rsid w:val="00121B5F"/>
    <w:rsid w:val="00121F58"/>
    <w:rsid w:val="0015157A"/>
    <w:rsid w:val="00155DA9"/>
    <w:rsid w:val="001678E8"/>
    <w:rsid w:val="00170E02"/>
    <w:rsid w:val="00173464"/>
    <w:rsid w:val="001868B6"/>
    <w:rsid w:val="001A11F5"/>
    <w:rsid w:val="001B2242"/>
    <w:rsid w:val="001C0CC0"/>
    <w:rsid w:val="001C7EF5"/>
    <w:rsid w:val="001D3B68"/>
    <w:rsid w:val="001D42B1"/>
    <w:rsid w:val="001E3C0A"/>
    <w:rsid w:val="00200A1B"/>
    <w:rsid w:val="0020612B"/>
    <w:rsid w:val="002113BD"/>
    <w:rsid w:val="00211D09"/>
    <w:rsid w:val="002154C6"/>
    <w:rsid w:val="002224FA"/>
    <w:rsid w:val="0022265F"/>
    <w:rsid w:val="00226D3D"/>
    <w:rsid w:val="00232DAB"/>
    <w:rsid w:val="00236867"/>
    <w:rsid w:val="00246ED8"/>
    <w:rsid w:val="00251187"/>
    <w:rsid w:val="0025139E"/>
    <w:rsid w:val="00260A71"/>
    <w:rsid w:val="002645A5"/>
    <w:rsid w:val="002712B3"/>
    <w:rsid w:val="0028247B"/>
    <w:rsid w:val="0029011F"/>
    <w:rsid w:val="002A1C9E"/>
    <w:rsid w:val="002B1200"/>
    <w:rsid w:val="002B2CB6"/>
    <w:rsid w:val="002B2F98"/>
    <w:rsid w:val="002C6057"/>
    <w:rsid w:val="002D1484"/>
    <w:rsid w:val="002E19DC"/>
    <w:rsid w:val="002E23DA"/>
    <w:rsid w:val="002E7B23"/>
    <w:rsid w:val="002F2498"/>
    <w:rsid w:val="002F385B"/>
    <w:rsid w:val="002F4FDF"/>
    <w:rsid w:val="002F6131"/>
    <w:rsid w:val="00305238"/>
    <w:rsid w:val="00305B03"/>
    <w:rsid w:val="00306CC8"/>
    <w:rsid w:val="00312082"/>
    <w:rsid w:val="003251CE"/>
    <w:rsid w:val="00326602"/>
    <w:rsid w:val="00337321"/>
    <w:rsid w:val="00340DCB"/>
    <w:rsid w:val="003440CA"/>
    <w:rsid w:val="00365BFE"/>
    <w:rsid w:val="00365FD5"/>
    <w:rsid w:val="00371479"/>
    <w:rsid w:val="00385645"/>
    <w:rsid w:val="0038770B"/>
    <w:rsid w:val="00394850"/>
    <w:rsid w:val="003A16F3"/>
    <w:rsid w:val="003A67AA"/>
    <w:rsid w:val="003B1618"/>
    <w:rsid w:val="003B5421"/>
    <w:rsid w:val="003B55E1"/>
    <w:rsid w:val="003C3320"/>
    <w:rsid w:val="003D5020"/>
    <w:rsid w:val="003D54FF"/>
    <w:rsid w:val="003D7E5C"/>
    <w:rsid w:val="003E429B"/>
    <w:rsid w:val="003E7A73"/>
    <w:rsid w:val="003F046E"/>
    <w:rsid w:val="00401734"/>
    <w:rsid w:val="00405ED0"/>
    <w:rsid w:val="004122C3"/>
    <w:rsid w:val="00415BE2"/>
    <w:rsid w:val="00416A38"/>
    <w:rsid w:val="00427296"/>
    <w:rsid w:val="004314D4"/>
    <w:rsid w:val="00434776"/>
    <w:rsid w:val="00441B95"/>
    <w:rsid w:val="0046043F"/>
    <w:rsid w:val="004640A6"/>
    <w:rsid w:val="00485BD1"/>
    <w:rsid w:val="00491490"/>
    <w:rsid w:val="00494494"/>
    <w:rsid w:val="004969FA"/>
    <w:rsid w:val="004A4B8A"/>
    <w:rsid w:val="004B5E7A"/>
    <w:rsid w:val="004C086E"/>
    <w:rsid w:val="004C0D93"/>
    <w:rsid w:val="004D5879"/>
    <w:rsid w:val="004F3D57"/>
    <w:rsid w:val="004F530A"/>
    <w:rsid w:val="00503AD6"/>
    <w:rsid w:val="00506AD4"/>
    <w:rsid w:val="00524D20"/>
    <w:rsid w:val="00527104"/>
    <w:rsid w:val="00541D96"/>
    <w:rsid w:val="00545A77"/>
    <w:rsid w:val="005509C3"/>
    <w:rsid w:val="00564DEE"/>
    <w:rsid w:val="0057441E"/>
    <w:rsid w:val="005A3EDF"/>
    <w:rsid w:val="005A5D0D"/>
    <w:rsid w:val="005A61A5"/>
    <w:rsid w:val="005B0E7C"/>
    <w:rsid w:val="005B4031"/>
    <w:rsid w:val="005B4C09"/>
    <w:rsid w:val="005B6477"/>
    <w:rsid w:val="005B7CFF"/>
    <w:rsid w:val="005C4920"/>
    <w:rsid w:val="005D3449"/>
    <w:rsid w:val="005D6D05"/>
    <w:rsid w:val="005E4AFC"/>
    <w:rsid w:val="005E62D6"/>
    <w:rsid w:val="005E6F07"/>
    <w:rsid w:val="005F6FB1"/>
    <w:rsid w:val="006024A0"/>
    <w:rsid w:val="00602967"/>
    <w:rsid w:val="00606F11"/>
    <w:rsid w:val="006126D9"/>
    <w:rsid w:val="0061440C"/>
    <w:rsid w:val="00621385"/>
    <w:rsid w:val="00623508"/>
    <w:rsid w:val="0064795B"/>
    <w:rsid w:val="006741AC"/>
    <w:rsid w:val="00683E47"/>
    <w:rsid w:val="006A2BA8"/>
    <w:rsid w:val="006B088D"/>
    <w:rsid w:val="006C738F"/>
    <w:rsid w:val="006D60D0"/>
    <w:rsid w:val="006F6B4B"/>
    <w:rsid w:val="006F7A52"/>
    <w:rsid w:val="0070164A"/>
    <w:rsid w:val="00711249"/>
    <w:rsid w:val="00712CAA"/>
    <w:rsid w:val="00715AE6"/>
    <w:rsid w:val="00716A8B"/>
    <w:rsid w:val="00730F76"/>
    <w:rsid w:val="00744A45"/>
    <w:rsid w:val="00747DE7"/>
    <w:rsid w:val="0075340F"/>
    <w:rsid w:val="00754C6D"/>
    <w:rsid w:val="00755096"/>
    <w:rsid w:val="007617CF"/>
    <w:rsid w:val="007703B4"/>
    <w:rsid w:val="00777623"/>
    <w:rsid w:val="007A34A3"/>
    <w:rsid w:val="007C1849"/>
    <w:rsid w:val="007C2954"/>
    <w:rsid w:val="007D4F70"/>
    <w:rsid w:val="007D5EE2"/>
    <w:rsid w:val="007D6697"/>
    <w:rsid w:val="007E0662"/>
    <w:rsid w:val="007E7C30"/>
    <w:rsid w:val="007E7CAB"/>
    <w:rsid w:val="007F5759"/>
    <w:rsid w:val="007F59E2"/>
    <w:rsid w:val="007F62F7"/>
    <w:rsid w:val="008005B2"/>
    <w:rsid w:val="0080148F"/>
    <w:rsid w:val="00807E16"/>
    <w:rsid w:val="00813B57"/>
    <w:rsid w:val="00837B12"/>
    <w:rsid w:val="00841282"/>
    <w:rsid w:val="00847584"/>
    <w:rsid w:val="008552A3"/>
    <w:rsid w:val="0086315F"/>
    <w:rsid w:val="00867A5A"/>
    <w:rsid w:val="00874CCB"/>
    <w:rsid w:val="00882652"/>
    <w:rsid w:val="008B0577"/>
    <w:rsid w:val="008D7228"/>
    <w:rsid w:val="008E2E95"/>
    <w:rsid w:val="008E6AB8"/>
    <w:rsid w:val="008F6925"/>
    <w:rsid w:val="009066B3"/>
    <w:rsid w:val="00911156"/>
    <w:rsid w:val="00914902"/>
    <w:rsid w:val="00915333"/>
    <w:rsid w:val="00917386"/>
    <w:rsid w:val="00925FA7"/>
    <w:rsid w:val="00930DB9"/>
    <w:rsid w:val="009318A3"/>
    <w:rsid w:val="00934ECF"/>
    <w:rsid w:val="00935D4E"/>
    <w:rsid w:val="00935E5C"/>
    <w:rsid w:val="009360CC"/>
    <w:rsid w:val="0097702E"/>
    <w:rsid w:val="00991528"/>
    <w:rsid w:val="009A1195"/>
    <w:rsid w:val="009A5430"/>
    <w:rsid w:val="009B01F0"/>
    <w:rsid w:val="009B2B7E"/>
    <w:rsid w:val="009C15C4"/>
    <w:rsid w:val="009C69DC"/>
    <w:rsid w:val="009C7250"/>
    <w:rsid w:val="009D3C70"/>
    <w:rsid w:val="009D560A"/>
    <w:rsid w:val="009D7FBC"/>
    <w:rsid w:val="009F53F9"/>
    <w:rsid w:val="00A01AC1"/>
    <w:rsid w:val="00A05391"/>
    <w:rsid w:val="00A07BE3"/>
    <w:rsid w:val="00A1193F"/>
    <w:rsid w:val="00A11A30"/>
    <w:rsid w:val="00A25243"/>
    <w:rsid w:val="00A317A9"/>
    <w:rsid w:val="00A33217"/>
    <w:rsid w:val="00A36FEA"/>
    <w:rsid w:val="00A41149"/>
    <w:rsid w:val="00A51EB1"/>
    <w:rsid w:val="00A56D57"/>
    <w:rsid w:val="00A75ADE"/>
    <w:rsid w:val="00A82F57"/>
    <w:rsid w:val="00A86205"/>
    <w:rsid w:val="00A9288F"/>
    <w:rsid w:val="00A931C3"/>
    <w:rsid w:val="00A94DDE"/>
    <w:rsid w:val="00AA2FC6"/>
    <w:rsid w:val="00AA7210"/>
    <w:rsid w:val="00AC2247"/>
    <w:rsid w:val="00AC426E"/>
    <w:rsid w:val="00AC76FB"/>
    <w:rsid w:val="00AE0106"/>
    <w:rsid w:val="00B13532"/>
    <w:rsid w:val="00B14DF1"/>
    <w:rsid w:val="00B16D95"/>
    <w:rsid w:val="00B20316"/>
    <w:rsid w:val="00B214AA"/>
    <w:rsid w:val="00B31001"/>
    <w:rsid w:val="00B34E3C"/>
    <w:rsid w:val="00B40482"/>
    <w:rsid w:val="00B42FAE"/>
    <w:rsid w:val="00B44401"/>
    <w:rsid w:val="00B5756F"/>
    <w:rsid w:val="00B62597"/>
    <w:rsid w:val="00B64924"/>
    <w:rsid w:val="00B7312B"/>
    <w:rsid w:val="00B820F9"/>
    <w:rsid w:val="00B8296D"/>
    <w:rsid w:val="00B9390E"/>
    <w:rsid w:val="00BA3E9E"/>
    <w:rsid w:val="00BA6146"/>
    <w:rsid w:val="00BB0E80"/>
    <w:rsid w:val="00BB531B"/>
    <w:rsid w:val="00BB6049"/>
    <w:rsid w:val="00BB6921"/>
    <w:rsid w:val="00BE16B7"/>
    <w:rsid w:val="00BE71B1"/>
    <w:rsid w:val="00BF331B"/>
    <w:rsid w:val="00BF77FE"/>
    <w:rsid w:val="00C04913"/>
    <w:rsid w:val="00C10527"/>
    <w:rsid w:val="00C10A93"/>
    <w:rsid w:val="00C11B4F"/>
    <w:rsid w:val="00C427A4"/>
    <w:rsid w:val="00C439EC"/>
    <w:rsid w:val="00C51C56"/>
    <w:rsid w:val="00C5307B"/>
    <w:rsid w:val="00C569E5"/>
    <w:rsid w:val="00C6494B"/>
    <w:rsid w:val="00C6505D"/>
    <w:rsid w:val="00C66CCE"/>
    <w:rsid w:val="00C72168"/>
    <w:rsid w:val="00C757F4"/>
    <w:rsid w:val="00C75A9D"/>
    <w:rsid w:val="00C75AC8"/>
    <w:rsid w:val="00C80CAF"/>
    <w:rsid w:val="00C9020E"/>
    <w:rsid w:val="00CA49B9"/>
    <w:rsid w:val="00CB19DE"/>
    <w:rsid w:val="00CB475B"/>
    <w:rsid w:val="00CC1B47"/>
    <w:rsid w:val="00CC1F75"/>
    <w:rsid w:val="00CC6CB5"/>
    <w:rsid w:val="00CE451E"/>
    <w:rsid w:val="00CF2559"/>
    <w:rsid w:val="00D026A2"/>
    <w:rsid w:val="00D06EC8"/>
    <w:rsid w:val="00D07482"/>
    <w:rsid w:val="00D136EA"/>
    <w:rsid w:val="00D16F05"/>
    <w:rsid w:val="00D222BA"/>
    <w:rsid w:val="00D251ED"/>
    <w:rsid w:val="00D30FFD"/>
    <w:rsid w:val="00D57B2D"/>
    <w:rsid w:val="00D649C8"/>
    <w:rsid w:val="00D827A6"/>
    <w:rsid w:val="00D831E4"/>
    <w:rsid w:val="00D92C1E"/>
    <w:rsid w:val="00D95949"/>
    <w:rsid w:val="00DA23DE"/>
    <w:rsid w:val="00DB29E9"/>
    <w:rsid w:val="00DB4BA1"/>
    <w:rsid w:val="00DE34CF"/>
    <w:rsid w:val="00DE77B9"/>
    <w:rsid w:val="00DF1112"/>
    <w:rsid w:val="00DF3811"/>
    <w:rsid w:val="00E06564"/>
    <w:rsid w:val="00E1605D"/>
    <w:rsid w:val="00E32B6B"/>
    <w:rsid w:val="00E40491"/>
    <w:rsid w:val="00E53109"/>
    <w:rsid w:val="00E5387A"/>
    <w:rsid w:val="00E55E84"/>
    <w:rsid w:val="00E60301"/>
    <w:rsid w:val="00E7329F"/>
    <w:rsid w:val="00E82723"/>
    <w:rsid w:val="00E84218"/>
    <w:rsid w:val="00E946F8"/>
    <w:rsid w:val="00EA46EE"/>
    <w:rsid w:val="00EB68B0"/>
    <w:rsid w:val="00EC2303"/>
    <w:rsid w:val="00EC294F"/>
    <w:rsid w:val="00EE56CE"/>
    <w:rsid w:val="00EF0B20"/>
    <w:rsid w:val="00EF57B9"/>
    <w:rsid w:val="00F07CF6"/>
    <w:rsid w:val="00F226BB"/>
    <w:rsid w:val="00F26B7A"/>
    <w:rsid w:val="00F4190F"/>
    <w:rsid w:val="00F5077C"/>
    <w:rsid w:val="00F53889"/>
    <w:rsid w:val="00F87A30"/>
    <w:rsid w:val="00FA5955"/>
    <w:rsid w:val="00FB1739"/>
    <w:rsid w:val="00FB2CFB"/>
    <w:rsid w:val="00FB745D"/>
    <w:rsid w:val="00FC2B9A"/>
    <w:rsid w:val="00FE5308"/>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5DAB1E"/>
  <w15:docId w15:val="{CDDCCD5E-6CBE-4D75-8D41-B05D334B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character" w:styleId="UnresolvedMention">
    <w:name w:val="Unresolved Mention"/>
    <w:basedOn w:val="DefaultParagraphFont"/>
    <w:uiPriority w:val="99"/>
    <w:semiHidden/>
    <w:unhideWhenUsed/>
    <w:rsid w:val="00BB6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committees-and-groups/committees/form-facilitator-feedback.aspx" TargetMode="External" /><Relationship Id="rId11" Type="http://schemas.openxmlformats.org/officeDocument/2006/relationships/hyperlink" Target="https://learn.pjm.com/" TargetMode="External" /><Relationship Id="rId12" Type="http://schemas.openxmlformats.org/officeDocument/2006/relationships/image" Target="media/image2.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committees-and-groups/issue-tracking/issue-tracking-details.aspx?Issue=6d847654-2c07-479a-8242-bcaf95bdc6c2" TargetMode="External" /><Relationship Id="rId5" Type="http://schemas.openxmlformats.org/officeDocument/2006/relationships/hyperlink" Target="https://www.pjm.com/-/media/DotCom/committees-groups/subcommittees/disrs/postings/updated-der-aggregator-participation-model-full-model-design.pdf" TargetMode="External" /><Relationship Id="rId6" Type="http://schemas.openxmlformats.org/officeDocument/2006/relationships/hyperlink" Target="https://www.pjm.com/-/media/DotCom/committees-groups/pjm-antitrust-guidelinesw-for-the-stakeholder-meetings.pdf" TargetMode="External" /><Relationship Id="rId7" Type="http://schemas.openxmlformats.org/officeDocument/2006/relationships/hyperlink" Target="https://www.pjm.com/committees-and-groups" TargetMode="External" /><Relationship Id="rId8" Type="http://schemas.openxmlformats.org/officeDocument/2006/relationships/hyperlink" Target="https://www.pjm.com/about-pjm/who-we-are/code-of-conduct" TargetMode="Externa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ropki\Downloads\Agenda%20(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