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0F3C1F">
        <w:t>March 25</w:t>
      </w:r>
      <w:r w:rsidR="00060757">
        <w:t>, 2025</w:t>
      </w:r>
    </w:p>
    <w:p w:rsidR="00B62597" w:rsidRPr="00B62597" w:rsidP="00755096">
      <w:pPr>
        <w:pStyle w:val="MeetingDetails"/>
      </w:pPr>
      <w:r>
        <w:t>Electric Gas Coordination Subcommi</w:t>
      </w:r>
      <w:r w:rsidR="003F77DC">
        <w:t>t</w:t>
      </w:r>
      <w:r>
        <w:t>tee</w:t>
      </w:r>
    </w:p>
    <w:p w:rsidR="00B62597" w:rsidRPr="00B62597" w:rsidP="00755096">
      <w:pPr>
        <w:pStyle w:val="MeetingDetails"/>
      </w:pPr>
      <w:r>
        <w:t>Webex</w:t>
      </w:r>
    </w:p>
    <w:p w:rsidR="00B62597" w:rsidRPr="00B62597" w:rsidP="00755096">
      <w:pPr>
        <w:pStyle w:val="MeetingDetails"/>
      </w:pPr>
      <w:r>
        <w:t>March</w:t>
      </w:r>
      <w:r w:rsidR="00060757">
        <w:t xml:space="preserve"> 27</w:t>
      </w:r>
      <w:r w:rsidR="002B2F98">
        <w:t xml:space="preserve">, </w:t>
      </w:r>
      <w:r w:rsidR="009B2B7E">
        <w:t>2025</w:t>
      </w:r>
    </w:p>
    <w:p w:rsidR="00B62597" w:rsidRPr="00B62597" w:rsidP="00755096">
      <w:pPr>
        <w:pStyle w:val="MeetingDetails"/>
        <w:rPr>
          <w:sz w:val="28"/>
          <w:u w:val="single"/>
        </w:rPr>
      </w:pPr>
      <w:r>
        <w:t>1:00</w:t>
      </w:r>
      <w:r w:rsidR="002B2F98">
        <w:t xml:space="preserve"> </w:t>
      </w:r>
      <w:r>
        <w:t>p.m. – 4:00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C85787">
        <w:t>on (1</w:t>
      </w:r>
      <w:r w:rsidR="00B645DA">
        <w:t>:00-</w:t>
      </w:r>
      <w:r w:rsidRPr="00FF094C" w:rsidR="00FF094C">
        <w:t>1:45</w:t>
      </w:r>
      <w:r w:rsidRPr="00527104">
        <w:t>)</w:t>
      </w:r>
    </w:p>
    <w:bookmarkEnd w:id="0"/>
    <w:bookmarkEnd w:id="1"/>
    <w:p w:rsidR="00C85787" w:rsidRPr="00B645DA" w:rsidP="00C85787">
      <w:pPr>
        <w:pStyle w:val="SecondaryHeading-Numbered"/>
      </w:pPr>
      <w:r>
        <w:rPr>
          <w:b w:val="0"/>
        </w:rPr>
        <w:t>Andrew Gledhill</w:t>
      </w:r>
      <w:r w:rsidRPr="006A3416">
        <w:rPr>
          <w:b w:val="0"/>
        </w:rPr>
        <w:t xml:space="preserve">, </w:t>
      </w:r>
      <w:r>
        <w:rPr>
          <w:b w:val="0"/>
        </w:rPr>
        <w:t xml:space="preserve">PJM EGCS </w:t>
      </w:r>
      <w:r w:rsidRPr="006A3416">
        <w:rPr>
          <w:b w:val="0"/>
        </w:rPr>
        <w:t xml:space="preserve">facilitator, and </w:t>
      </w:r>
      <w:r>
        <w:rPr>
          <w:b w:val="0"/>
        </w:rPr>
        <w:t>Shanna Hartung</w:t>
      </w:r>
      <w:r w:rsidRPr="006A3416">
        <w:rPr>
          <w:b w:val="0"/>
        </w:rPr>
        <w:t xml:space="preserve">, </w:t>
      </w:r>
      <w:r>
        <w:rPr>
          <w:b w:val="0"/>
        </w:rPr>
        <w:t xml:space="preserve">PJM EGCS </w:t>
      </w:r>
      <w:r w:rsidRPr="006A3416">
        <w:rPr>
          <w:b w:val="0"/>
        </w:rPr>
        <w:t>secretary, will welcome participants, make announcements, and review the Antitrust, Code of Conduct, and Public Meetings/Media Participation Guidelines.</w:t>
      </w:r>
      <w:r>
        <w:rPr>
          <w:b w:val="0"/>
        </w:rPr>
        <w:t xml:space="preserve">  </w:t>
      </w:r>
    </w:p>
    <w:p w:rsidR="0077612E" w:rsidP="0077612E">
      <w:pPr>
        <w:pStyle w:val="SecondaryHeading-Numbered"/>
        <w:rPr>
          <w:b w:val="0"/>
        </w:rPr>
      </w:pPr>
      <w:r>
        <w:rPr>
          <w:b w:val="0"/>
        </w:rPr>
        <w:t>Mollie Lacek, PJM, will present “Subcommittee Operations and Organization” to familiarize participants with the Manual 34 stakeholder process, subcommittee issue charges, Consensus-Based Issue Resolution (CBIR) process and subcommittee voting procedures.</w:t>
      </w:r>
    </w:p>
    <w:p w:rsidR="00B62597" w:rsidP="00917386">
      <w:pPr>
        <w:pStyle w:val="SecondaryHeading-Numbered"/>
        <w:rPr>
          <w:b w:val="0"/>
        </w:rPr>
      </w:pPr>
      <w:r>
        <w:rPr>
          <w:b w:val="0"/>
        </w:rPr>
        <w:t>Shanna Hartung, PJM EGCS secretary, will present “EGCS</w:t>
      </w:r>
      <w:r w:rsidR="00CA0A6D">
        <w:rPr>
          <w:b w:val="0"/>
        </w:rPr>
        <w:t>:</w:t>
      </w:r>
      <w:r>
        <w:rPr>
          <w:b w:val="0"/>
        </w:rPr>
        <w:t xml:space="preserve"> Subcommittee Participation Tips &amp; Tricks,” with up-to-date information regarding registering for EGCS meetings, subscribing to the EGCS email list and ensuring that </w:t>
      </w:r>
      <w:r w:rsidR="00B645DA">
        <w:rPr>
          <w:b w:val="0"/>
        </w:rPr>
        <w:t>individuals authorized to vote on EGCS topics are correctly identified on the roster in the PJM Voting Tool.</w:t>
      </w:r>
    </w:p>
    <w:p w:rsidR="00B645DA" w:rsidRPr="00917386" w:rsidP="00917386">
      <w:pPr>
        <w:pStyle w:val="SecondaryHeading-Numbered"/>
        <w:rPr>
          <w:b w:val="0"/>
        </w:rPr>
      </w:pPr>
      <w:r>
        <w:rPr>
          <w:b w:val="0"/>
        </w:rPr>
        <w:t xml:space="preserve">Andrew Gledhill, PJM EGCS facilitator, will review the </w:t>
      </w:r>
      <w:r w:rsidR="0077612E">
        <w:rPr>
          <w:b w:val="0"/>
        </w:rPr>
        <w:t>Electric Gas Coordination Subcommit</w:t>
      </w:r>
      <w:r w:rsidR="00A34E8A">
        <w:rPr>
          <w:b w:val="0"/>
        </w:rPr>
        <w:t>t</w:t>
      </w:r>
      <w:r w:rsidR="0077612E">
        <w:rPr>
          <w:b w:val="0"/>
        </w:rPr>
        <w:t>ee</w:t>
      </w:r>
      <w:r>
        <w:rPr>
          <w:b w:val="0"/>
        </w:rPr>
        <w:t xml:space="preserve"> charter.</w:t>
      </w:r>
    </w:p>
    <w:p w:rsidR="001D3B68" w:rsidRPr="00DB29E9" w:rsidP="007C2954">
      <w:pPr>
        <w:pStyle w:val="PrimaryHeading"/>
      </w:pPr>
      <w:r>
        <w:t>Education</w:t>
      </w:r>
      <w:r w:rsidR="00B645DA">
        <w:t xml:space="preserve"> (</w:t>
      </w:r>
      <w:r w:rsidRPr="00312130" w:rsidR="00312130">
        <w:t>1:45</w:t>
      </w:r>
      <w:r w:rsidRPr="00312130" w:rsidR="00B645DA">
        <w:t>-</w:t>
      </w:r>
      <w:r w:rsidRPr="00FD073D" w:rsidR="00FD073D">
        <w:t>3:15</w:t>
      </w:r>
      <w:r>
        <w:t>)</w:t>
      </w:r>
    </w:p>
    <w:p w:rsidR="00B62597" w:rsidP="00917386">
      <w:pPr>
        <w:pStyle w:val="SecondaryHeading-Numbered"/>
        <w:rPr>
          <w:b w:val="0"/>
        </w:rPr>
      </w:pPr>
      <w:r>
        <w:rPr>
          <w:b w:val="0"/>
        </w:rPr>
        <w:t xml:space="preserve">Brian Fitzpatrick, PJM, </w:t>
      </w:r>
      <w:r w:rsidR="00E96CA7">
        <w:rPr>
          <w:b w:val="0"/>
        </w:rPr>
        <w:t xml:space="preserve">and David Mroz, PJM, </w:t>
      </w:r>
      <w:r>
        <w:rPr>
          <w:b w:val="0"/>
        </w:rPr>
        <w:t>will provide a summary of gas operations and key takeaways from the 2024/2025 winter season.</w:t>
      </w:r>
      <w:r w:rsidR="00C53F7C">
        <w:rPr>
          <w:b w:val="0"/>
        </w:rPr>
        <w:t xml:space="preserve"> </w:t>
      </w:r>
    </w:p>
    <w:p w:rsidR="00B62597" w:rsidP="00917386">
      <w:pPr>
        <w:pStyle w:val="SecondaryHeading-Numbered"/>
        <w:rPr>
          <w:b w:val="0"/>
        </w:rPr>
      </w:pPr>
      <w:r>
        <w:rPr>
          <w:b w:val="0"/>
        </w:rPr>
        <w:t>Brian Fitzpatrick, PJM, will provide an upd</w:t>
      </w:r>
      <w:bookmarkStart w:id="2" w:name="_GoBack"/>
      <w:bookmarkEnd w:id="2"/>
      <w:r>
        <w:rPr>
          <w:b w:val="0"/>
        </w:rPr>
        <w:t>ate and overview of current electric-gas industry initiatives.</w:t>
      </w:r>
    </w:p>
    <w:p w:rsidR="001B2242" w:rsidRPr="00FF094C" w:rsidP="00FF094C">
      <w:pPr>
        <w:pStyle w:val="SecondaryHeading-Numbered"/>
        <w:rPr>
          <w:b w:val="0"/>
        </w:rPr>
      </w:pPr>
      <w:r>
        <w:rPr>
          <w:b w:val="0"/>
        </w:rPr>
        <w:t xml:space="preserve">John </w:t>
      </w:r>
      <w:r>
        <w:rPr>
          <w:b w:val="0"/>
        </w:rPr>
        <w:t>Suchar</w:t>
      </w:r>
      <w:r>
        <w:rPr>
          <w:b w:val="0"/>
        </w:rPr>
        <w:t>, Williams Transco Gas Pipeline, will provide an overview of pipeline operations during the 2024/2025 winter season.</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 (3:15-4</w:t>
            </w:r>
            <w:r w:rsidRPr="0095194C">
              <w:rPr>
                <w:b/>
              </w:rPr>
              <w:t>:00)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DF1517" w:rsidP="00FF094C">
            <w:pPr>
              <w:pStyle w:val="ListSubhead1"/>
              <w:rPr>
                <w:b/>
              </w:rPr>
            </w:pPr>
            <w:r w:rsidRPr="00DF1517">
              <w:t>Andrew Gledhill, PJM EGCS facilitator, will solicit stakeholder suggestions for future meeting topics.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FD073D">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76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97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FD073D">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76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97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FD073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June 12, 2025</w:t>
            </w:r>
          </w:p>
        </w:tc>
        <w:tc>
          <w:tcPr>
            <w:tcW w:w="1769"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1:00–4:00 p.m. EPT</w:t>
            </w:r>
          </w:p>
        </w:tc>
        <w:tc>
          <w:tcPr>
            <w:tcW w:w="2970"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FD073D">
            <w:pPr>
              <w:pStyle w:val="DisclaimerHeading"/>
              <w:keepLines/>
              <w:spacing w:before="40" w:after="40" w:line="220" w:lineRule="exact"/>
              <w:jc w:val="center"/>
              <w:rPr>
                <w:b w:val="0"/>
                <w:color w:val="auto"/>
                <w:sz w:val="18"/>
                <w:szCs w:val="18"/>
              </w:rPr>
            </w:pPr>
            <w:r>
              <w:rPr>
                <w:b w:val="0"/>
                <w:color w:val="auto"/>
                <w:sz w:val="18"/>
                <w:szCs w:val="18"/>
              </w:rPr>
              <w:t>June 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FD073D">
            <w:pPr>
              <w:pStyle w:val="DisclaimerHeading"/>
              <w:keepLines/>
              <w:spacing w:before="40" w:after="40" w:line="220" w:lineRule="exact"/>
              <w:jc w:val="center"/>
              <w:rPr>
                <w:b w:val="0"/>
                <w:color w:val="auto"/>
                <w:sz w:val="18"/>
                <w:szCs w:val="18"/>
              </w:rPr>
            </w:pPr>
            <w:r>
              <w:rPr>
                <w:b w:val="0"/>
                <w:color w:val="auto"/>
                <w:sz w:val="18"/>
                <w:szCs w:val="18"/>
              </w:rPr>
              <w:t>June 9</w:t>
            </w:r>
          </w:p>
        </w:tc>
      </w:tr>
      <w:tr w:rsidTr="00FD073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Sept. 8, 2025</w:t>
            </w:r>
          </w:p>
        </w:tc>
        <w:tc>
          <w:tcPr>
            <w:tcW w:w="1769"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1:00–4:00 p.m. EPT</w:t>
            </w:r>
          </w:p>
        </w:tc>
        <w:tc>
          <w:tcPr>
            <w:tcW w:w="2970"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FD073D">
            <w:pPr>
              <w:pStyle w:val="DisclaimerHeading"/>
              <w:keepLines/>
              <w:spacing w:before="40" w:after="40" w:line="220" w:lineRule="exact"/>
              <w:jc w:val="center"/>
              <w:rPr>
                <w:b w:val="0"/>
                <w:color w:val="auto"/>
                <w:sz w:val="18"/>
                <w:szCs w:val="18"/>
              </w:rPr>
            </w:pPr>
            <w:r>
              <w:rPr>
                <w:b w:val="0"/>
                <w:color w:val="auto"/>
                <w:sz w:val="18"/>
                <w:szCs w:val="18"/>
              </w:rPr>
              <w:t>Aug. 28</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FD073D">
            <w:pPr>
              <w:pStyle w:val="DisclaimerHeading"/>
              <w:keepLines/>
              <w:spacing w:before="40" w:after="40" w:line="220" w:lineRule="exact"/>
              <w:jc w:val="center"/>
              <w:rPr>
                <w:b w:val="0"/>
                <w:color w:val="auto"/>
                <w:sz w:val="18"/>
                <w:szCs w:val="18"/>
              </w:rPr>
            </w:pPr>
            <w:r>
              <w:rPr>
                <w:b w:val="0"/>
                <w:color w:val="auto"/>
                <w:sz w:val="18"/>
                <w:szCs w:val="18"/>
              </w:rPr>
              <w:t>Sept. 3</w:t>
            </w:r>
          </w:p>
        </w:tc>
      </w:tr>
      <w:tr w:rsidTr="00FD073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FD073D" w:rsidP="00CE451E">
            <w:pPr>
              <w:pStyle w:val="DisclaimerHeading"/>
              <w:keepLines/>
              <w:spacing w:before="40" w:after="40" w:line="220" w:lineRule="exact"/>
              <w:jc w:val="left"/>
              <w:rPr>
                <w:b w:val="0"/>
                <w:i w:val="0"/>
                <w:color w:val="auto"/>
                <w:sz w:val="18"/>
                <w:szCs w:val="18"/>
              </w:rPr>
            </w:pPr>
            <w:r>
              <w:rPr>
                <w:b w:val="0"/>
                <w:i w:val="0"/>
                <w:color w:val="auto"/>
                <w:sz w:val="18"/>
                <w:szCs w:val="18"/>
              </w:rPr>
              <w:t>Dec. 1, 2025</w:t>
            </w:r>
          </w:p>
        </w:tc>
        <w:tc>
          <w:tcPr>
            <w:tcW w:w="1769"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r>
              <w:rPr>
                <w:b w:val="0"/>
                <w:color w:val="auto"/>
                <w:sz w:val="18"/>
                <w:szCs w:val="18"/>
              </w:rPr>
              <w:t>1:00–4:00 p.m. EPT</w:t>
            </w:r>
          </w:p>
        </w:tc>
        <w:tc>
          <w:tcPr>
            <w:tcW w:w="2970"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color w:val="auto"/>
                <w:sz w:val="18"/>
                <w:szCs w:val="18"/>
              </w:rPr>
            </w:pPr>
            <w:r>
              <w:rPr>
                <w:b w:val="0"/>
                <w:color w:val="auto"/>
                <w:sz w:val="18"/>
                <w:szCs w:val="18"/>
              </w:rPr>
              <w:t>Teleconference/</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0F3C1F" w:rsidP="000F3C1F">
            <w:pPr>
              <w:pStyle w:val="DisclaimerHeading"/>
              <w:keepLines/>
              <w:spacing w:before="40" w:after="40" w:line="220" w:lineRule="exact"/>
              <w:jc w:val="center"/>
              <w:rPr>
                <w:b w:val="0"/>
                <w:color w:val="auto"/>
                <w:sz w:val="18"/>
                <w:szCs w:val="18"/>
              </w:rPr>
            </w:pPr>
            <w:r w:rsidRPr="000F3C1F">
              <w:rPr>
                <w:b w:val="0"/>
                <w:color w:val="auto"/>
                <w:sz w:val="18"/>
                <w:szCs w:val="18"/>
              </w:rPr>
              <w:t>Nov. 19</w:t>
            </w:r>
          </w:p>
        </w:tc>
        <w:tc>
          <w:tcPr>
            <w:tcW w:w="1529" w:type="dxa"/>
            <w:tcBorders>
              <w:top w:val="single" w:sz="4" w:space="0" w:color="auto"/>
              <w:left w:val="single" w:sz="4" w:space="0" w:color="auto"/>
              <w:bottom w:val="single" w:sz="4" w:space="0" w:color="auto"/>
              <w:right w:val="single" w:sz="4" w:space="0" w:color="auto"/>
            </w:tcBorders>
          </w:tcPr>
          <w:p w:rsidR="00DF1112" w:rsidRPr="000F3C1F" w:rsidP="000F3C1F">
            <w:pPr>
              <w:pStyle w:val="DisclaimerHeading"/>
              <w:keepLines/>
              <w:spacing w:before="40" w:after="40" w:line="220" w:lineRule="exact"/>
              <w:jc w:val="center"/>
              <w:rPr>
                <w:b w:val="0"/>
                <w:color w:val="auto"/>
                <w:sz w:val="18"/>
                <w:szCs w:val="18"/>
              </w:rPr>
            </w:pPr>
            <w:r w:rsidRPr="000F3C1F">
              <w:rPr>
                <w:b w:val="0"/>
                <w:color w:val="auto"/>
                <w:sz w:val="18"/>
                <w:szCs w:val="18"/>
              </w:rPr>
              <w:t>Nov. 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pPr>
        <w:rPr>
          <w:rFonts w:ascii="Arial Narrow" w:eastAsia="Times New Roman" w:hAnsi="Arial Narrow" w:cs="Times New Roman"/>
          <w:sz w:val="16"/>
          <w:szCs w:val="16"/>
        </w:rPr>
      </w:pPr>
    </w:p>
    <w:p w:rsidR="00B62597" w:rsidP="00337321">
      <w:pPr>
        <w:pStyle w:val="Author"/>
      </w:pPr>
      <w:r>
        <w:t xml:space="preserve">Author: </w:t>
      </w:r>
      <w:r w:rsidR="009D3E61">
        <w:t>Shanna Hartung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54BB1">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EC"/>
    <w:rsid w:val="00010057"/>
    <w:rsid w:val="000232DF"/>
    <w:rsid w:val="00027F49"/>
    <w:rsid w:val="000333FF"/>
    <w:rsid w:val="000538D7"/>
    <w:rsid w:val="00060757"/>
    <w:rsid w:val="0006798D"/>
    <w:rsid w:val="00092135"/>
    <w:rsid w:val="00096230"/>
    <w:rsid w:val="000F3C1F"/>
    <w:rsid w:val="00117AF9"/>
    <w:rsid w:val="00121F58"/>
    <w:rsid w:val="001446DA"/>
    <w:rsid w:val="001678E8"/>
    <w:rsid w:val="00170E02"/>
    <w:rsid w:val="001B2242"/>
    <w:rsid w:val="001C0CC0"/>
    <w:rsid w:val="001D3B68"/>
    <w:rsid w:val="00200A1B"/>
    <w:rsid w:val="002113BD"/>
    <w:rsid w:val="0025139E"/>
    <w:rsid w:val="0027101C"/>
    <w:rsid w:val="002B2CB6"/>
    <w:rsid w:val="002B2F98"/>
    <w:rsid w:val="002C6057"/>
    <w:rsid w:val="002F6131"/>
    <w:rsid w:val="00305238"/>
    <w:rsid w:val="00312130"/>
    <w:rsid w:val="003251CE"/>
    <w:rsid w:val="00337321"/>
    <w:rsid w:val="00394850"/>
    <w:rsid w:val="003B55E1"/>
    <w:rsid w:val="003C17E2"/>
    <w:rsid w:val="003C3320"/>
    <w:rsid w:val="003D7E5C"/>
    <w:rsid w:val="003E7A73"/>
    <w:rsid w:val="003F046E"/>
    <w:rsid w:val="003F77DC"/>
    <w:rsid w:val="0046043F"/>
    <w:rsid w:val="00491490"/>
    <w:rsid w:val="00494494"/>
    <w:rsid w:val="004969FA"/>
    <w:rsid w:val="004F3D57"/>
    <w:rsid w:val="00517D87"/>
    <w:rsid w:val="00527104"/>
    <w:rsid w:val="00564DEE"/>
    <w:rsid w:val="0057441E"/>
    <w:rsid w:val="005A5D0D"/>
    <w:rsid w:val="005D6D05"/>
    <w:rsid w:val="006024A0"/>
    <w:rsid w:val="00602967"/>
    <w:rsid w:val="00606F11"/>
    <w:rsid w:val="006A3416"/>
    <w:rsid w:val="006C738F"/>
    <w:rsid w:val="006F7A52"/>
    <w:rsid w:val="00711249"/>
    <w:rsid w:val="00712CAA"/>
    <w:rsid w:val="00716A8B"/>
    <w:rsid w:val="00730F76"/>
    <w:rsid w:val="00744A45"/>
    <w:rsid w:val="0075340F"/>
    <w:rsid w:val="00754C6D"/>
    <w:rsid w:val="00755096"/>
    <w:rsid w:val="007703B4"/>
    <w:rsid w:val="0077612E"/>
    <w:rsid w:val="00777623"/>
    <w:rsid w:val="007A34A3"/>
    <w:rsid w:val="007C2954"/>
    <w:rsid w:val="007D4F70"/>
    <w:rsid w:val="007E7CAB"/>
    <w:rsid w:val="00813B57"/>
    <w:rsid w:val="008306EC"/>
    <w:rsid w:val="00837B12"/>
    <w:rsid w:val="00841282"/>
    <w:rsid w:val="008552A3"/>
    <w:rsid w:val="00882652"/>
    <w:rsid w:val="00911156"/>
    <w:rsid w:val="00914902"/>
    <w:rsid w:val="00917386"/>
    <w:rsid w:val="0095194C"/>
    <w:rsid w:val="0097702E"/>
    <w:rsid w:val="00991528"/>
    <w:rsid w:val="009A0F16"/>
    <w:rsid w:val="009A5430"/>
    <w:rsid w:val="009B2B7E"/>
    <w:rsid w:val="009C15C4"/>
    <w:rsid w:val="009C7250"/>
    <w:rsid w:val="009D3E61"/>
    <w:rsid w:val="009F53F9"/>
    <w:rsid w:val="00A05391"/>
    <w:rsid w:val="00A317A9"/>
    <w:rsid w:val="00A34E8A"/>
    <w:rsid w:val="00A36FEA"/>
    <w:rsid w:val="00A41149"/>
    <w:rsid w:val="00A54BB1"/>
    <w:rsid w:val="00A56D57"/>
    <w:rsid w:val="00A86205"/>
    <w:rsid w:val="00A931C3"/>
    <w:rsid w:val="00AC2247"/>
    <w:rsid w:val="00AF429B"/>
    <w:rsid w:val="00B16D95"/>
    <w:rsid w:val="00B20316"/>
    <w:rsid w:val="00B34E3C"/>
    <w:rsid w:val="00B42FAE"/>
    <w:rsid w:val="00B62597"/>
    <w:rsid w:val="00B645DA"/>
    <w:rsid w:val="00BA3B53"/>
    <w:rsid w:val="00BA6146"/>
    <w:rsid w:val="00BB531B"/>
    <w:rsid w:val="00BB6921"/>
    <w:rsid w:val="00BF331B"/>
    <w:rsid w:val="00C10A93"/>
    <w:rsid w:val="00C439EC"/>
    <w:rsid w:val="00C5307B"/>
    <w:rsid w:val="00C53F7C"/>
    <w:rsid w:val="00C72168"/>
    <w:rsid w:val="00C757F4"/>
    <w:rsid w:val="00C75A9D"/>
    <w:rsid w:val="00C85787"/>
    <w:rsid w:val="00CA0A6D"/>
    <w:rsid w:val="00CA49B9"/>
    <w:rsid w:val="00CB19DE"/>
    <w:rsid w:val="00CB475B"/>
    <w:rsid w:val="00CC1B47"/>
    <w:rsid w:val="00CE451E"/>
    <w:rsid w:val="00D06EC8"/>
    <w:rsid w:val="00D136EA"/>
    <w:rsid w:val="00D251ED"/>
    <w:rsid w:val="00D827A6"/>
    <w:rsid w:val="00D831E4"/>
    <w:rsid w:val="00D95949"/>
    <w:rsid w:val="00DA23DE"/>
    <w:rsid w:val="00DB29E9"/>
    <w:rsid w:val="00DB2E31"/>
    <w:rsid w:val="00DE34CF"/>
    <w:rsid w:val="00DE77B9"/>
    <w:rsid w:val="00DF1112"/>
    <w:rsid w:val="00DF1517"/>
    <w:rsid w:val="00E1605D"/>
    <w:rsid w:val="00E32B6B"/>
    <w:rsid w:val="00E5387A"/>
    <w:rsid w:val="00E55E84"/>
    <w:rsid w:val="00E946F8"/>
    <w:rsid w:val="00E96CA7"/>
    <w:rsid w:val="00EB68B0"/>
    <w:rsid w:val="00F4190F"/>
    <w:rsid w:val="00F5077C"/>
    <w:rsid w:val="00FA5955"/>
    <w:rsid w:val="00FB1739"/>
    <w:rsid w:val="00FC2B9A"/>
    <w:rsid w:val="00FD073D"/>
    <w:rsid w:val="00FF09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64FFD0"/>
  <w15:docId w15:val="{5504C68F-C064-4FF8-80C2-6A8E1B10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rtus\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