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25B09924">
      <w:pPr>
        <w:pStyle w:val="PostingDate"/>
        <w:rPr>
          <w:sz w:val="16"/>
        </w:rPr>
      </w:pPr>
      <w:r>
        <w:t xml:space="preserve">As of </w:t>
      </w:r>
      <w:r w:rsidR="00FE4F90">
        <w:t xml:space="preserve">January </w:t>
      </w:r>
      <w:r w:rsidR="00953384">
        <w:t>26</w:t>
      </w:r>
      <w:r w:rsidR="001E3BC0">
        <w:t>, 202</w:t>
      </w:r>
      <w:r w:rsidR="00FE4F90">
        <w:t>6</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w:t>
      </w:r>
      <w:r>
        <w:t xml:space="preserve"> Only</w:t>
      </w:r>
    </w:p>
    <w:p w:rsidR="000072DA" w:rsidRPr="00B62597" w:rsidP="000072DA" w14:paraId="60CD72C0" w14:textId="32C25F36">
      <w:pPr>
        <w:pStyle w:val="MeetingDetails"/>
        <w:tabs>
          <w:tab w:val="left" w:pos="6944"/>
        </w:tabs>
      </w:pPr>
      <w:r>
        <w:t xml:space="preserve">January </w:t>
      </w:r>
      <w:r w:rsidR="00D4398A">
        <w:t>28</w:t>
      </w:r>
      <w:r>
        <w:t>, 202</w:t>
      </w:r>
      <w:r w:rsidR="00DB6594">
        <w:t>6</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77777777">
      <w:pPr>
        <w:pStyle w:val="PrimaryHeading"/>
        <w:rPr>
          <w:caps/>
        </w:rPr>
      </w:pPr>
      <w:bookmarkStart w:id="0" w:name="OLE_LINK5"/>
      <w:bookmarkStart w:id="1" w:name="OLE_LINK3"/>
      <w:r w:rsidRPr="00527104">
        <w:t>Adm</w:t>
      </w:r>
      <w:r w:rsidRPr="007C2954">
        <w:t>inistrati</w:t>
      </w:r>
      <w:r>
        <w:t>on (9:00-9:10</w:t>
      </w:r>
      <w:r w:rsidRPr="00527104">
        <w:t>)</w:t>
      </w:r>
    </w:p>
    <w:bookmarkEnd w:id="0"/>
    <w:bookmarkEnd w:id="1"/>
    <w:p w:rsidR="00DB240D" w:rsidP="000072DA" w14:paraId="04CC0B5A" w14:textId="51046057">
      <w:pPr>
        <w:pStyle w:val="SecondaryHeading-Numbered"/>
        <w:rPr>
          <w:b w:val="0"/>
        </w:rPr>
      </w:pPr>
      <w:r>
        <w:rPr>
          <w:b w:val="0"/>
        </w:rPr>
        <w:t>Madalin How, PJM</w:t>
      </w:r>
      <w:r w:rsidRPr="00DB240D">
        <w:rPr>
          <w:b w:val="0"/>
        </w:rPr>
        <w:t xml:space="preserve">, </w:t>
      </w:r>
      <w:r w:rsidR="00D4398A">
        <w:rPr>
          <w:b w:val="0"/>
        </w:rPr>
        <w:t>will provide</w:t>
      </w:r>
      <w:r>
        <w:rPr>
          <w:b w:val="0"/>
        </w:rPr>
        <w:t xml:space="preserve"> a </w:t>
      </w:r>
      <w:r w:rsidRPr="00DB240D">
        <w:rPr>
          <w:b w:val="0"/>
        </w:rPr>
        <w:t>welcome, ma</w:t>
      </w:r>
      <w:r w:rsidR="00D4398A">
        <w:rPr>
          <w:b w:val="0"/>
        </w:rPr>
        <w:t>ke</w:t>
      </w:r>
      <w:r w:rsidRPr="00DB240D">
        <w:rPr>
          <w:b w:val="0"/>
        </w:rPr>
        <w:t xml:space="preserve"> announcements, and review the Antitrust, Code of Conduct, and Public Meetings/Media Participation Guidelines. </w:t>
      </w:r>
    </w:p>
    <w:p w:rsidR="000072DA" w:rsidRPr="002C6057" w:rsidP="00DB240D" w14:paraId="22DC2AC1" w14:textId="457955B5">
      <w:pPr>
        <w:pStyle w:val="SecondaryHeading-Numbered"/>
        <w:numPr>
          <w:ilvl w:val="0"/>
          <w:numId w:val="0"/>
        </w:numPr>
        <w:ind w:left="360"/>
        <w:rPr>
          <w:b w:val="0"/>
        </w:rPr>
      </w:pPr>
      <w:r w:rsidRPr="003B6BFA">
        <w:rPr>
          <w:bCs/>
        </w:rPr>
        <w:t xml:space="preserve">The Subcommittee </w:t>
      </w:r>
      <w:r w:rsidRPr="003B6BFA" w:rsidR="00DB240D">
        <w:rPr>
          <w:bCs/>
        </w:rPr>
        <w:t>approve</w:t>
      </w:r>
      <w:r w:rsidR="00FE4F90">
        <w:rPr>
          <w:bCs/>
        </w:rPr>
        <w:t>d</w:t>
      </w:r>
      <w:r w:rsidRPr="003B6BFA" w:rsidR="00DB240D">
        <w:rPr>
          <w:bCs/>
        </w:rPr>
        <w:t xml:space="preserve"> the draft minutes </w:t>
      </w:r>
      <w:r w:rsidRPr="003B6BFA">
        <w:rPr>
          <w:bCs/>
        </w:rPr>
        <w:t xml:space="preserve">from </w:t>
      </w:r>
      <w:r w:rsidR="00D4398A">
        <w:rPr>
          <w:bCs/>
        </w:rPr>
        <w:t xml:space="preserve">January 5, </w:t>
      </w:r>
      <w:r w:rsidR="00D4398A">
        <w:rPr>
          <w:bCs/>
        </w:rPr>
        <w:t>2026</w:t>
      </w:r>
      <w:r w:rsidRPr="003B6BFA" w:rsidR="00DB240D">
        <w:rPr>
          <w:bCs/>
        </w:rPr>
        <w:t xml:space="preserve"> SOS Joint </w:t>
      </w:r>
      <w:r w:rsidR="00576710">
        <w:rPr>
          <w:bCs/>
        </w:rPr>
        <w:t xml:space="preserve">(SOS-J) </w:t>
      </w:r>
      <w:r w:rsidRPr="003B6BFA" w:rsidR="00DB240D">
        <w:rPr>
          <w:bCs/>
        </w:rPr>
        <w:t>Meeting</w:t>
      </w:r>
      <w:r w:rsidR="00FE4F90">
        <w:rPr>
          <w:bCs/>
        </w:rPr>
        <w:t xml:space="preserve"> without comment</w:t>
      </w:r>
      <w:r w:rsidRPr="003B6BFA" w:rsidR="00DB240D">
        <w:rPr>
          <w:bCs/>
        </w:rPr>
        <w:t>.</w:t>
      </w:r>
      <w:r w:rsidR="00DB240D">
        <w:rPr>
          <w:b w:val="0"/>
        </w:rPr>
        <w:t xml:space="preserve"> </w:t>
      </w:r>
    </w:p>
    <w:p w:rsidR="000072DA" w:rsidRPr="00DB29E9" w:rsidP="000072DA" w14:paraId="38020BA6" w14:textId="3F5603A2">
      <w:pPr>
        <w:pStyle w:val="PrimaryHeading"/>
      </w:pPr>
      <w:r>
        <w:t>Review of Operations (9:1</w:t>
      </w:r>
      <w:r w:rsidR="00DB6594">
        <w:t>0</w:t>
      </w:r>
      <w:r>
        <w:t>-9:</w:t>
      </w:r>
      <w:r w:rsidR="00DB6594">
        <w:t>15</w:t>
      </w:r>
      <w:r>
        <w:t>)</w:t>
      </w:r>
    </w:p>
    <w:p w:rsidR="000072DA" w:rsidRPr="00DA0292" w:rsidP="000072DA" w14:paraId="4185A297" w14:textId="15A6866F">
      <w:pPr>
        <w:pStyle w:val="SecondaryHeading-Numbered"/>
        <w:rPr>
          <w:b w:val="0"/>
        </w:rPr>
      </w:pPr>
      <w:r>
        <w:rPr>
          <w:b w:val="0"/>
        </w:rPr>
        <w:t>Paul Dajewski</w:t>
      </w:r>
      <w:r w:rsidR="00661F69">
        <w:rPr>
          <w:b w:val="0"/>
        </w:rPr>
        <w:t xml:space="preserve">, PJM, </w:t>
      </w:r>
      <w:r w:rsidR="00D4398A">
        <w:rPr>
          <w:b w:val="0"/>
        </w:rPr>
        <w:t>will provide</w:t>
      </w:r>
      <w:r w:rsidRPr="00B13747" w:rsidR="00D4398A">
        <w:rPr>
          <w:b w:val="0"/>
        </w:rPr>
        <w:t xml:space="preserve"> </w:t>
      </w:r>
      <w:r w:rsidRPr="00D86187" w:rsidR="00362F08">
        <w:rPr>
          <w:b w:val="0"/>
        </w:rPr>
        <w:t xml:space="preserve">an update of System Operations in </w:t>
      </w:r>
      <w:r w:rsidR="00D4398A">
        <w:rPr>
          <w:b w:val="0"/>
        </w:rPr>
        <w:t>January</w:t>
      </w:r>
      <w:r w:rsidRPr="00DA0292" w:rsidR="00362F08">
        <w:rPr>
          <w:b w:val="0"/>
        </w:rPr>
        <w:t xml:space="preserve"> and </w:t>
      </w:r>
      <w:r w:rsidRPr="00DA0292" w:rsidR="00D4398A">
        <w:rPr>
          <w:b w:val="0"/>
        </w:rPr>
        <w:t>discuss</w:t>
      </w:r>
      <w:r w:rsidRPr="00DA0292" w:rsidR="00362F08">
        <w:rPr>
          <w:b w:val="0"/>
        </w:rPr>
        <w:t xml:space="preserve"> Member Operational Issues.</w:t>
      </w:r>
    </w:p>
    <w:p w:rsidR="000072DA" w:rsidRPr="00DB29E9" w:rsidP="000072DA" w14:paraId="3EBB590A" w14:textId="26410C2C">
      <w:pPr>
        <w:pStyle w:val="PrimaryHeading"/>
      </w:pPr>
      <w:r>
        <w:t>Tools (9:</w:t>
      </w:r>
      <w:r w:rsidR="00DB6594">
        <w:t>15</w:t>
      </w:r>
      <w:r>
        <w:t>-9:2</w:t>
      </w:r>
      <w:r w:rsidR="00DB6594">
        <w:t>0</w:t>
      </w:r>
      <w:r>
        <w:t>)</w:t>
      </w:r>
    </w:p>
    <w:p w:rsidR="000072DA" w:rsidRPr="00D86187" w:rsidP="000072DA" w14:paraId="3453BAD6" w14:textId="5A47525A">
      <w:pPr>
        <w:pStyle w:val="SecondaryHeading-Numbered"/>
        <w:rPr>
          <w:b w:val="0"/>
        </w:rPr>
      </w:pPr>
      <w:r>
        <w:rPr>
          <w:b w:val="0"/>
        </w:rPr>
        <w:t>Craig Lowe</w:t>
      </w:r>
      <w:r w:rsidR="00661F69">
        <w:rPr>
          <w:b w:val="0"/>
        </w:rPr>
        <w:t xml:space="preserve">, PJM, </w:t>
      </w:r>
      <w:r w:rsidR="00D4398A">
        <w:rPr>
          <w:b w:val="0"/>
        </w:rPr>
        <w:t>will provide</w:t>
      </w:r>
      <w:r w:rsidRPr="00B13747" w:rsidR="00D4398A">
        <w:rPr>
          <w:b w:val="0"/>
        </w:rPr>
        <w:t xml:space="preserve"> </w:t>
      </w:r>
      <w:r w:rsidRPr="00D86187">
        <w:rPr>
          <w:b w:val="0"/>
        </w:rPr>
        <w:t xml:space="preserve">an update on the latest and upcoming </w:t>
      </w:r>
      <w:r w:rsidRPr="00D86187">
        <w:rPr>
          <w:b w:val="0"/>
        </w:rPr>
        <w:t>eDART</w:t>
      </w:r>
      <w:r w:rsidRPr="00D86187">
        <w:rPr>
          <w:b w:val="0"/>
        </w:rPr>
        <w:t xml:space="preserve"> release.</w:t>
      </w:r>
    </w:p>
    <w:p w:rsidR="000072DA" w:rsidRPr="00DB29E9" w:rsidP="000072DA" w14:paraId="0B33744B" w14:textId="10990566">
      <w:pPr>
        <w:pStyle w:val="PrimaryHeading"/>
      </w:pPr>
      <w:r>
        <w:t>Dispatcher Training Subcommittee Items (9:2</w:t>
      </w:r>
      <w:r w:rsidR="00DB6594">
        <w:t>0</w:t>
      </w:r>
      <w:r>
        <w:t>-9:</w:t>
      </w:r>
      <w:r w:rsidR="00DB6594">
        <w:t>25</w:t>
      </w:r>
      <w:r>
        <w:t>)</w:t>
      </w:r>
    </w:p>
    <w:p w:rsidR="000072DA" w:rsidP="000072DA" w14:paraId="50011ED6" w14:textId="3B43D3F4">
      <w:pPr>
        <w:pStyle w:val="SecondaryHeading-Numbered"/>
        <w:rPr>
          <w:b w:val="0"/>
        </w:rPr>
      </w:pPr>
      <w:r w:rsidRPr="00776E88">
        <w:rPr>
          <w:b w:val="0"/>
          <w:bCs/>
        </w:rPr>
        <w:t>Michael Hoke</w:t>
      </w:r>
      <w:r w:rsidR="00661F69">
        <w:rPr>
          <w:b w:val="0"/>
        </w:rPr>
        <w:t xml:space="preserve">, PJM, </w:t>
      </w:r>
      <w:r w:rsidR="00D4398A">
        <w:rPr>
          <w:b w:val="0"/>
        </w:rPr>
        <w:t>will provide</w:t>
      </w:r>
      <w:r w:rsidRPr="00D86187" w:rsidR="00FE4F90">
        <w:rPr>
          <w:b w:val="0"/>
        </w:rPr>
        <w:t xml:space="preserve"> </w:t>
      </w:r>
      <w:r w:rsidRPr="00D86187" w:rsidR="005F4C55">
        <w:rPr>
          <w:b w:val="0"/>
        </w:rPr>
        <w:t>an update on items discussed during the last DTS meeting.</w:t>
      </w:r>
    </w:p>
    <w:p w:rsidR="000072DA" w:rsidRPr="00DB29E9" w:rsidP="000072DA" w14:paraId="5608DD6B" w14:textId="30188ABE">
      <w:pPr>
        <w:pStyle w:val="PrimaryHeading"/>
      </w:pPr>
      <w:r>
        <w:t>Regional Standards, NAESB, and Compliance Update (9:</w:t>
      </w:r>
      <w:r w:rsidR="00DB6594">
        <w:t>25</w:t>
      </w:r>
      <w:r>
        <w:t>-9:</w:t>
      </w:r>
      <w:r w:rsidR="00DB6594">
        <w:t>35</w:t>
      </w:r>
      <w:r>
        <w:t>)</w:t>
      </w:r>
    </w:p>
    <w:p w:rsidR="00425EB1" w:rsidP="00163AD0" w14:paraId="2D233E5E" w14:textId="36135293">
      <w:pPr>
        <w:pStyle w:val="SecondaryHeading-Numbered"/>
        <w:rPr>
          <w:b w:val="0"/>
        </w:rPr>
      </w:pPr>
      <w:r>
        <w:rPr>
          <w:b w:val="0"/>
        </w:rPr>
        <w:t>Gizella Mali</w:t>
      </w:r>
      <w:r w:rsidR="00661F69">
        <w:rPr>
          <w:b w:val="0"/>
        </w:rPr>
        <w:t>, PJM,</w:t>
      </w:r>
      <w:r w:rsidR="00D4398A">
        <w:rPr>
          <w:b w:val="0"/>
        </w:rPr>
        <w:t xml:space="preserve"> will provide </w:t>
      </w:r>
      <w:r w:rsidRPr="00D86187">
        <w:rPr>
          <w:b w:val="0"/>
        </w:rPr>
        <w:t>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0072DA" w:rsidRPr="00DB29E9" w:rsidP="000072DA" w14:paraId="3C1C7696" w14:textId="793EE236">
      <w:pPr>
        <w:pStyle w:val="PrimaryHeading"/>
      </w:pPr>
      <w:r>
        <w:t>Manual Updates (9:</w:t>
      </w:r>
      <w:r w:rsidR="00DB6594">
        <w:t>35</w:t>
      </w:r>
      <w:r>
        <w:t>-10:</w:t>
      </w:r>
      <w:r w:rsidR="00DB6594">
        <w:t>00</w:t>
      </w:r>
      <w:r>
        <w:t>)</w:t>
      </w:r>
    </w:p>
    <w:p w:rsidR="00D4398A" w:rsidRPr="00B14363" w:rsidP="00B14363" w14:paraId="1F4427A3" w14:textId="5DBF7E12">
      <w:pPr>
        <w:pStyle w:val="ListSubhead1"/>
        <w:rPr>
          <w:b w:val="0"/>
          <w:bCs/>
        </w:rPr>
      </w:pPr>
      <w:r w:rsidRPr="00604090">
        <w:rPr>
          <w:b w:val="0"/>
          <w:bCs/>
        </w:rPr>
        <w:t xml:space="preserve">Ryan </w:t>
      </w:r>
      <w:r w:rsidRPr="00604090" w:rsidR="00661F69">
        <w:rPr>
          <w:b w:val="0"/>
          <w:bCs/>
        </w:rPr>
        <w:t>Nice,</w:t>
      </w:r>
      <w:r w:rsidR="00661F69">
        <w:rPr>
          <w:b w:val="0"/>
        </w:rPr>
        <w:t xml:space="preserve"> PJM, </w:t>
      </w:r>
      <w:r>
        <w:rPr>
          <w:b w:val="0"/>
          <w:bCs/>
        </w:rPr>
        <w:t xml:space="preserve">will review </w:t>
      </w:r>
      <w:r w:rsidR="00B14363">
        <w:rPr>
          <w:b w:val="0"/>
          <w:bCs/>
        </w:rPr>
        <w:t xml:space="preserve">conforming </w:t>
      </w:r>
      <w:r>
        <w:rPr>
          <w:b w:val="0"/>
          <w:bCs/>
        </w:rPr>
        <w:t xml:space="preserve">changes </w:t>
      </w:r>
      <w:r w:rsidR="00427856">
        <w:rPr>
          <w:b w:val="0"/>
          <w:bCs/>
        </w:rPr>
        <w:t>associated with</w:t>
      </w:r>
      <w:r>
        <w:rPr>
          <w:b w:val="0"/>
          <w:bCs/>
        </w:rPr>
        <w:t xml:space="preserve"> </w:t>
      </w:r>
      <w:r w:rsidR="00B14363">
        <w:rPr>
          <w:b w:val="0"/>
          <w:bCs/>
        </w:rPr>
        <w:t>FERC Order 881 for</w:t>
      </w:r>
      <w:r>
        <w:rPr>
          <w:b w:val="0"/>
          <w:bCs/>
        </w:rPr>
        <w:t xml:space="preserve"> Manual 03: Transmission Operations, Rev </w:t>
      </w:r>
      <w:r w:rsidR="00E24108">
        <w:rPr>
          <w:b w:val="0"/>
          <w:bCs/>
        </w:rPr>
        <w:t>68</w:t>
      </w:r>
      <w:r w:rsidR="00B14363">
        <w:rPr>
          <w:b w:val="0"/>
          <w:bCs/>
        </w:rPr>
        <w:t xml:space="preserve"> and </w:t>
      </w:r>
      <w:r w:rsidRPr="00B14363">
        <w:rPr>
          <w:b w:val="0"/>
          <w:bCs/>
        </w:rPr>
        <w:t xml:space="preserve">Manual 03A: Energy Management System (EMS) Model Updates and Quality Assurance (QA), Rev </w:t>
      </w:r>
      <w:r w:rsidR="00E24108">
        <w:rPr>
          <w:b w:val="0"/>
          <w:bCs/>
        </w:rPr>
        <w:t>26</w:t>
      </w:r>
      <w:r w:rsidRPr="00B14363">
        <w:rPr>
          <w:b w:val="0"/>
          <w:bCs/>
        </w:rPr>
        <w:t xml:space="preserve">. </w:t>
      </w:r>
    </w:p>
    <w:p w:rsidR="00D4398A" w:rsidP="00D4398A" w14:paraId="25848A57" w14:textId="71E8F34B">
      <w:pPr>
        <w:pStyle w:val="PrimaryHeading"/>
      </w:pPr>
      <w:r>
        <w:t xml:space="preserve">Informational Items </w:t>
      </w:r>
    </w:p>
    <w:p w:rsidR="000B039B" w:rsidRPr="00D4398A" w:rsidP="00D4398A" w14:paraId="6B91FF0E" w14:textId="3DF61FC0">
      <w:pPr>
        <w:pStyle w:val="ListSubhead1"/>
      </w:pPr>
      <w:r>
        <w:rPr>
          <w:b w:val="0"/>
          <w:bCs/>
        </w:rPr>
        <w:t>Liem Hoang, PJM, will review New 500 kV Transmission Line Designations</w:t>
      </w:r>
    </w:p>
    <w:p w:rsidR="00D4398A" w:rsidRPr="000D1214" w:rsidP="00D4398A" w14:paraId="21EF58B0" w14:textId="0C3CD020">
      <w:pPr>
        <w:pStyle w:val="ListSubhead1"/>
      </w:pPr>
      <w:r>
        <w:rPr>
          <w:b w:val="0"/>
          <w:bCs/>
        </w:rPr>
        <w:t>NERC Announcement: New Incident Review Posted</w:t>
      </w:r>
    </w:p>
    <w:p w:rsidR="000D1214" w:rsidRPr="0021355F" w:rsidP="000D1214" w14:paraId="35E9BAFE" w14:textId="77777777">
      <w:pPr>
        <w:pStyle w:val="ListSubhead1"/>
        <w:rPr>
          <w:b w:val="0"/>
          <w:bCs/>
        </w:rPr>
      </w:pPr>
      <w:r w:rsidRPr="0021355F">
        <w:rPr>
          <w:b w:val="0"/>
          <w:bCs/>
        </w:rPr>
        <w:t>All PJM Markets Gateway questions should be directed to Members Relations at 610-666-8980</w:t>
      </w:r>
    </w:p>
    <w:p w:rsidR="000D1214" w:rsidRPr="00B14363" w:rsidP="000D1214" w14:paraId="3C3770A8" w14:textId="77777777">
      <w:pPr>
        <w:pStyle w:val="ListSubhead1"/>
        <w:numPr>
          <w:ilvl w:val="0"/>
          <w:numId w:val="0"/>
        </w:numPr>
        <w:ind w:left="360"/>
      </w:pPr>
    </w:p>
    <w:p w:rsidR="00B14363" w:rsidP="00B14363" w14:paraId="6CDDD665" w14:textId="77777777">
      <w:pPr>
        <w:pStyle w:val="ListSubhead1"/>
        <w:numPr>
          <w:ilvl w:val="0"/>
          <w:numId w:val="0"/>
        </w:numPr>
        <w:ind w:left="360" w:hanging="360"/>
        <w:rPr>
          <w:b w:val="0"/>
          <w:bCs/>
        </w:rPr>
      </w:pPr>
    </w:p>
    <w:p w:rsidR="00B14363" w:rsidP="00B14363" w14:paraId="08F28D28" w14:textId="77777777">
      <w:pPr>
        <w:pStyle w:val="ListSubhead1"/>
        <w:numPr>
          <w:ilvl w:val="0"/>
          <w:numId w:val="0"/>
        </w:numPr>
        <w:ind w:left="360" w:hanging="360"/>
        <w:rPr>
          <w:b w:val="0"/>
          <w:bCs/>
        </w:rPr>
      </w:pPr>
    </w:p>
    <w:p w:rsidR="00B14363" w:rsidRPr="00C82AEC" w:rsidP="00B14363" w14:paraId="037715C6" w14:textId="77777777">
      <w:pPr>
        <w:pStyle w:val="ListSubhead1"/>
        <w:numPr>
          <w:ilvl w:val="0"/>
          <w:numId w:val="0"/>
        </w:numPr>
        <w:ind w:left="360" w:hanging="360"/>
      </w:pPr>
    </w:p>
    <w:p w:rsidR="00C82AEC" w:rsidP="00C82AEC" w14:paraId="023CB78E" w14:textId="77777777">
      <w:pPr>
        <w:pStyle w:val="ListSubhead1"/>
        <w:numPr>
          <w:ilvl w:val="0"/>
          <w:numId w:val="0"/>
        </w:numPr>
        <w:ind w:left="360" w:hanging="360"/>
        <w:rPr>
          <w:bCs/>
        </w:rPr>
      </w:pPr>
    </w:p>
    <w:p w:rsidR="00C82AEC" w:rsidRPr="002216D7" w:rsidP="00C82AEC" w14:paraId="1E53824B"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12813D4"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216D7" w:rsidRPr="002216D7" w:rsidP="002216D7" w14:paraId="0EBCD070" w14:textId="77777777">
            <w:pPr>
              <w:pStyle w:val="DisclaimerHeading"/>
              <w:keepLines/>
              <w:spacing w:before="40" w:after="40" w:line="220" w:lineRule="exact"/>
              <w:rPr>
                <w:b w:val="0"/>
                <w:color w:val="auto"/>
                <w:sz w:val="18"/>
                <w:szCs w:val="18"/>
              </w:rPr>
            </w:pPr>
            <w:r w:rsidRPr="002216D7">
              <w:rPr>
                <w:b w:val="0"/>
                <w:i w:val="0"/>
                <w:iCs w:val="0"/>
                <w:color w:val="auto"/>
                <w:sz w:val="18"/>
                <w:szCs w:val="18"/>
              </w:rPr>
              <w:t>January 28, 2026</w:t>
            </w:r>
          </w:p>
        </w:tc>
        <w:tc>
          <w:tcPr>
            <w:tcW w:w="990" w:type="dxa"/>
            <w:tcBorders>
              <w:top w:val="single" w:sz="4" w:space="0" w:color="auto"/>
              <w:left w:val="single" w:sz="4" w:space="0" w:color="auto"/>
              <w:bottom w:val="single" w:sz="4" w:space="0" w:color="auto"/>
              <w:right w:val="single" w:sz="4" w:space="0" w:color="auto"/>
            </w:tcBorders>
          </w:tcPr>
          <w:p w:rsidR="002216D7" w:rsidRPr="00882873" w:rsidP="002216D7" w14:paraId="7C9513E1" w14:textId="77777777">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216D7" w:rsidRPr="00882873" w:rsidP="002216D7" w14:paraId="7E288B9B" w14:textId="77777777">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216D7" w:rsidP="002216D7" w14:paraId="7480B6A9" w14:textId="77777777">
            <w:pPr>
              <w:pStyle w:val="DisclaimerHeading"/>
              <w:keepLines/>
              <w:spacing w:before="40" w:after="40" w:line="220" w:lineRule="exact"/>
              <w:jc w:val="center"/>
              <w:rPr>
                <w:b w:val="0"/>
                <w:color w:val="auto"/>
                <w:sz w:val="18"/>
                <w:szCs w:val="18"/>
              </w:rPr>
            </w:pPr>
            <w:r>
              <w:rPr>
                <w:b w:val="0"/>
                <w:color w:val="auto"/>
                <w:sz w:val="18"/>
                <w:szCs w:val="18"/>
              </w:rPr>
              <w:t>January 21, 2025</w:t>
            </w:r>
          </w:p>
        </w:tc>
        <w:tc>
          <w:tcPr>
            <w:tcW w:w="1657" w:type="dxa"/>
            <w:tcBorders>
              <w:top w:val="single" w:sz="4" w:space="0" w:color="auto"/>
              <w:left w:val="single" w:sz="4" w:space="0" w:color="auto"/>
              <w:bottom w:val="single" w:sz="4" w:space="0" w:color="auto"/>
              <w:right w:val="single" w:sz="4" w:space="0" w:color="auto"/>
            </w:tcBorders>
          </w:tcPr>
          <w:p w:rsidR="002216D7" w:rsidP="002216D7" w14:paraId="08EC6D41" w14:textId="77777777">
            <w:pPr>
              <w:pStyle w:val="DisclaimerHeading"/>
              <w:keepLines/>
              <w:spacing w:before="40" w:after="40" w:line="220" w:lineRule="exact"/>
              <w:jc w:val="center"/>
              <w:rPr>
                <w:b w:val="0"/>
                <w:color w:val="auto"/>
                <w:sz w:val="18"/>
                <w:szCs w:val="18"/>
              </w:rPr>
            </w:pPr>
            <w:r>
              <w:rPr>
                <w:b w:val="0"/>
                <w:color w:val="auto"/>
                <w:sz w:val="18"/>
                <w:szCs w:val="18"/>
              </w:rPr>
              <w:t>January 26, 2026</w:t>
            </w:r>
          </w:p>
        </w:tc>
      </w:tr>
      <w:tr w14:paraId="18F721BC"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3BDE0409" w14:textId="5F8E8180">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March 5, 2025</w:t>
            </w:r>
          </w:p>
        </w:tc>
        <w:tc>
          <w:tcPr>
            <w:tcW w:w="990" w:type="dxa"/>
            <w:tcBorders>
              <w:top w:val="single" w:sz="4" w:space="0" w:color="auto"/>
              <w:left w:val="single" w:sz="4" w:space="0" w:color="auto"/>
              <w:bottom w:val="single" w:sz="4" w:space="0" w:color="auto"/>
              <w:right w:val="single" w:sz="4" w:space="0" w:color="auto"/>
            </w:tcBorders>
          </w:tcPr>
          <w:p w:rsidR="00296953" w:rsidP="00296953" w14:paraId="4F4DACA7" w14:textId="4651218D">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71E56545" w14:textId="3180F12B">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086B09C5" w14:textId="6B12759C">
            <w:pPr>
              <w:pStyle w:val="DisclaimerHeading"/>
              <w:keepLines/>
              <w:spacing w:before="40" w:after="40" w:line="220" w:lineRule="exact"/>
              <w:jc w:val="center"/>
              <w:rPr>
                <w:b w:val="0"/>
                <w:color w:val="auto"/>
                <w:sz w:val="18"/>
                <w:szCs w:val="18"/>
              </w:rPr>
            </w:pPr>
            <w:r>
              <w:rPr>
                <w:b w:val="0"/>
                <w:color w:val="auto"/>
                <w:sz w:val="18"/>
                <w:szCs w:val="18"/>
              </w:rPr>
              <w:t>February 26,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0D628E3B" w14:textId="5AC24D0B">
            <w:pPr>
              <w:pStyle w:val="DisclaimerHeading"/>
              <w:keepLines/>
              <w:spacing w:before="40" w:after="40" w:line="220" w:lineRule="exact"/>
              <w:jc w:val="center"/>
              <w:rPr>
                <w:b w:val="0"/>
                <w:color w:val="auto"/>
                <w:sz w:val="18"/>
                <w:szCs w:val="18"/>
              </w:rPr>
            </w:pPr>
            <w:r>
              <w:rPr>
                <w:b w:val="0"/>
                <w:color w:val="auto"/>
                <w:sz w:val="18"/>
                <w:szCs w:val="18"/>
              </w:rPr>
              <w:t>March 2, 2026</w:t>
            </w:r>
          </w:p>
        </w:tc>
      </w:tr>
      <w:tr w14:paraId="3968DEB8"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5A3D0B2" w14:textId="7276FBEA">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1, 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288A35AD" w14:textId="4F1378C0">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5939EECF" w14:textId="390C3CD6">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1E8B678C" w14:textId="6CA96B80">
            <w:pPr>
              <w:pStyle w:val="DisclaimerHeading"/>
              <w:keepLines/>
              <w:spacing w:before="40" w:after="40" w:line="220" w:lineRule="exact"/>
              <w:jc w:val="center"/>
              <w:rPr>
                <w:b w:val="0"/>
                <w:color w:val="auto"/>
                <w:sz w:val="18"/>
                <w:szCs w:val="18"/>
              </w:rPr>
            </w:pPr>
            <w:r>
              <w:rPr>
                <w:b w:val="0"/>
                <w:color w:val="auto"/>
                <w:sz w:val="18"/>
                <w:szCs w:val="18"/>
              </w:rPr>
              <w:t>March 25,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6510325C" w14:textId="66949414">
            <w:pPr>
              <w:pStyle w:val="DisclaimerHeading"/>
              <w:keepLines/>
              <w:spacing w:before="40" w:after="40" w:line="220" w:lineRule="exact"/>
              <w:jc w:val="center"/>
              <w:rPr>
                <w:b w:val="0"/>
                <w:color w:val="auto"/>
                <w:sz w:val="18"/>
                <w:szCs w:val="18"/>
              </w:rPr>
            </w:pPr>
            <w:r>
              <w:rPr>
                <w:b w:val="0"/>
                <w:color w:val="auto"/>
                <w:sz w:val="18"/>
                <w:szCs w:val="18"/>
              </w:rPr>
              <w:t>March 28,2026</w:t>
            </w:r>
          </w:p>
        </w:tc>
      </w:tr>
      <w:tr w14:paraId="7993DA28" w14:textId="77777777" w:rsidTr="0020387F">
        <w:tblPrEx>
          <w:tblW w:w="0" w:type="auto"/>
          <w:tblLook w:val="04A0"/>
        </w:tblPrEx>
        <w:trPr>
          <w:trHeight w:val="331"/>
        </w:trPr>
        <w:tc>
          <w:tcPr>
            <w:tcW w:w="1620" w:type="dxa"/>
            <w:tcBorders>
              <w:top w:val="single" w:sz="4" w:space="0" w:color="auto"/>
              <w:right w:val="single" w:sz="4" w:space="0" w:color="auto"/>
            </w:tcBorders>
            <w:shd w:val="clear" w:color="auto" w:fill="E1F6FF"/>
          </w:tcPr>
          <w:p w:rsidR="00296953" w:rsidRPr="00296953" w:rsidP="00296953" w14:paraId="7B8767C6" w14:textId="58EB046D">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30,2026</w:t>
            </w:r>
          </w:p>
        </w:tc>
        <w:tc>
          <w:tcPr>
            <w:tcW w:w="990" w:type="dxa"/>
            <w:tcBorders>
              <w:top w:val="single" w:sz="4" w:space="0" w:color="auto"/>
              <w:left w:val="single" w:sz="4" w:space="0" w:color="auto"/>
              <w:right w:val="single" w:sz="4" w:space="0" w:color="auto"/>
            </w:tcBorders>
          </w:tcPr>
          <w:p w:rsidR="00296953" w:rsidP="00296953" w14:paraId="14A513FD" w14:textId="4BEE0AAF">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right w:val="single" w:sz="4" w:space="0" w:color="auto"/>
            </w:tcBorders>
          </w:tcPr>
          <w:p w:rsidR="00296953" w:rsidRPr="00882873" w:rsidP="00296953" w14:paraId="1BFC8A88" w14:textId="061CC334">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right w:val="single" w:sz="4" w:space="0" w:color="auto"/>
            </w:tcBorders>
          </w:tcPr>
          <w:p w:rsidR="00296953" w:rsidP="00296953" w14:paraId="425B5108" w14:textId="045EA3B3">
            <w:pPr>
              <w:pStyle w:val="DisclaimerHeading"/>
              <w:keepLines/>
              <w:spacing w:before="40" w:after="40" w:line="220" w:lineRule="exact"/>
              <w:jc w:val="center"/>
              <w:rPr>
                <w:b w:val="0"/>
                <w:color w:val="auto"/>
                <w:sz w:val="18"/>
                <w:szCs w:val="18"/>
              </w:rPr>
            </w:pPr>
            <w:r>
              <w:rPr>
                <w:b w:val="0"/>
                <w:color w:val="auto"/>
                <w:sz w:val="18"/>
                <w:szCs w:val="18"/>
              </w:rPr>
              <w:t>April 23, 2026</w:t>
            </w:r>
          </w:p>
        </w:tc>
        <w:tc>
          <w:tcPr>
            <w:tcW w:w="1657" w:type="dxa"/>
            <w:tcBorders>
              <w:top w:val="single" w:sz="4" w:space="0" w:color="auto"/>
              <w:left w:val="single" w:sz="4" w:space="0" w:color="auto"/>
              <w:right w:val="single" w:sz="4" w:space="0" w:color="auto"/>
            </w:tcBorders>
          </w:tcPr>
          <w:p w:rsidR="00296953" w:rsidP="00296953" w14:paraId="444080A4" w14:textId="043E95FC">
            <w:pPr>
              <w:pStyle w:val="DisclaimerHeading"/>
              <w:keepLines/>
              <w:spacing w:before="40" w:after="40" w:line="220" w:lineRule="exact"/>
              <w:jc w:val="center"/>
              <w:rPr>
                <w:b w:val="0"/>
                <w:color w:val="auto"/>
                <w:sz w:val="18"/>
                <w:szCs w:val="18"/>
              </w:rPr>
            </w:pPr>
            <w:r>
              <w:rPr>
                <w:b w:val="0"/>
                <w:color w:val="auto"/>
                <w:sz w:val="18"/>
                <w:szCs w:val="18"/>
              </w:rPr>
              <w:t xml:space="preserve">April 27, </w:t>
            </w:r>
            <w:r>
              <w:rPr>
                <w:b w:val="0"/>
                <w:color w:val="auto"/>
                <w:sz w:val="18"/>
                <w:szCs w:val="18"/>
              </w:rPr>
              <w:t>2026</w:t>
            </w:r>
            <w:r>
              <w:rPr>
                <w:b w:val="0"/>
                <w:color w:val="auto"/>
                <w:sz w:val="18"/>
                <w:szCs w:val="18"/>
              </w:rPr>
              <w:t xml:space="preserve"> </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2212A71" w14:textId="77777777">
      <w:pPr>
        <w:pStyle w:val="Author"/>
        <w:keepNext/>
        <w:keepLines/>
      </w:pPr>
      <w:r>
        <w:t xml:space="preserve">Author: Madalin How </w:t>
      </w:r>
    </w:p>
    <w:p w:rsidR="00A317A9" w:rsidP="00FF5170" w14:paraId="7D662A22" w14:textId="77777777">
      <w:pPr>
        <w:pStyle w:val="Author"/>
        <w:keepNext/>
        <w:keepLines/>
      </w:pPr>
    </w:p>
    <w:p w:rsidR="00AF5A50" w:rsidRPr="00B62597" w:rsidP="00AF5A50" w14:paraId="08FD3908" w14:textId="77777777">
      <w:pPr>
        <w:pStyle w:val="DisclaimerHeading"/>
        <w:keepNext/>
        <w:keepLines/>
      </w:pPr>
      <w:r>
        <w:t>Anti</w:t>
      </w:r>
      <w:r w:rsidRPr="00B62597">
        <w:t>trust:</w:t>
      </w:r>
    </w:p>
    <w:p w:rsidR="00AF5A50" w:rsidP="00AF5A50" w14:paraId="75819D6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F9E09A0"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F5A50" w:rsidRPr="00095E8F" w:rsidP="00445D54" w14:paraId="08806CC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F5A50" w:rsidP="00445D54" w14:paraId="41DA11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F5A50" w:rsidRPr="00095E8F" w:rsidP="00445D54" w14:paraId="65EF29D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F5A50" w:rsidRPr="00095E8F" w:rsidP="00445D54" w14:paraId="2325B89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F5A50" w:rsidRPr="00095E8F" w:rsidP="00445D54" w14:paraId="7926256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F5A50" w:rsidRPr="00095E8F" w:rsidP="00445D54" w14:paraId="4775F05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AF5A50" w:rsidRPr="00095E8F" w:rsidP="00445D54" w14:paraId="1292AA5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AF5A50" w:rsidP="00AF5A50" w14:paraId="0CE40B2E"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AF5A50" w:rsidP="00AF5A50" w14:paraId="238DA533"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AF5A50" w:rsidP="00AF5A50" w14:paraId="0C0765E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C690BA"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F5A50" w:rsidRPr="00B62597" w:rsidP="00445D54" w14:paraId="12DE0B1E" w14:textId="77777777">
            <w:pPr>
              <w:pStyle w:val="DisclaimerHeading"/>
              <w:spacing w:before="60"/>
            </w:pPr>
            <w:r w:rsidRPr="00B62597">
              <w:t>Code of Conduct:</w:t>
            </w:r>
          </w:p>
          <w:p w:rsidR="00AF5A50" w:rsidRPr="00B62597" w:rsidP="00445D54" w14:paraId="6B5D4574"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AF5A50" w:rsidRPr="00B62597" w:rsidP="00445D54" w14:paraId="743E5EE2" w14:textId="77777777">
            <w:pPr>
              <w:pStyle w:val="DisclaimerHeading"/>
              <w:spacing w:before="240"/>
            </w:pPr>
            <w:r w:rsidRPr="00B62597">
              <w:t xml:space="preserve">Public Meetings/Media Participation: </w:t>
            </w:r>
          </w:p>
          <w:p w:rsidR="00AF5A50" w:rsidP="00445D54" w14:paraId="17CB0C1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F5A50" w:rsidP="00445D54" w14:paraId="639BE8A2" w14:textId="77777777">
            <w:pPr>
              <w:pStyle w:val="DisclaimerHeading"/>
              <w:spacing w:before="60"/>
              <w:ind w:left="85"/>
            </w:pPr>
            <w:r>
              <w:t>Participant Identification in Webex:</w:t>
            </w:r>
          </w:p>
          <w:p w:rsidR="00AF5A50" w:rsidP="00445D54" w14:paraId="6F38689D" w14:textId="77777777">
            <w:pPr>
              <w:pStyle w:val="DisclaimerBodyCopy"/>
              <w:ind w:left="85"/>
            </w:pPr>
            <w:r>
              <w:t>When logging into the Webex desktop client, please enter your real first and last name as well as a valid email address. Be sure to select the “call me” option.</w:t>
            </w:r>
          </w:p>
          <w:p w:rsidR="00AF5A50" w:rsidP="00445D54" w14:paraId="6212401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F5A50" w:rsidRPr="00D827A6" w:rsidP="00445D54" w14:paraId="71320307" w14:textId="77777777">
            <w:pPr>
              <w:pStyle w:val="DisclaimerHeading"/>
              <w:spacing w:before="240"/>
              <w:ind w:left="85"/>
            </w:pPr>
            <w:r w:rsidRPr="00D827A6">
              <w:t>Participant Use of Webex Chat:</w:t>
            </w:r>
          </w:p>
          <w:p w:rsidR="00AF5A50" w:rsidP="00445D54" w14:paraId="26AB1EBA"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AF5A50" w:rsidP="00AF5A50" w14:paraId="15AAEA2B" w14:textId="77777777">
      <w:pPr>
        <w:pStyle w:val="DisclaimerBodyCopy"/>
      </w:pPr>
    </w:p>
    <w:p w:rsidR="00AF5A50" w:rsidP="00AF5A50" w14:paraId="58E628B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F5A50" w:rsidP="00AF5A50" w14:paraId="10B5F8E9" w14:textId="77777777">
      <w:pPr>
        <w:pStyle w:val="DisclaimerHeading"/>
      </w:pPr>
    </w:p>
    <w:p w:rsidR="00AF5A50" w:rsidRPr="00B62597" w:rsidP="00FF5170" w14:paraId="20AF87E6" w14:textId="2F59BFA3">
      <w:pPr>
        <w:pStyle w:val="Author"/>
        <w:keepNext/>
        <w:keepLines/>
      </w:pPr>
      <w:r>
        <w:rPr>
          <w:noProof/>
        </w:rPr>
        <w:drawing>
          <wp:inline distT="0" distB="0" distL="0" distR="0">
            <wp:extent cx="5943600" cy="758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57441E" w:rsidRPr="009C15C4" w:rsidP="00246ED8" w14:paraId="73B02DF5" w14:textId="024811AA">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A50" w:rsidRPr="0025139E" w:rsidP="00AF5A5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9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AF5A50" w:rsidRPr="0025139E" w:rsidP="00AF5A50" w14:paraId="697A63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P="00712CAA" w14:textId="65A34D0D">
                          <w:pPr>
                            <w:pStyle w:val="HeaderTitle"/>
                            <w:jc w:val="center"/>
                            <w:rPr>
                              <w:rFonts w:ascii="Arial Narrow" w:hAnsi="Arial Narrow"/>
                              <w:b/>
                            </w:rPr>
                          </w:pPr>
                          <w:r>
                            <w:rPr>
                              <w:rFonts w:ascii="Arial Narrow" w:hAnsi="Arial Narrow"/>
                              <w:b/>
                            </w:rPr>
                            <w:t>Agenda</w:t>
                          </w:r>
                        </w:p>
                        <w:p w:rsidR="00AF5A50"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P="00712CAA" w14:paraId="7E7FD749" w14:textId="65A34D0D">
                    <w:pPr>
                      <w:pStyle w:val="HeaderTitle"/>
                      <w:jc w:val="center"/>
                      <w:rPr>
                        <w:rFonts w:ascii="Arial Narrow" w:hAnsi="Arial Narrow"/>
                        <w:b/>
                      </w:rPr>
                    </w:pPr>
                    <w:r>
                      <w:rPr>
                        <w:rFonts w:ascii="Arial Narrow" w:hAnsi="Arial Narrow"/>
                        <w:b/>
                      </w:rPr>
                      <w:t>Agenda</w:t>
                    </w:r>
                  </w:p>
                  <w:p w:rsidR="00AF5A50" w:rsidRPr="001D3B68" w:rsidP="00712CAA" w14:paraId="74C6555B" w14:textId="77777777">
                    <w:pPr>
                      <w:pStyle w:val="HeaderTitle"/>
                      <w:jc w:val="center"/>
                      <w:rPr>
                        <w:rFonts w:ascii="Arial Narrow" w:hAnsi="Arial Narrow"/>
                        <w:b/>
                      </w:rPr>
                    </w:pP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6736"/>
    <w:rsid w:val="0006798D"/>
    <w:rsid w:val="00082ED1"/>
    <w:rsid w:val="00092135"/>
    <w:rsid w:val="00092B99"/>
    <w:rsid w:val="00095E8F"/>
    <w:rsid w:val="00096230"/>
    <w:rsid w:val="000B039B"/>
    <w:rsid w:val="000B49AA"/>
    <w:rsid w:val="000B601B"/>
    <w:rsid w:val="000D1214"/>
    <w:rsid w:val="000D5D87"/>
    <w:rsid w:val="000F0159"/>
    <w:rsid w:val="00106D2E"/>
    <w:rsid w:val="00111A1E"/>
    <w:rsid w:val="00117AF9"/>
    <w:rsid w:val="00121F58"/>
    <w:rsid w:val="001267A3"/>
    <w:rsid w:val="00142C38"/>
    <w:rsid w:val="0015481D"/>
    <w:rsid w:val="00163AD0"/>
    <w:rsid w:val="001678E8"/>
    <w:rsid w:val="00170E02"/>
    <w:rsid w:val="001B2242"/>
    <w:rsid w:val="001C0CC0"/>
    <w:rsid w:val="001D0377"/>
    <w:rsid w:val="001D3B68"/>
    <w:rsid w:val="001E3BC0"/>
    <w:rsid w:val="00200A1B"/>
    <w:rsid w:val="0020387F"/>
    <w:rsid w:val="002046FF"/>
    <w:rsid w:val="002113BD"/>
    <w:rsid w:val="0021355F"/>
    <w:rsid w:val="002216D7"/>
    <w:rsid w:val="00246ED8"/>
    <w:rsid w:val="002476AB"/>
    <w:rsid w:val="00250BDD"/>
    <w:rsid w:val="0025139E"/>
    <w:rsid w:val="002575E5"/>
    <w:rsid w:val="00277316"/>
    <w:rsid w:val="00286084"/>
    <w:rsid w:val="00296953"/>
    <w:rsid w:val="002A0FD8"/>
    <w:rsid w:val="002B21C1"/>
    <w:rsid w:val="002B2CB6"/>
    <w:rsid w:val="002B2F98"/>
    <w:rsid w:val="002C6057"/>
    <w:rsid w:val="002E3EC1"/>
    <w:rsid w:val="002F6131"/>
    <w:rsid w:val="00305238"/>
    <w:rsid w:val="00310383"/>
    <w:rsid w:val="003152AA"/>
    <w:rsid w:val="003251CE"/>
    <w:rsid w:val="00337321"/>
    <w:rsid w:val="003629C3"/>
    <w:rsid w:val="00362F08"/>
    <w:rsid w:val="00367370"/>
    <w:rsid w:val="00380317"/>
    <w:rsid w:val="003823C6"/>
    <w:rsid w:val="00383AF5"/>
    <w:rsid w:val="00394850"/>
    <w:rsid w:val="00397EB9"/>
    <w:rsid w:val="003B55E1"/>
    <w:rsid w:val="003B6BFA"/>
    <w:rsid w:val="003C3320"/>
    <w:rsid w:val="003D7E5C"/>
    <w:rsid w:val="003E7A73"/>
    <w:rsid w:val="003F046E"/>
    <w:rsid w:val="003F3E80"/>
    <w:rsid w:val="003F4D05"/>
    <w:rsid w:val="00425EB1"/>
    <w:rsid w:val="00427856"/>
    <w:rsid w:val="00433292"/>
    <w:rsid w:val="00445D54"/>
    <w:rsid w:val="00457693"/>
    <w:rsid w:val="0046043F"/>
    <w:rsid w:val="00491490"/>
    <w:rsid w:val="00494013"/>
    <w:rsid w:val="00494494"/>
    <w:rsid w:val="0049597D"/>
    <w:rsid w:val="004969FA"/>
    <w:rsid w:val="004A6153"/>
    <w:rsid w:val="004F3D57"/>
    <w:rsid w:val="00501AFA"/>
    <w:rsid w:val="00527104"/>
    <w:rsid w:val="00560DE5"/>
    <w:rsid w:val="005631F8"/>
    <w:rsid w:val="00564DEE"/>
    <w:rsid w:val="00572AF5"/>
    <w:rsid w:val="00573E09"/>
    <w:rsid w:val="0057441E"/>
    <w:rsid w:val="00576710"/>
    <w:rsid w:val="005A2614"/>
    <w:rsid w:val="005A5D0D"/>
    <w:rsid w:val="005D5BAC"/>
    <w:rsid w:val="005D6D05"/>
    <w:rsid w:val="005E3ECD"/>
    <w:rsid w:val="005E544D"/>
    <w:rsid w:val="005F4C55"/>
    <w:rsid w:val="006011F5"/>
    <w:rsid w:val="006024A0"/>
    <w:rsid w:val="00602967"/>
    <w:rsid w:val="00604090"/>
    <w:rsid w:val="00606F11"/>
    <w:rsid w:val="00656468"/>
    <w:rsid w:val="00661F69"/>
    <w:rsid w:val="0068611E"/>
    <w:rsid w:val="006A19C4"/>
    <w:rsid w:val="006A32C6"/>
    <w:rsid w:val="006A6285"/>
    <w:rsid w:val="006B07DC"/>
    <w:rsid w:val="006C738F"/>
    <w:rsid w:val="006E459C"/>
    <w:rsid w:val="006F7A52"/>
    <w:rsid w:val="00711249"/>
    <w:rsid w:val="00712CAA"/>
    <w:rsid w:val="00716A8B"/>
    <w:rsid w:val="00730F76"/>
    <w:rsid w:val="00732CDD"/>
    <w:rsid w:val="00744A45"/>
    <w:rsid w:val="0075340F"/>
    <w:rsid w:val="00754C6D"/>
    <w:rsid w:val="00755096"/>
    <w:rsid w:val="007703B4"/>
    <w:rsid w:val="00776E88"/>
    <w:rsid w:val="00777623"/>
    <w:rsid w:val="007A0E3A"/>
    <w:rsid w:val="007A34A3"/>
    <w:rsid w:val="007C2954"/>
    <w:rsid w:val="007D4F70"/>
    <w:rsid w:val="007E7CAB"/>
    <w:rsid w:val="0080148F"/>
    <w:rsid w:val="00803ACF"/>
    <w:rsid w:val="00813B57"/>
    <w:rsid w:val="00815C58"/>
    <w:rsid w:val="008241BD"/>
    <w:rsid w:val="00837B12"/>
    <w:rsid w:val="00841282"/>
    <w:rsid w:val="00846C91"/>
    <w:rsid w:val="008552A3"/>
    <w:rsid w:val="00857F45"/>
    <w:rsid w:val="00866AD4"/>
    <w:rsid w:val="00882652"/>
    <w:rsid w:val="00882873"/>
    <w:rsid w:val="008852A3"/>
    <w:rsid w:val="00886B90"/>
    <w:rsid w:val="0089768F"/>
    <w:rsid w:val="008A3934"/>
    <w:rsid w:val="008C42A5"/>
    <w:rsid w:val="008F58C8"/>
    <w:rsid w:val="00902896"/>
    <w:rsid w:val="00911156"/>
    <w:rsid w:val="00914902"/>
    <w:rsid w:val="00917386"/>
    <w:rsid w:val="009360CC"/>
    <w:rsid w:val="0093720B"/>
    <w:rsid w:val="00953384"/>
    <w:rsid w:val="0097702E"/>
    <w:rsid w:val="00983701"/>
    <w:rsid w:val="00986BC1"/>
    <w:rsid w:val="00991528"/>
    <w:rsid w:val="00997610"/>
    <w:rsid w:val="009A5430"/>
    <w:rsid w:val="009B2B7E"/>
    <w:rsid w:val="009C15C4"/>
    <w:rsid w:val="009C541C"/>
    <w:rsid w:val="009C7250"/>
    <w:rsid w:val="009E6DFC"/>
    <w:rsid w:val="009F00ED"/>
    <w:rsid w:val="009F53F9"/>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AF5A50"/>
    <w:rsid w:val="00B13747"/>
    <w:rsid w:val="00B14363"/>
    <w:rsid w:val="00B16D95"/>
    <w:rsid w:val="00B20316"/>
    <w:rsid w:val="00B2199C"/>
    <w:rsid w:val="00B26E95"/>
    <w:rsid w:val="00B34E3C"/>
    <w:rsid w:val="00B42FAE"/>
    <w:rsid w:val="00B62597"/>
    <w:rsid w:val="00B66EEC"/>
    <w:rsid w:val="00BA2237"/>
    <w:rsid w:val="00BA6146"/>
    <w:rsid w:val="00BB531B"/>
    <w:rsid w:val="00BB6921"/>
    <w:rsid w:val="00BC306D"/>
    <w:rsid w:val="00BE5A34"/>
    <w:rsid w:val="00BF331B"/>
    <w:rsid w:val="00BF4418"/>
    <w:rsid w:val="00C10A93"/>
    <w:rsid w:val="00C201E5"/>
    <w:rsid w:val="00C322A6"/>
    <w:rsid w:val="00C439EC"/>
    <w:rsid w:val="00C5307B"/>
    <w:rsid w:val="00C72168"/>
    <w:rsid w:val="00C757F4"/>
    <w:rsid w:val="00C75A9D"/>
    <w:rsid w:val="00C82AEC"/>
    <w:rsid w:val="00C9733E"/>
    <w:rsid w:val="00CA49B9"/>
    <w:rsid w:val="00CB19DE"/>
    <w:rsid w:val="00CB475B"/>
    <w:rsid w:val="00CC1B47"/>
    <w:rsid w:val="00CD6E22"/>
    <w:rsid w:val="00CD7B73"/>
    <w:rsid w:val="00CE451E"/>
    <w:rsid w:val="00D05DD2"/>
    <w:rsid w:val="00D06EC8"/>
    <w:rsid w:val="00D136EA"/>
    <w:rsid w:val="00D251ED"/>
    <w:rsid w:val="00D4398A"/>
    <w:rsid w:val="00D82538"/>
    <w:rsid w:val="00D827A6"/>
    <w:rsid w:val="00D831E4"/>
    <w:rsid w:val="00D86187"/>
    <w:rsid w:val="00D95949"/>
    <w:rsid w:val="00DA0292"/>
    <w:rsid w:val="00DA23DE"/>
    <w:rsid w:val="00DB240D"/>
    <w:rsid w:val="00DB29E9"/>
    <w:rsid w:val="00DB6594"/>
    <w:rsid w:val="00DC1E5D"/>
    <w:rsid w:val="00DE34CF"/>
    <w:rsid w:val="00DE77B9"/>
    <w:rsid w:val="00DF1112"/>
    <w:rsid w:val="00E1377E"/>
    <w:rsid w:val="00E1605D"/>
    <w:rsid w:val="00E2048A"/>
    <w:rsid w:val="00E24108"/>
    <w:rsid w:val="00E32B6B"/>
    <w:rsid w:val="00E5387A"/>
    <w:rsid w:val="00E55E84"/>
    <w:rsid w:val="00E83886"/>
    <w:rsid w:val="00E946F8"/>
    <w:rsid w:val="00E972D8"/>
    <w:rsid w:val="00EA4FE3"/>
    <w:rsid w:val="00EA6839"/>
    <w:rsid w:val="00EB68B0"/>
    <w:rsid w:val="00EC0B61"/>
    <w:rsid w:val="00EC0F44"/>
    <w:rsid w:val="00EF358B"/>
    <w:rsid w:val="00F00EAE"/>
    <w:rsid w:val="00F06AF5"/>
    <w:rsid w:val="00F34278"/>
    <w:rsid w:val="00F4190F"/>
    <w:rsid w:val="00F42DD3"/>
    <w:rsid w:val="00F470F6"/>
    <w:rsid w:val="00F479B1"/>
    <w:rsid w:val="00F5077C"/>
    <w:rsid w:val="00F634AB"/>
    <w:rsid w:val="00FA5955"/>
    <w:rsid w:val="00FB1739"/>
    <w:rsid w:val="00FC2B9A"/>
    <w:rsid w:val="00FE4F9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