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E27F12">
        <w:t>April 3</w:t>
      </w:r>
      <w:r w:rsidR="00093102">
        <w:t>, 2025</w:t>
      </w:r>
    </w:p>
    <w:p w:rsidR="00B62597" w:rsidRPr="00B62597" w:rsidP="00755096">
      <w:pPr>
        <w:pStyle w:val="MeetingDetails"/>
      </w:pPr>
      <w:r>
        <w:t>Deactivation Enhancement</w:t>
      </w:r>
      <w:r w:rsidR="00747562">
        <w:t>s</w:t>
      </w:r>
      <w:r>
        <w:t xml:space="preserve"> Senior Task Force</w:t>
      </w:r>
      <w:r w:rsidR="00747562">
        <w:t xml:space="preserve"> (DESTF)</w:t>
      </w:r>
    </w:p>
    <w:p w:rsidR="00B62597" w:rsidRPr="00B62597" w:rsidP="00755096">
      <w:pPr>
        <w:pStyle w:val="MeetingDetails"/>
      </w:pPr>
      <w:r>
        <w:t>WebEx</w:t>
      </w:r>
    </w:p>
    <w:p w:rsidR="00B62597" w:rsidRPr="00B62597" w:rsidP="00755096">
      <w:pPr>
        <w:pStyle w:val="MeetingDetails"/>
      </w:pPr>
      <w:r>
        <w:t>April 8</w:t>
      </w:r>
      <w:r w:rsidR="002B2F98">
        <w:t xml:space="preserve">, </w:t>
      </w:r>
      <w:r w:rsidR="009B2B7E">
        <w:t>2025</w:t>
      </w:r>
    </w:p>
    <w:p w:rsidR="00B62597" w:rsidRPr="00B62597" w:rsidP="00755096">
      <w:pPr>
        <w:pStyle w:val="MeetingDetails"/>
        <w:rPr>
          <w:sz w:val="28"/>
          <w:u w:val="single"/>
        </w:rPr>
      </w:pPr>
      <w:r>
        <w:t>1</w:t>
      </w:r>
      <w:r w:rsidR="002B2F98">
        <w:t xml:space="preserve">:00 </w:t>
      </w:r>
      <w:r w:rsidR="00747562">
        <w:t>p.m. – 4</w:t>
      </w:r>
      <w:r>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F110D">
        <w:t>on (1:00-1:3</w:t>
      </w:r>
      <w:r w:rsidRPr="00527104">
        <w:t>0)</w:t>
      </w:r>
    </w:p>
    <w:bookmarkEnd w:id="0"/>
    <w:bookmarkEnd w:id="1"/>
    <w:p w:rsidR="002C6057" w:rsidRPr="002C6057" w:rsidP="002C6057">
      <w:pPr>
        <w:pStyle w:val="SecondaryHeading-Numbered"/>
        <w:rPr>
          <w:b w:val="0"/>
        </w:rPr>
      </w:pPr>
      <w:r>
        <w:rPr>
          <w:b w:val="0"/>
        </w:rPr>
        <w:t>Dave Anders and Tyler Arkatin will provide a welcome, announcements, and review the Antitrust, Code of Conduct and Public Meetings/Media Participation Guidelines.</w:t>
      </w:r>
    </w:p>
    <w:p w:rsidR="00B62597" w:rsidP="00917386">
      <w:pPr>
        <w:pStyle w:val="SecondaryHeading-Numbered"/>
        <w:rPr>
          <w:b w:val="0"/>
        </w:rPr>
      </w:pPr>
      <w:r>
        <w:rPr>
          <w:b w:val="0"/>
        </w:rPr>
        <w:t xml:space="preserve">Review and </w:t>
      </w:r>
      <w:r w:rsidRPr="00BC2A7A">
        <w:t>approve</w:t>
      </w:r>
      <w:r>
        <w:rPr>
          <w:b w:val="0"/>
        </w:rPr>
        <w:t xml:space="preserve"> draft minutes from the </w:t>
      </w:r>
      <w:r w:rsidR="00D86559">
        <w:rPr>
          <w:b w:val="0"/>
        </w:rPr>
        <w:t>Feb</w:t>
      </w:r>
      <w:bookmarkStart w:id="2" w:name="_GoBack"/>
      <w:bookmarkEnd w:id="2"/>
      <w:r w:rsidR="00D86559">
        <w:rPr>
          <w:b w:val="0"/>
        </w:rPr>
        <w:t>ruary 11</w:t>
      </w:r>
      <w:r w:rsidR="002D2FA0">
        <w:rPr>
          <w:b w:val="0"/>
        </w:rPr>
        <w:t>, 2025</w:t>
      </w:r>
      <w:r>
        <w:rPr>
          <w:b w:val="0"/>
        </w:rPr>
        <w:t xml:space="preserve"> DESTF meeting.</w:t>
      </w:r>
    </w:p>
    <w:p w:rsidR="00A0080D" w:rsidP="00917386">
      <w:pPr>
        <w:pStyle w:val="SecondaryHeading-Numbered"/>
        <w:rPr>
          <w:b w:val="0"/>
        </w:rPr>
      </w:pPr>
      <w:r>
        <w:rPr>
          <w:b w:val="0"/>
        </w:rPr>
        <w:t>Dave Anders will review the DESTF work plan.</w:t>
      </w:r>
    </w:p>
    <w:p w:rsidR="00A0080D" w:rsidRPr="00917386" w:rsidP="00917386">
      <w:pPr>
        <w:pStyle w:val="SecondaryHeading-Numbered"/>
        <w:rPr>
          <w:b w:val="0"/>
        </w:rPr>
      </w:pPr>
      <w:r>
        <w:rPr>
          <w:b w:val="0"/>
        </w:rPr>
        <w:t>Dave Anders will review the Issue Charge, as approved at the March 19, 2025 MRC meeting.</w:t>
      </w:r>
    </w:p>
    <w:p w:rsidR="001D3B68" w:rsidRPr="00DB29E9" w:rsidP="007C2954">
      <w:pPr>
        <w:pStyle w:val="PrimaryHeading"/>
      </w:pPr>
      <w:r>
        <w:t>Education</w:t>
      </w:r>
      <w:r w:rsidR="004F110D">
        <w:t xml:space="preserve"> (1:30-3:55)</w:t>
      </w:r>
    </w:p>
    <w:p w:rsidR="000B1587" w:rsidRPr="000B1587" w:rsidP="000B1587">
      <w:pPr>
        <w:pStyle w:val="ListSubhead1"/>
      </w:pPr>
      <w:r>
        <w:rPr>
          <w:b w:val="0"/>
        </w:rPr>
        <w:t>Mike Herman will provide education on current PJM processes at time of deactivation announcement.</w:t>
      </w:r>
    </w:p>
    <w:p w:rsidR="000B1587" w:rsidP="000B1587">
      <w:pPr>
        <w:pStyle w:val="ListSubhead1"/>
      </w:pPr>
      <w:r>
        <w:rPr>
          <w:b w:val="0"/>
        </w:rPr>
        <w:t>Mike Herman</w:t>
      </w:r>
      <w:r w:rsidR="007B1A6D">
        <w:rPr>
          <w:b w:val="0"/>
        </w:rPr>
        <w:t>, Chris Callaghan</w:t>
      </w:r>
      <w:r>
        <w:rPr>
          <w:b w:val="0"/>
        </w:rPr>
        <w:t xml:space="preserve"> and Jeff Goldberg will provide</w:t>
      </w:r>
      <w:r w:rsidR="00E52B30">
        <w:rPr>
          <w:b w:val="0"/>
        </w:rPr>
        <w:t xml:space="preserve"> educati</w:t>
      </w:r>
      <w:r w:rsidR="007B1A6D">
        <w:rPr>
          <w:b w:val="0"/>
        </w:rPr>
        <w:t xml:space="preserve">on on the incorporation of advanced technologies </w:t>
      </w:r>
      <w:r w:rsidR="00E52B30">
        <w:rPr>
          <w:b w:val="0"/>
        </w:rPr>
        <w:t>in transmission proposals.</w:t>
      </w:r>
    </w:p>
    <w:p w:rsidR="000B1587" w:rsidRPr="00A0080D" w:rsidP="000B1587">
      <w:pPr>
        <w:pStyle w:val="ListSubhead1"/>
      </w:pPr>
      <w:r>
        <w:rPr>
          <w:b w:val="0"/>
        </w:rPr>
        <w:t>Thomas DeVita and Chris Pilong will provide a general overview of other RTO/ISO pro forma RMR agreements and operational considerations for PJM.</w:t>
      </w:r>
    </w:p>
    <w:p w:rsidR="00747562" w:rsidRPr="00917386" w:rsidP="00747562">
      <w:pPr>
        <w:pStyle w:val="SecondaryHeading-Numbered"/>
        <w:numPr>
          <w:ilvl w:val="0"/>
          <w:numId w:val="0"/>
        </w:numPr>
        <w:ind w:left="360"/>
        <w:rPr>
          <w:b w:val="0"/>
        </w:rPr>
      </w:pPr>
      <w:hyperlink r:id="rId4" w:history="1">
        <w:r w:rsidRPr="00747562">
          <w:rPr>
            <w:rStyle w:val="Hyperlink"/>
            <w:b w:val="0"/>
          </w:rPr>
          <w:t>Issue Tracking: Enhancements to Deactivation Rules</w:t>
        </w:r>
      </w:hyperlink>
    </w:p>
    <w:p w:rsidR="00F16EC6" w:rsidP="00D86559">
      <w:pPr>
        <w:pStyle w:val="SecondaryHeading-Numbered"/>
        <w:numPr>
          <w:ilvl w:val="0"/>
          <w:numId w:val="0"/>
        </w:numPr>
        <w:ind w:left="360"/>
        <w:rPr>
          <w:b w:val="0"/>
          <w:szCs w:val="24"/>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005A1EA7">
              <w:rPr>
                <w:b/>
              </w:rPr>
              <w:t>(3:55-4:00)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890"/>
        <w:gridCol w:w="252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3488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5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B3488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52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B3488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F1112" w:rsidRPr="00BB6921" w:rsidP="00B34880">
            <w:pPr>
              <w:pStyle w:val="DisclaimerHeading"/>
              <w:keepLines/>
              <w:spacing w:before="40" w:after="40" w:line="220" w:lineRule="exact"/>
              <w:jc w:val="left"/>
              <w:rPr>
                <w:b w:val="0"/>
                <w:i w:val="0"/>
                <w:color w:val="auto"/>
                <w:sz w:val="18"/>
                <w:szCs w:val="18"/>
              </w:rPr>
            </w:pPr>
            <w:r>
              <w:rPr>
                <w:b w:val="0"/>
                <w:i w:val="0"/>
                <w:color w:val="auto"/>
                <w:sz w:val="18"/>
                <w:szCs w:val="18"/>
              </w:rPr>
              <w:t>May 9, 2025</w:t>
            </w:r>
          </w:p>
        </w:tc>
        <w:tc>
          <w:tcPr>
            <w:tcW w:w="1890"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9:00 a.m. – 12</w:t>
            </w:r>
            <w:r w:rsidR="00BC2A7A">
              <w:rPr>
                <w:b w:val="0"/>
                <w:color w:val="auto"/>
                <w:sz w:val="18"/>
                <w:szCs w:val="18"/>
              </w:rPr>
              <w:t>:00 p.m.</w:t>
            </w:r>
          </w:p>
        </w:tc>
        <w:tc>
          <w:tcPr>
            <w:tcW w:w="2520" w:type="dxa"/>
            <w:tcBorders>
              <w:top w:val="single" w:sz="4" w:space="0" w:color="auto"/>
              <w:left w:val="single" w:sz="4" w:space="0" w:color="auto"/>
              <w:bottom w:val="single" w:sz="4" w:space="0" w:color="auto"/>
              <w:right w:val="single" w:sz="4" w:space="0" w:color="auto"/>
            </w:tcBorders>
          </w:tcPr>
          <w:p w:rsidR="00DF1112" w:rsidRPr="00BC2A7A" w:rsidP="00BC2A7A">
            <w:pPr>
              <w:pStyle w:val="DisclaimerHeading"/>
              <w:keepLines/>
              <w:spacing w:before="40" w:after="40" w:line="220" w:lineRule="exact"/>
              <w:jc w:val="center"/>
              <w:rPr>
                <w:b w:val="0"/>
                <w:color w:val="auto"/>
                <w:sz w:val="18"/>
                <w:szCs w:val="18"/>
              </w:rPr>
            </w:pPr>
            <w:r w:rsidRPr="00BC2A7A">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BC2A7A">
            <w:pPr>
              <w:pStyle w:val="DisclaimerHeading"/>
              <w:keepLines/>
              <w:spacing w:before="40" w:after="40" w:line="220" w:lineRule="exact"/>
              <w:jc w:val="center"/>
              <w:rPr>
                <w:b w:val="0"/>
                <w:color w:val="auto"/>
                <w:sz w:val="18"/>
                <w:szCs w:val="18"/>
              </w:rPr>
            </w:pPr>
            <w:r>
              <w:rPr>
                <w:b w:val="0"/>
                <w:color w:val="auto"/>
                <w:sz w:val="18"/>
                <w:szCs w:val="18"/>
              </w:rPr>
              <w:t>May 1, 2025</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BC2A7A">
            <w:pPr>
              <w:pStyle w:val="DisclaimerHeading"/>
              <w:keepLines/>
              <w:spacing w:before="40" w:after="40" w:line="220" w:lineRule="exact"/>
              <w:jc w:val="center"/>
              <w:rPr>
                <w:b w:val="0"/>
                <w:color w:val="auto"/>
                <w:sz w:val="18"/>
                <w:szCs w:val="18"/>
              </w:rPr>
            </w:pPr>
            <w:r>
              <w:rPr>
                <w:b w:val="0"/>
                <w:color w:val="auto"/>
                <w:sz w:val="18"/>
                <w:szCs w:val="18"/>
              </w:rPr>
              <w:t>May 6, 2025</w:t>
            </w:r>
          </w:p>
        </w:tc>
      </w:tr>
      <w:tr w:rsidTr="00B3488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DF1112" w:rsidRPr="00BC2A7A" w:rsidP="00B34880">
            <w:pPr>
              <w:pStyle w:val="DisclaimerHeading"/>
              <w:keepLines/>
              <w:spacing w:before="40" w:after="40" w:line="220" w:lineRule="exact"/>
              <w:jc w:val="left"/>
              <w:rPr>
                <w:b w:val="0"/>
                <w:i w:val="0"/>
                <w:color w:val="auto"/>
                <w:sz w:val="18"/>
                <w:szCs w:val="18"/>
              </w:rPr>
            </w:pPr>
            <w:r w:rsidRPr="00BC2A7A">
              <w:rPr>
                <w:b w:val="0"/>
                <w:i w:val="0"/>
                <w:color w:val="auto"/>
                <w:sz w:val="18"/>
                <w:szCs w:val="18"/>
              </w:rPr>
              <w:t>June 10, 2025</w:t>
            </w:r>
          </w:p>
        </w:tc>
        <w:tc>
          <w:tcPr>
            <w:tcW w:w="1890" w:type="dxa"/>
            <w:tcBorders>
              <w:top w:val="single" w:sz="4" w:space="0" w:color="auto"/>
              <w:left w:val="single" w:sz="4" w:space="0" w:color="auto"/>
              <w:bottom w:val="single" w:sz="4" w:space="0" w:color="auto"/>
              <w:right w:val="single" w:sz="4" w:space="0" w:color="auto"/>
            </w:tcBorders>
          </w:tcPr>
          <w:p w:rsidR="00DF1112" w:rsidRPr="00BC2A7A" w:rsidP="00CE451E">
            <w:pPr>
              <w:pStyle w:val="DisclaimerHeading"/>
              <w:keepLines/>
              <w:spacing w:before="40" w:after="40" w:line="220" w:lineRule="exact"/>
              <w:rPr>
                <w:b w:val="0"/>
                <w:color w:val="auto"/>
                <w:sz w:val="18"/>
                <w:szCs w:val="18"/>
              </w:rPr>
            </w:pPr>
            <w:r w:rsidRPr="00BC2A7A">
              <w:rPr>
                <w:b w:val="0"/>
                <w:color w:val="auto"/>
                <w:sz w:val="18"/>
                <w:szCs w:val="18"/>
              </w:rPr>
              <w:t>1:00 p.m. – 4:00 p.m.</w:t>
            </w:r>
          </w:p>
        </w:tc>
        <w:tc>
          <w:tcPr>
            <w:tcW w:w="2520" w:type="dxa"/>
            <w:tcBorders>
              <w:top w:val="single" w:sz="4" w:space="0" w:color="auto"/>
              <w:left w:val="single" w:sz="4" w:space="0" w:color="auto"/>
              <w:bottom w:val="single" w:sz="4" w:space="0" w:color="auto"/>
              <w:right w:val="single" w:sz="4" w:space="0" w:color="auto"/>
            </w:tcBorders>
          </w:tcPr>
          <w:p w:rsidR="00DF1112" w:rsidRPr="00BC2A7A" w:rsidP="00BC2A7A">
            <w:pPr>
              <w:pStyle w:val="DisclaimerHeading"/>
              <w:keepLines/>
              <w:spacing w:before="40" w:after="40" w:line="220" w:lineRule="exact"/>
              <w:jc w:val="center"/>
              <w:rPr>
                <w:b w:val="0"/>
                <w:color w:val="auto"/>
                <w:sz w:val="18"/>
                <w:szCs w:val="18"/>
              </w:rPr>
            </w:pPr>
            <w:r w:rsidRPr="00BC2A7A">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BC2A7A" w:rsidP="00BC2A7A">
            <w:pPr>
              <w:pStyle w:val="DisclaimerHeading"/>
              <w:keepLines/>
              <w:spacing w:before="40" w:after="40" w:line="220" w:lineRule="exact"/>
              <w:jc w:val="center"/>
              <w:rPr>
                <w:b w:val="0"/>
                <w:color w:val="auto"/>
                <w:sz w:val="18"/>
                <w:szCs w:val="18"/>
              </w:rPr>
            </w:pPr>
            <w:r>
              <w:rPr>
                <w:b w:val="0"/>
                <w:color w:val="auto"/>
                <w:sz w:val="18"/>
                <w:szCs w:val="18"/>
              </w:rPr>
              <w:t>June 2, 2025</w:t>
            </w:r>
          </w:p>
        </w:tc>
        <w:tc>
          <w:tcPr>
            <w:tcW w:w="1529" w:type="dxa"/>
            <w:tcBorders>
              <w:top w:val="single" w:sz="4" w:space="0" w:color="auto"/>
              <w:left w:val="single" w:sz="4" w:space="0" w:color="auto"/>
              <w:bottom w:val="single" w:sz="4" w:space="0" w:color="auto"/>
              <w:right w:val="single" w:sz="4" w:space="0" w:color="auto"/>
            </w:tcBorders>
          </w:tcPr>
          <w:p w:rsidR="00DF1112" w:rsidRPr="00BC2A7A" w:rsidP="00BC2A7A">
            <w:pPr>
              <w:pStyle w:val="DisclaimerHeading"/>
              <w:keepLines/>
              <w:spacing w:before="40" w:after="40" w:line="220" w:lineRule="exact"/>
              <w:jc w:val="center"/>
              <w:rPr>
                <w:b w:val="0"/>
                <w:color w:val="auto"/>
                <w:sz w:val="18"/>
                <w:szCs w:val="18"/>
              </w:rPr>
            </w:pPr>
            <w:r>
              <w:rPr>
                <w:b w:val="0"/>
                <w:color w:val="auto"/>
                <w:sz w:val="18"/>
                <w:szCs w:val="18"/>
              </w:rPr>
              <w:t>June 5, 2025</w:t>
            </w:r>
          </w:p>
        </w:tc>
      </w:tr>
      <w:tr w:rsidTr="00B3488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B34880" w:rsidRPr="00BC2A7A" w:rsidP="00B34880">
            <w:pPr>
              <w:pStyle w:val="DisclaimerHeading"/>
              <w:keepLines/>
              <w:spacing w:before="40" w:after="40" w:line="220" w:lineRule="exact"/>
              <w:jc w:val="left"/>
              <w:rPr>
                <w:b w:val="0"/>
                <w:color w:val="auto"/>
                <w:sz w:val="18"/>
                <w:szCs w:val="18"/>
              </w:rPr>
            </w:pPr>
            <w:r>
              <w:rPr>
                <w:b w:val="0"/>
                <w:color w:val="auto"/>
                <w:sz w:val="18"/>
                <w:szCs w:val="18"/>
              </w:rPr>
              <w:t>July 15, 2025</w:t>
            </w:r>
          </w:p>
        </w:tc>
        <w:tc>
          <w:tcPr>
            <w:tcW w:w="1890" w:type="dxa"/>
            <w:tcBorders>
              <w:top w:val="single" w:sz="4" w:space="0" w:color="auto"/>
              <w:left w:val="single" w:sz="4" w:space="0" w:color="auto"/>
              <w:bottom w:val="single" w:sz="4" w:space="0" w:color="auto"/>
              <w:right w:val="single" w:sz="4" w:space="0" w:color="auto"/>
            </w:tcBorders>
          </w:tcPr>
          <w:p w:rsidR="00B34880" w:rsidRPr="00BC2A7A" w:rsidP="00CE451E">
            <w:pPr>
              <w:pStyle w:val="DisclaimerHeading"/>
              <w:keepLines/>
              <w:spacing w:before="40" w:after="40" w:line="220" w:lineRule="exact"/>
              <w:rPr>
                <w:b w:val="0"/>
                <w:color w:val="auto"/>
                <w:sz w:val="18"/>
                <w:szCs w:val="18"/>
              </w:rPr>
            </w:pPr>
            <w:r>
              <w:rPr>
                <w:b w:val="0"/>
                <w:color w:val="auto"/>
                <w:sz w:val="18"/>
                <w:szCs w:val="18"/>
              </w:rPr>
              <w:t>9:00 a.m. – 4:00 p.m.</w:t>
            </w:r>
          </w:p>
        </w:tc>
        <w:tc>
          <w:tcPr>
            <w:tcW w:w="2520" w:type="dxa"/>
            <w:tcBorders>
              <w:top w:val="single" w:sz="4" w:space="0" w:color="auto"/>
              <w:left w:val="single" w:sz="4" w:space="0" w:color="auto"/>
              <w:bottom w:val="single" w:sz="4" w:space="0" w:color="auto"/>
              <w:right w:val="single" w:sz="4" w:space="0" w:color="auto"/>
            </w:tcBorders>
          </w:tcPr>
          <w:p w:rsidR="00B34880" w:rsidRPr="00BC2A7A" w:rsidP="00BC2A7A">
            <w:pPr>
              <w:pStyle w:val="DisclaimerHeading"/>
              <w:keepLines/>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B34880" w:rsidP="00BC2A7A">
            <w:pPr>
              <w:pStyle w:val="DisclaimerHeading"/>
              <w:keepLines/>
              <w:spacing w:before="40" w:after="40" w:line="220" w:lineRule="exact"/>
              <w:jc w:val="center"/>
              <w:rPr>
                <w:b w:val="0"/>
                <w:color w:val="auto"/>
                <w:sz w:val="18"/>
                <w:szCs w:val="18"/>
              </w:rPr>
            </w:pPr>
            <w:r>
              <w:rPr>
                <w:b w:val="0"/>
                <w:color w:val="auto"/>
                <w:sz w:val="18"/>
                <w:szCs w:val="18"/>
              </w:rPr>
              <w:t>July 7, 2025</w:t>
            </w:r>
          </w:p>
        </w:tc>
        <w:tc>
          <w:tcPr>
            <w:tcW w:w="1529" w:type="dxa"/>
            <w:tcBorders>
              <w:top w:val="single" w:sz="4" w:space="0" w:color="auto"/>
              <w:left w:val="single" w:sz="4" w:space="0" w:color="auto"/>
              <w:bottom w:val="single" w:sz="4" w:space="0" w:color="auto"/>
              <w:right w:val="single" w:sz="4" w:space="0" w:color="auto"/>
            </w:tcBorders>
          </w:tcPr>
          <w:p w:rsidR="00B34880" w:rsidP="00B34880">
            <w:pPr>
              <w:pStyle w:val="DisclaimerHeading"/>
              <w:keepLines/>
              <w:spacing w:before="40" w:after="40" w:line="220" w:lineRule="exact"/>
              <w:jc w:val="center"/>
              <w:rPr>
                <w:b w:val="0"/>
                <w:color w:val="auto"/>
                <w:sz w:val="18"/>
                <w:szCs w:val="18"/>
              </w:rPr>
            </w:pPr>
            <w:r>
              <w:rPr>
                <w:b w:val="0"/>
                <w:color w:val="auto"/>
                <w:sz w:val="18"/>
                <w:szCs w:val="18"/>
              </w:rPr>
              <w:t>July 10, 2025</w:t>
            </w:r>
          </w:p>
        </w:tc>
      </w:tr>
      <w:tr w:rsidTr="00B3488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B34880" w:rsidRPr="00BC2A7A" w:rsidP="00B34880">
            <w:pPr>
              <w:pStyle w:val="DisclaimerHeading"/>
              <w:keepLines/>
              <w:spacing w:before="40" w:after="40" w:line="220" w:lineRule="exact"/>
              <w:jc w:val="left"/>
              <w:rPr>
                <w:b w:val="0"/>
                <w:color w:val="auto"/>
                <w:sz w:val="18"/>
                <w:szCs w:val="18"/>
              </w:rPr>
            </w:pPr>
            <w:r>
              <w:rPr>
                <w:b w:val="0"/>
                <w:color w:val="auto"/>
                <w:sz w:val="18"/>
                <w:szCs w:val="18"/>
              </w:rPr>
              <w:t>August 12, 2025</w:t>
            </w:r>
          </w:p>
        </w:tc>
        <w:tc>
          <w:tcPr>
            <w:tcW w:w="1890" w:type="dxa"/>
            <w:tcBorders>
              <w:top w:val="single" w:sz="4" w:space="0" w:color="auto"/>
              <w:left w:val="single" w:sz="4" w:space="0" w:color="auto"/>
              <w:bottom w:val="single" w:sz="4" w:space="0" w:color="auto"/>
              <w:right w:val="single" w:sz="4" w:space="0" w:color="auto"/>
            </w:tcBorders>
          </w:tcPr>
          <w:p w:rsidR="00B34880" w:rsidRPr="00BC2A7A" w:rsidP="00CE451E">
            <w:pPr>
              <w:pStyle w:val="DisclaimerHeading"/>
              <w:keepLines/>
              <w:spacing w:before="40" w:after="40" w:line="220" w:lineRule="exact"/>
              <w:rPr>
                <w:b w:val="0"/>
                <w:color w:val="auto"/>
                <w:sz w:val="18"/>
                <w:szCs w:val="18"/>
              </w:rPr>
            </w:pPr>
            <w:r>
              <w:rPr>
                <w:b w:val="0"/>
                <w:color w:val="auto"/>
                <w:sz w:val="18"/>
                <w:szCs w:val="18"/>
              </w:rPr>
              <w:t>1:00 p.m. – 4:00 p.m.</w:t>
            </w:r>
          </w:p>
        </w:tc>
        <w:tc>
          <w:tcPr>
            <w:tcW w:w="2520" w:type="dxa"/>
            <w:tcBorders>
              <w:top w:val="single" w:sz="4" w:space="0" w:color="auto"/>
              <w:left w:val="single" w:sz="4" w:space="0" w:color="auto"/>
              <w:bottom w:val="single" w:sz="4" w:space="0" w:color="auto"/>
              <w:right w:val="single" w:sz="4" w:space="0" w:color="auto"/>
            </w:tcBorders>
          </w:tcPr>
          <w:p w:rsidR="00B34880" w:rsidRPr="00BC2A7A" w:rsidP="00BC2A7A">
            <w:pPr>
              <w:pStyle w:val="DisclaimerHeading"/>
              <w:keepLines/>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B34880" w:rsidP="00BC2A7A">
            <w:pPr>
              <w:pStyle w:val="DisclaimerHeading"/>
              <w:keepLines/>
              <w:spacing w:before="40" w:after="40" w:line="220" w:lineRule="exact"/>
              <w:jc w:val="center"/>
              <w:rPr>
                <w:b w:val="0"/>
                <w:color w:val="auto"/>
                <w:sz w:val="18"/>
                <w:szCs w:val="18"/>
              </w:rPr>
            </w:pPr>
            <w:r>
              <w:rPr>
                <w:b w:val="0"/>
                <w:color w:val="auto"/>
                <w:sz w:val="18"/>
                <w:szCs w:val="18"/>
              </w:rPr>
              <w:t>August 4, 2025</w:t>
            </w:r>
          </w:p>
        </w:tc>
        <w:tc>
          <w:tcPr>
            <w:tcW w:w="1529" w:type="dxa"/>
            <w:tcBorders>
              <w:top w:val="single" w:sz="4" w:space="0" w:color="auto"/>
              <w:left w:val="single" w:sz="4" w:space="0" w:color="auto"/>
              <w:bottom w:val="single" w:sz="4" w:space="0" w:color="auto"/>
              <w:right w:val="single" w:sz="4" w:space="0" w:color="auto"/>
            </w:tcBorders>
          </w:tcPr>
          <w:p w:rsidR="00B34880" w:rsidP="00BC2A7A">
            <w:pPr>
              <w:pStyle w:val="DisclaimerHeading"/>
              <w:keepLines/>
              <w:spacing w:before="40" w:after="40" w:line="220" w:lineRule="exact"/>
              <w:jc w:val="center"/>
              <w:rPr>
                <w:b w:val="0"/>
                <w:color w:val="auto"/>
                <w:sz w:val="18"/>
                <w:szCs w:val="18"/>
              </w:rPr>
            </w:pPr>
            <w:r>
              <w:rPr>
                <w:b w:val="0"/>
                <w:color w:val="auto"/>
                <w:sz w:val="18"/>
                <w:szCs w:val="18"/>
              </w:rPr>
              <w:t>August 7, 2025</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B62597" w:rsidRPr="00BC2A7A" w:rsidP="00BC2A7A">
      <w:pPr>
        <w:rPr>
          <w:rFonts w:ascii="Arial Narrow" w:eastAsia="Times New Roman" w:hAnsi="Arial Narrow" w:cs="Times New Roman"/>
          <w:sz w:val="16"/>
          <w:szCs w:val="16"/>
        </w:rPr>
      </w:pPr>
      <w:r w:rsidRPr="00BC2A7A">
        <w:rPr>
          <w:rFonts w:ascii="Arial Narrow" w:hAnsi="Arial Narrow"/>
          <w:sz w:val="16"/>
          <w:szCs w:val="16"/>
        </w:rPr>
        <w:t xml:space="preserve">Author: </w:t>
      </w:r>
      <w:r w:rsidRPr="00BC2A7A" w:rsidR="00BC2A7A">
        <w:rPr>
          <w:rFonts w:ascii="Arial Narrow" w:hAnsi="Arial Narrow"/>
          <w:sz w:val="16"/>
          <w:szCs w:val="16"/>
        </w:rPr>
        <w:t>Tyler Arkatin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5"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w:t>
      </w:r>
      <w:r>
        <w:t>shall be primarily reserved</w:t>
      </w:r>
      <w:r>
        <w:t xml:space="preserve">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shall be shared</w:t>
      </w:r>
      <w:r>
        <w:t xml:space="preserve">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10"/>
      <w:footerReference w:type="even" r:id="rId11"/>
      <w:footerReference w:type="default" r:id="rId12"/>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27F12">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B2B7E">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8B14FA38"/>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02"/>
    <w:rsid w:val="00010057"/>
    <w:rsid w:val="000232DF"/>
    <w:rsid w:val="00027F49"/>
    <w:rsid w:val="000333FF"/>
    <w:rsid w:val="000538D7"/>
    <w:rsid w:val="0006798D"/>
    <w:rsid w:val="00092135"/>
    <w:rsid w:val="00093102"/>
    <w:rsid w:val="00096230"/>
    <w:rsid w:val="000B1587"/>
    <w:rsid w:val="000F3A58"/>
    <w:rsid w:val="00117AF9"/>
    <w:rsid w:val="00121F58"/>
    <w:rsid w:val="001678E8"/>
    <w:rsid w:val="00170E02"/>
    <w:rsid w:val="001B2242"/>
    <w:rsid w:val="001C0CC0"/>
    <w:rsid w:val="001D3B68"/>
    <w:rsid w:val="00200A1B"/>
    <w:rsid w:val="002113BD"/>
    <w:rsid w:val="0025139E"/>
    <w:rsid w:val="002B2CB6"/>
    <w:rsid w:val="002B2F98"/>
    <w:rsid w:val="002C6057"/>
    <w:rsid w:val="002D2FA0"/>
    <w:rsid w:val="002F6131"/>
    <w:rsid w:val="00305238"/>
    <w:rsid w:val="003251CE"/>
    <w:rsid w:val="00337321"/>
    <w:rsid w:val="00394850"/>
    <w:rsid w:val="003B55E1"/>
    <w:rsid w:val="003C17E2"/>
    <w:rsid w:val="003C3320"/>
    <w:rsid w:val="003D7E5C"/>
    <w:rsid w:val="003E7A73"/>
    <w:rsid w:val="003F046E"/>
    <w:rsid w:val="0046043F"/>
    <w:rsid w:val="00491490"/>
    <w:rsid w:val="00494494"/>
    <w:rsid w:val="004969FA"/>
    <w:rsid w:val="004A34EE"/>
    <w:rsid w:val="004F110D"/>
    <w:rsid w:val="004F3D57"/>
    <w:rsid w:val="00527104"/>
    <w:rsid w:val="005575AB"/>
    <w:rsid w:val="00564DEE"/>
    <w:rsid w:val="0057441E"/>
    <w:rsid w:val="005A1EA7"/>
    <w:rsid w:val="005A5D0D"/>
    <w:rsid w:val="005D6D05"/>
    <w:rsid w:val="006024A0"/>
    <w:rsid w:val="00602967"/>
    <w:rsid w:val="00606F11"/>
    <w:rsid w:val="00691526"/>
    <w:rsid w:val="006C738F"/>
    <w:rsid w:val="006F7A52"/>
    <w:rsid w:val="00711249"/>
    <w:rsid w:val="00712CAA"/>
    <w:rsid w:val="00716A8B"/>
    <w:rsid w:val="00730F76"/>
    <w:rsid w:val="00744A45"/>
    <w:rsid w:val="00747562"/>
    <w:rsid w:val="0075340F"/>
    <w:rsid w:val="00754C6D"/>
    <w:rsid w:val="00755096"/>
    <w:rsid w:val="007703B4"/>
    <w:rsid w:val="00777623"/>
    <w:rsid w:val="00787322"/>
    <w:rsid w:val="007969EA"/>
    <w:rsid w:val="007A34A3"/>
    <w:rsid w:val="007B1A6D"/>
    <w:rsid w:val="007C2954"/>
    <w:rsid w:val="007C5BC5"/>
    <w:rsid w:val="007D4F70"/>
    <w:rsid w:val="007E7CAB"/>
    <w:rsid w:val="00813B57"/>
    <w:rsid w:val="00837B12"/>
    <w:rsid w:val="00841282"/>
    <w:rsid w:val="008552A3"/>
    <w:rsid w:val="00856DF8"/>
    <w:rsid w:val="00882652"/>
    <w:rsid w:val="00894B14"/>
    <w:rsid w:val="008F2899"/>
    <w:rsid w:val="00911156"/>
    <w:rsid w:val="00914902"/>
    <w:rsid w:val="00917386"/>
    <w:rsid w:val="0095194C"/>
    <w:rsid w:val="0097702E"/>
    <w:rsid w:val="0098218E"/>
    <w:rsid w:val="00991528"/>
    <w:rsid w:val="009A5430"/>
    <w:rsid w:val="009B2B7E"/>
    <w:rsid w:val="009C15C4"/>
    <w:rsid w:val="009C7250"/>
    <w:rsid w:val="009D7613"/>
    <w:rsid w:val="009F53F9"/>
    <w:rsid w:val="00A0080D"/>
    <w:rsid w:val="00A05391"/>
    <w:rsid w:val="00A317A9"/>
    <w:rsid w:val="00A36FEA"/>
    <w:rsid w:val="00A41149"/>
    <w:rsid w:val="00A56D57"/>
    <w:rsid w:val="00A86205"/>
    <w:rsid w:val="00A931C3"/>
    <w:rsid w:val="00AC2247"/>
    <w:rsid w:val="00B16D95"/>
    <w:rsid w:val="00B20316"/>
    <w:rsid w:val="00B34880"/>
    <w:rsid w:val="00B34E3C"/>
    <w:rsid w:val="00B42FAE"/>
    <w:rsid w:val="00B62597"/>
    <w:rsid w:val="00BA6146"/>
    <w:rsid w:val="00BB531B"/>
    <w:rsid w:val="00BB6921"/>
    <w:rsid w:val="00BC2A7A"/>
    <w:rsid w:val="00BF331B"/>
    <w:rsid w:val="00C10A93"/>
    <w:rsid w:val="00C131DF"/>
    <w:rsid w:val="00C439EC"/>
    <w:rsid w:val="00C5307B"/>
    <w:rsid w:val="00C72168"/>
    <w:rsid w:val="00C757F4"/>
    <w:rsid w:val="00C75A9D"/>
    <w:rsid w:val="00CA49B9"/>
    <w:rsid w:val="00CB19DE"/>
    <w:rsid w:val="00CB475B"/>
    <w:rsid w:val="00CC1B47"/>
    <w:rsid w:val="00CE233F"/>
    <w:rsid w:val="00CE451E"/>
    <w:rsid w:val="00D06EC8"/>
    <w:rsid w:val="00D136EA"/>
    <w:rsid w:val="00D251ED"/>
    <w:rsid w:val="00D827A6"/>
    <w:rsid w:val="00D831E4"/>
    <w:rsid w:val="00D86559"/>
    <w:rsid w:val="00D95949"/>
    <w:rsid w:val="00DA23DE"/>
    <w:rsid w:val="00DB29E9"/>
    <w:rsid w:val="00DE34CF"/>
    <w:rsid w:val="00DE77B9"/>
    <w:rsid w:val="00DF1112"/>
    <w:rsid w:val="00E1605D"/>
    <w:rsid w:val="00E27F12"/>
    <w:rsid w:val="00E32B6B"/>
    <w:rsid w:val="00E52B30"/>
    <w:rsid w:val="00E5387A"/>
    <w:rsid w:val="00E55E84"/>
    <w:rsid w:val="00E56A11"/>
    <w:rsid w:val="00E946F8"/>
    <w:rsid w:val="00EB68B0"/>
    <w:rsid w:val="00F16EC6"/>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59CECD"/>
  <w15:docId w15:val="{D8B8C80C-35DF-480F-B43F-FE7D0EC5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2e32710d-634b-4925-84bf-1f56a33c7e05"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rkatt\Downloads\Agenda%20(Non%20Operator%20Assisted%20Call)%20(8).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