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32B2A534">
      <w:pPr>
        <w:pStyle w:val="MeetingDetails"/>
      </w:pPr>
      <w:r>
        <w:t>In-Person/</w:t>
      </w:r>
      <w:r w:rsidR="008062B0">
        <w:t>Teleconference/</w:t>
      </w:r>
      <w:r w:rsidR="00014669">
        <w:t>Webex</w:t>
      </w:r>
    </w:p>
    <w:p w:rsidR="00B62597" w:rsidRPr="00B62597" w:rsidP="00755096" w14:paraId="2E088EB4" w14:textId="252BCEC5">
      <w:pPr>
        <w:pStyle w:val="MeetingDetails"/>
      </w:pPr>
      <w:r>
        <w:t xml:space="preserve">November 18, </w:t>
      </w:r>
      <w:r w:rsidR="00565BF6">
        <w:t>2025</w:t>
      </w:r>
    </w:p>
    <w:p w:rsidR="00B62597" w:rsidRPr="00B62597" w:rsidP="00755096" w14:paraId="195748F0" w14:textId="1F7D6D82">
      <w:pPr>
        <w:pStyle w:val="MeetingDetails"/>
        <w:rPr>
          <w:sz w:val="28"/>
          <w:u w:val="single"/>
        </w:rPr>
      </w:pPr>
      <w:r>
        <w:t>9</w:t>
      </w:r>
      <w:r w:rsidR="0005654C">
        <w:t>:0</w:t>
      </w:r>
      <w:r w:rsidR="008062B0">
        <w:t>0</w:t>
      </w:r>
      <w:r w:rsidR="002B2F98">
        <w:t xml:space="preserve"> </w:t>
      </w:r>
      <w:r>
        <w:t>a</w:t>
      </w:r>
      <w:r w:rsidR="00D02194">
        <w:t xml:space="preserve">.m. – </w:t>
      </w:r>
      <w:r w:rsidR="00BA094C">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6B08E9E4">
      <w:pPr>
        <w:pStyle w:val="PrimaryHeading"/>
        <w:rPr>
          <w:caps/>
        </w:rPr>
      </w:pPr>
      <w:bookmarkStart w:id="0" w:name="OLE_LINK5"/>
      <w:bookmarkStart w:id="1" w:name="OLE_LINK3"/>
      <w:r w:rsidRPr="00527104">
        <w:t>Adm</w:t>
      </w:r>
      <w:r w:rsidRPr="007C2954">
        <w:t>inistrati</w:t>
      </w:r>
      <w:r w:rsidR="0005654C">
        <w:t>on (</w:t>
      </w:r>
      <w:r w:rsidR="00C16EBC">
        <w:t>9</w:t>
      </w:r>
      <w:r w:rsidR="0005654C">
        <w:t>:0</w:t>
      </w:r>
      <w:r w:rsidR="008062B0">
        <w:t>0-</w:t>
      </w:r>
      <w:r w:rsidR="00C16EBC">
        <w:t>9:</w:t>
      </w:r>
      <w:r w:rsidR="0005654C">
        <w:t>1</w:t>
      </w:r>
      <w:r w:rsidR="00936448">
        <w:t>0</w:t>
      </w:r>
      <w:r w:rsidRPr="00527104">
        <w:t>)</w:t>
      </w:r>
    </w:p>
    <w:bookmarkEnd w:id="0"/>
    <w:bookmarkEnd w:id="1"/>
    <w:p w:rsidR="00586612" w:rsidRPr="00297CA7" w:rsidP="00297CA7" w14:paraId="41944096" w14:textId="0AA3A83F">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586612" w:rsidRPr="00586612" w:rsidP="00586612" w14:paraId="784755BB" w14:textId="463C1983">
      <w:pPr>
        <w:pStyle w:val="PrimaryHeading"/>
      </w:pPr>
      <w:r>
        <w:t>Education</w:t>
      </w:r>
      <w:r>
        <w:t xml:space="preserve"> (</w:t>
      </w:r>
      <w:r>
        <w:t>9</w:t>
      </w:r>
      <w:r>
        <w:t>:</w:t>
      </w:r>
      <w:r w:rsidR="00297CA7">
        <w:t>1</w:t>
      </w:r>
      <w:r>
        <w:t>0-</w:t>
      </w:r>
      <w:r>
        <w:t>1</w:t>
      </w:r>
      <w:r w:rsidR="00A31198">
        <w:t>1</w:t>
      </w:r>
      <w:r>
        <w:t>:</w:t>
      </w:r>
      <w:r w:rsidR="00A31198">
        <w:t>00</w:t>
      </w:r>
      <w:r>
        <w:t>)</w:t>
      </w:r>
    </w:p>
    <w:p w:rsidR="00A31198" w:rsidRPr="007A4FC6" w:rsidP="00C16EBC" w14:paraId="2C76EC3F" w14:textId="77386994">
      <w:pPr>
        <w:pStyle w:val="ListSubhead1"/>
        <w:rPr>
          <w:rFonts w:cs="Calibri"/>
          <w:b w:val="0"/>
          <w:bCs/>
        </w:rPr>
      </w:pPr>
      <w:r>
        <w:rPr>
          <w:rFonts w:cs="Calibri"/>
          <w:b w:val="0"/>
          <w:bCs/>
        </w:rPr>
        <w:t xml:space="preserve">Mike Hughes, </w:t>
      </w:r>
      <w:r w:rsidRPr="007A4FC6" w:rsidR="007A4FC6">
        <w:rPr>
          <w:rFonts w:cs="Calibri"/>
          <w:b w:val="0"/>
          <w:bCs/>
        </w:rPr>
        <w:t>Reliability First</w:t>
      </w:r>
      <w:r>
        <w:rPr>
          <w:rFonts w:cs="Calibri"/>
          <w:b w:val="0"/>
          <w:bCs/>
        </w:rPr>
        <w:t>,</w:t>
      </w:r>
      <w:r w:rsidRPr="007A4FC6" w:rsidR="007A4FC6">
        <w:rPr>
          <w:rFonts w:cs="Calibri"/>
          <w:b w:val="0"/>
          <w:bCs/>
        </w:rPr>
        <w:t xml:space="preserve"> will present education on Operating Reserves and NERC BAL-002 standard. </w:t>
      </w:r>
    </w:p>
    <w:p w:rsidR="00C16EBC" w:rsidRPr="00A31198" w:rsidP="00C16EBC" w14:paraId="63D98539" w14:textId="19960CD4">
      <w:pPr>
        <w:pStyle w:val="ListSubhead1"/>
        <w:rPr>
          <w:rFonts w:cs="Calibri"/>
          <w:b w:val="0"/>
          <w:bCs/>
        </w:rPr>
      </w:pPr>
      <w:r w:rsidRPr="00A31198">
        <w:rPr>
          <w:b w:val="0"/>
          <w:bCs/>
        </w:rPr>
        <w:t xml:space="preserve">Joel Romero Luna, IMM, will review a presentation on resources’ ability to follow dispatch and its relevance to the RCSTF work. </w:t>
      </w:r>
    </w:p>
    <w:p w:rsidR="00C16EBC" w:rsidRPr="00A31198" w:rsidP="00C16EBC" w14:paraId="2AD8CC1A" w14:textId="67385843">
      <w:pPr>
        <w:pStyle w:val="ListSubhead1"/>
        <w:rPr>
          <w:b w:val="0"/>
          <w:bCs/>
        </w:rPr>
      </w:pPr>
      <w:r w:rsidRPr="00A31198">
        <w:rPr>
          <w:b w:val="0"/>
          <w:bCs/>
        </w:rPr>
        <w:t xml:space="preserve">Joe Bowring, IMM, will </w:t>
      </w:r>
      <w:r w:rsidRPr="00CE5DE1" w:rsidR="00CE5DE1">
        <w:rPr>
          <w:b w:val="0"/>
          <w:bCs/>
        </w:rPr>
        <w:t>discuss the relationship between capacity market issues and the RCSTF issues</w:t>
      </w:r>
      <w:r w:rsidRPr="00A31198">
        <w:rPr>
          <w:b w:val="0"/>
          <w:bCs/>
        </w:rPr>
        <w:t xml:space="preserve">. </w:t>
      </w:r>
    </w:p>
    <w:p w:rsidR="00C16EBC" w:rsidRPr="00586612" w:rsidP="00C16EBC" w14:paraId="7E5F4159" w14:textId="40C84A05">
      <w:pPr>
        <w:pStyle w:val="PrimaryHeading"/>
      </w:pPr>
      <w:r>
        <w:t>CBIR (</w:t>
      </w:r>
      <w:r w:rsidR="00A31198">
        <w:t>11</w:t>
      </w:r>
      <w:r>
        <w:t>:</w:t>
      </w:r>
      <w:r w:rsidR="00A31198">
        <w:t>0</w:t>
      </w:r>
      <w:r>
        <w:t>0-1</w:t>
      </w:r>
      <w:r w:rsidR="00A31198">
        <w:t>2</w:t>
      </w:r>
      <w:r>
        <w:t>:</w:t>
      </w:r>
      <w:r w:rsidR="00A31198">
        <w:t>00</w:t>
      </w:r>
      <w:r>
        <w:t>)</w:t>
      </w:r>
    </w:p>
    <w:p w:rsidR="00C16EBC" w:rsidRPr="00A31198" w:rsidP="00C16EBC" w14:paraId="5A1AC69A" w14:textId="285961B5">
      <w:pPr>
        <w:pStyle w:val="ListSubhead1"/>
        <w:rPr>
          <w:b w:val="0"/>
          <w:bCs/>
        </w:rPr>
      </w:pPr>
      <w:r w:rsidRPr="00A31198">
        <w:rPr>
          <w:b w:val="0"/>
          <w:bCs/>
        </w:rPr>
        <w:t>Catherine Tyler</w:t>
      </w:r>
      <w:r w:rsidR="007A4FC6">
        <w:rPr>
          <w:b w:val="0"/>
          <w:bCs/>
        </w:rPr>
        <w:t>, IMM,</w:t>
      </w:r>
      <w:r w:rsidRPr="00A31198">
        <w:rPr>
          <w:b w:val="0"/>
          <w:bCs/>
        </w:rPr>
        <w:t xml:space="preserve"> will review a presentation laying out the IMM’s initial proposal. </w:t>
      </w:r>
    </w:p>
    <w:p w:rsidR="00A31198" w:rsidRPr="00586612" w:rsidP="00A31198" w14:paraId="5ECC780F" w14:textId="42B135B8">
      <w:pPr>
        <w:pStyle w:val="PrimaryHeading"/>
      </w:pPr>
      <w:r>
        <w:t>Lunch (12:00-1:00)</w:t>
      </w:r>
    </w:p>
    <w:p w:rsidR="00C16EBC" w:rsidRPr="00A31198" w:rsidP="00A31198" w14:paraId="6C2A079B" w14:textId="1E43A45D">
      <w:pPr>
        <w:pStyle w:val="ListSubhead1"/>
        <w:numPr>
          <w:ilvl w:val="0"/>
          <w:numId w:val="0"/>
        </w:numPr>
        <w:spacing w:after="0"/>
        <w:ind w:left="360"/>
        <w:rPr>
          <w:b w:val="0"/>
          <w:bCs/>
        </w:rPr>
      </w:pPr>
    </w:p>
    <w:p w:rsidR="00A31198" w:rsidRPr="00586612" w:rsidP="00A31198" w14:paraId="045B0CE2" w14:textId="20D6A421">
      <w:pPr>
        <w:pStyle w:val="PrimaryHeading"/>
      </w:pPr>
      <w:r>
        <w:t>CBIR Continued (</w:t>
      </w:r>
      <w:r w:rsidR="007A4FC6">
        <w:t>1</w:t>
      </w:r>
      <w:r>
        <w:t>:</w:t>
      </w:r>
      <w:r w:rsidR="007A4FC6">
        <w:t>0</w:t>
      </w:r>
      <w:r>
        <w:t>0-</w:t>
      </w:r>
      <w:r w:rsidR="007A4FC6">
        <w:t>3</w:t>
      </w:r>
      <w:r>
        <w:t>:5</w:t>
      </w:r>
      <w:r w:rsidR="007A4FC6">
        <w:t>0</w:t>
      </w:r>
      <w:r>
        <w:t>)</w:t>
      </w:r>
    </w:p>
    <w:p w:rsidR="00A31198" w:rsidP="00A31198" w14:paraId="329B2158" w14:textId="514BB9A2">
      <w:pPr>
        <w:pStyle w:val="ListSubhead1"/>
        <w:rPr>
          <w:b w:val="0"/>
          <w:bCs/>
        </w:rPr>
      </w:pPr>
      <w:r w:rsidRPr="007A4FC6">
        <w:rPr>
          <w:b w:val="0"/>
          <w:bCs/>
        </w:rPr>
        <w:t>Emily Barrett, PJM, will present PJM's initial thinking on locational reserve procurement.</w:t>
      </w:r>
    </w:p>
    <w:p w:rsidR="007A4FC6" w:rsidRPr="007A4FC6" w:rsidP="00A31198" w14:paraId="2AB75ADF" w14:textId="0915EF92">
      <w:pPr>
        <w:pStyle w:val="ListSubhead1"/>
        <w:rPr>
          <w:b w:val="0"/>
          <w:bCs/>
        </w:rPr>
      </w:pPr>
      <w:r>
        <w:rPr>
          <w:b w:val="0"/>
          <w:bCs/>
        </w:rPr>
        <w:t>Stakeholders will have the opportunity to ask questions on</w:t>
      </w:r>
      <w:r w:rsidRPr="007A4FC6">
        <w:rPr>
          <w:b w:val="0"/>
          <w:bCs/>
        </w:rPr>
        <w:t xml:space="preserve"> the </w:t>
      </w:r>
      <w:hyperlink r:id="rId5" w:history="1">
        <w:r w:rsidRPr="007A4FC6">
          <w:rPr>
            <w:rStyle w:val="Hyperlink"/>
            <w:b w:val="0"/>
            <w:bCs/>
          </w:rPr>
          <w:t>uncertainty model recording</w:t>
        </w:r>
      </w:hyperlink>
      <w:r>
        <w:rPr>
          <w:b w:val="0"/>
          <w:bCs/>
        </w:rPr>
        <w:t xml:space="preserve"> that was posted on October 29.</w:t>
      </w:r>
    </w:p>
    <w:p w:rsidR="00737EF1" w:rsidRPr="00737EF1" w:rsidP="00737EF1" w14:paraId="37F79F1E" w14:textId="2C226398">
      <w:pPr>
        <w:pStyle w:val="ListSubhead1"/>
        <w:rPr>
          <w:b w:val="0"/>
          <w:bCs/>
        </w:rPr>
      </w:pPr>
      <w:r w:rsidRPr="00737EF1">
        <w:rPr>
          <w:b w:val="0"/>
          <w:bCs/>
        </w:rPr>
        <w:t>Lisa Morelli will lead a discussion of the CBIR matrix and solicit additions from stakeholders.</w:t>
      </w:r>
    </w:p>
    <w:p w:rsidR="00A74301" w:rsidRPr="00DB29E9" w:rsidP="00A74301" w14:paraId="12A25C57" w14:textId="38918FEA">
      <w:pPr>
        <w:pStyle w:val="PrimaryHeading"/>
      </w:pPr>
      <w:r>
        <w:t>F</w:t>
      </w:r>
      <w:r w:rsidR="007F4900">
        <w:t>uture Agenda Items (</w:t>
      </w:r>
      <w:r w:rsidR="00BA094C">
        <w:t>3</w:t>
      </w:r>
      <w:r w:rsidR="00047DF4">
        <w:t>:</w:t>
      </w:r>
      <w:r w:rsidR="00C90A95">
        <w:t>5</w:t>
      </w:r>
      <w:r w:rsidR="00565BF6">
        <w:t>0</w:t>
      </w:r>
      <w:r>
        <w:t>-</w:t>
      </w:r>
      <w:r w:rsidR="00BA094C">
        <w:t>4</w:t>
      </w:r>
      <w:r w:rsidR="00C90A95">
        <w:t>:0</w:t>
      </w:r>
      <w:r w:rsidR="006A6E6B">
        <w:t>0</w:t>
      </w:r>
      <w:r w:rsidR="009C1AB0">
        <w:t>)</w:t>
      </w:r>
      <w:r w:rsidRPr="00A74301">
        <w:t xml:space="preserve"> </w:t>
      </w:r>
    </w:p>
    <w:p w:rsidR="003C3320" w:rsidRPr="00412F31" w:rsidP="00412F31" w14:paraId="1ED5C5FF" w14:textId="5D199696">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53688B39" w14:textId="77777777" w:rsidTr="00DC1A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0A198CE0"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113E1A8F"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168DA7BC"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6B6B099" w14:textId="77777777" w:rsidTr="00DC1A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6CB1DED3"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EBE2BAD"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609E82C2"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3C0B3082"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1450B183" w14:textId="77777777">
            <w:pPr>
              <w:pStyle w:val="DisclaimerHeading"/>
              <w:jc w:val="center"/>
              <w:rPr>
                <w:color w:val="FFFFFF" w:themeColor="background1"/>
                <w:sz w:val="19"/>
                <w:szCs w:val="19"/>
              </w:rPr>
            </w:pPr>
          </w:p>
        </w:tc>
      </w:tr>
      <w:tr w14:paraId="1623D678"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25DD92E6" w14:textId="1BE5BCE7">
            <w:pPr>
              <w:pStyle w:val="DisclaimerHeading"/>
              <w:spacing w:before="40" w:after="40" w:line="220" w:lineRule="exact"/>
              <w:jc w:val="left"/>
              <w:rPr>
                <w:b w:val="0"/>
                <w:i w:val="0"/>
                <w:color w:val="auto"/>
                <w:sz w:val="18"/>
                <w:szCs w:val="18"/>
              </w:rPr>
            </w:pPr>
            <w:r w:rsidRPr="00230AB7">
              <w:rPr>
                <w:b w:val="0"/>
                <w:i w:val="0"/>
                <w:color w:val="auto"/>
                <w:sz w:val="18"/>
                <w:szCs w:val="18"/>
              </w:rPr>
              <w:t>December 4,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40593854" w14:textId="6033D235">
            <w:pPr>
              <w:pStyle w:val="DisclaimerHeading"/>
              <w:spacing w:before="40" w:after="40" w:line="220" w:lineRule="exact"/>
              <w:rPr>
                <w:b w:val="0"/>
                <w:color w:val="auto"/>
                <w:sz w:val="18"/>
                <w:szCs w:val="18"/>
              </w:rPr>
            </w:pPr>
            <w:r>
              <w:rPr>
                <w:b w:val="0"/>
                <w:color w:val="auto"/>
                <w:sz w:val="18"/>
                <w:szCs w:val="18"/>
              </w:rPr>
              <w:t>2 pm to 5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39D2BFE3" w14:textId="1FCC31AD">
            <w:pPr>
              <w:pStyle w:val="DisclaimerHeading"/>
              <w:spacing w:before="40" w:after="40" w:line="220" w:lineRule="exact"/>
              <w:rPr>
                <w:b w:val="0"/>
                <w:color w:val="auto"/>
                <w:sz w:val="18"/>
                <w:szCs w:val="18"/>
              </w:rPr>
            </w:pPr>
            <w:r>
              <w:rPr>
                <w:b w:val="0"/>
                <w:color w:val="auto"/>
                <w:sz w:val="18"/>
                <w:szCs w:val="18"/>
              </w:rPr>
              <w:t>In Person/Teleconference/Webex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65184B58" w14:textId="1A080AB0">
            <w:pPr>
              <w:pStyle w:val="DisclaimerHeading"/>
              <w:spacing w:before="40" w:after="40" w:line="220" w:lineRule="exact"/>
              <w:jc w:val="center"/>
              <w:rPr>
                <w:b w:val="0"/>
                <w:color w:val="auto"/>
                <w:sz w:val="18"/>
                <w:szCs w:val="18"/>
              </w:rPr>
            </w:pPr>
            <w:r>
              <w:rPr>
                <w:b w:val="0"/>
                <w:color w:val="auto"/>
                <w:sz w:val="18"/>
                <w:szCs w:val="18"/>
              </w:rPr>
              <w:t>November 26, 2025</w:t>
            </w:r>
          </w:p>
        </w:tc>
        <w:tc>
          <w:tcPr>
            <w:tcW w:w="1815" w:type="dxa"/>
            <w:tcBorders>
              <w:top w:val="single" w:sz="4" w:space="0" w:color="auto"/>
              <w:left w:val="single" w:sz="4" w:space="0" w:color="auto"/>
              <w:bottom w:val="single" w:sz="4" w:space="0" w:color="auto"/>
              <w:right w:val="single" w:sz="4" w:space="0" w:color="auto"/>
            </w:tcBorders>
          </w:tcPr>
          <w:p w:rsidR="005A0930" w:rsidP="00A80C4A" w14:paraId="700F4DAD" w14:textId="19570B70">
            <w:pPr>
              <w:pStyle w:val="DisclaimerHeading"/>
              <w:spacing w:before="40" w:after="40" w:line="220" w:lineRule="exact"/>
              <w:jc w:val="center"/>
              <w:rPr>
                <w:b w:val="0"/>
                <w:color w:val="auto"/>
                <w:sz w:val="18"/>
                <w:szCs w:val="18"/>
              </w:rPr>
            </w:pPr>
            <w:r>
              <w:rPr>
                <w:b w:val="0"/>
                <w:color w:val="auto"/>
                <w:sz w:val="18"/>
                <w:szCs w:val="18"/>
              </w:rPr>
              <w:t>December 01, 2025</w:t>
            </w:r>
          </w:p>
        </w:tc>
      </w:tr>
      <w:tr w14:paraId="3BF355C3"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1F607FBC" w14:textId="095C2E93">
            <w:pPr>
              <w:pStyle w:val="DisclaimerHeading"/>
              <w:spacing w:before="40" w:after="40" w:line="220" w:lineRule="exact"/>
              <w:jc w:val="left"/>
              <w:rPr>
                <w:b w:val="0"/>
                <w:i w:val="0"/>
                <w:color w:val="auto"/>
                <w:sz w:val="18"/>
                <w:szCs w:val="18"/>
              </w:rPr>
            </w:pPr>
            <w:r w:rsidRPr="00230AB7">
              <w:rPr>
                <w:b w:val="0"/>
                <w:i w:val="0"/>
                <w:color w:val="auto"/>
                <w:sz w:val="18"/>
                <w:szCs w:val="18"/>
              </w:rPr>
              <w:t>December 10,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5411168E" w14:textId="24A50AE6">
            <w:pPr>
              <w:pStyle w:val="DisclaimerHeading"/>
              <w:spacing w:before="40" w:after="40" w:line="220" w:lineRule="exact"/>
              <w:rPr>
                <w:b w:val="0"/>
                <w:color w:val="auto"/>
                <w:sz w:val="18"/>
                <w:szCs w:val="18"/>
              </w:rPr>
            </w:pPr>
            <w:r>
              <w:rPr>
                <w:b w:val="0"/>
                <w:color w:val="auto"/>
                <w:sz w:val="18"/>
                <w:szCs w:val="18"/>
              </w:rPr>
              <w:t>9 am to 3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2E9B1576" w14:textId="72E66708">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0E931B79" w14:textId="576CEF73">
            <w:pPr>
              <w:pStyle w:val="DisclaimerHeading"/>
              <w:spacing w:before="40" w:after="40" w:line="220" w:lineRule="exact"/>
              <w:jc w:val="center"/>
              <w:rPr>
                <w:b w:val="0"/>
                <w:color w:val="auto"/>
                <w:sz w:val="18"/>
                <w:szCs w:val="18"/>
              </w:rPr>
            </w:pPr>
            <w:r>
              <w:rPr>
                <w:b w:val="0"/>
                <w:color w:val="auto"/>
                <w:sz w:val="18"/>
                <w:szCs w:val="18"/>
              </w:rPr>
              <w:t>December 02, 2025</w:t>
            </w:r>
          </w:p>
        </w:tc>
        <w:tc>
          <w:tcPr>
            <w:tcW w:w="1815" w:type="dxa"/>
            <w:tcBorders>
              <w:top w:val="single" w:sz="4" w:space="0" w:color="auto"/>
              <w:left w:val="single" w:sz="4" w:space="0" w:color="auto"/>
              <w:bottom w:val="single" w:sz="4" w:space="0" w:color="auto"/>
              <w:right w:val="single" w:sz="4" w:space="0" w:color="auto"/>
            </w:tcBorders>
          </w:tcPr>
          <w:p w:rsidR="005A0930" w:rsidP="00230AB7" w14:paraId="3C91AF00" w14:textId="7D69E581">
            <w:pPr>
              <w:pStyle w:val="DisclaimerHeading"/>
              <w:spacing w:before="40" w:after="40" w:line="220" w:lineRule="exact"/>
              <w:jc w:val="center"/>
              <w:rPr>
                <w:b w:val="0"/>
                <w:color w:val="auto"/>
                <w:sz w:val="18"/>
                <w:szCs w:val="18"/>
              </w:rPr>
            </w:pPr>
            <w:r>
              <w:rPr>
                <w:b w:val="0"/>
                <w:color w:val="auto"/>
                <w:sz w:val="18"/>
                <w:szCs w:val="18"/>
              </w:rPr>
              <w:t>December 05, 2025</w:t>
            </w:r>
          </w:p>
        </w:tc>
      </w:tr>
    </w:tbl>
    <w:p w:rsidR="00614E17" w:rsidP="009C1AB0" w14:paraId="4C76CEE7" w14:textId="7FFB4874">
      <w:pPr>
        <w:pStyle w:val="Author"/>
      </w:pPr>
      <w:r>
        <w:t xml:space="preserve">Author: </w:t>
      </w:r>
      <w:r w:rsidR="00D57A65">
        <w:t>Amanda Egan</w:t>
      </w:r>
    </w:p>
    <w:p w:rsidR="007A4FC6" w:rsidP="009C1AB0" w14:paraId="1E92C0D4" w14:textId="77777777">
      <w:pPr>
        <w:pStyle w:val="Author"/>
      </w:pPr>
    </w:p>
    <w:p w:rsidR="007A4FC6" w:rsidP="009C1AB0" w14:paraId="3034E73C" w14:textId="77777777">
      <w:pPr>
        <w:pStyle w:val="Author"/>
      </w:pPr>
    </w:p>
    <w:p w:rsidR="007A4FC6" w:rsidP="009C1AB0" w14:paraId="70943E93" w14:textId="77777777">
      <w:pPr>
        <w:pStyle w:val="Author"/>
      </w:pPr>
    </w:p>
    <w:p w:rsidR="007A4FC6" w:rsidP="009C1AB0" w14:paraId="407457AE" w14:textId="77777777">
      <w:pPr>
        <w:pStyle w:val="Author"/>
      </w:pPr>
    </w:p>
    <w:p w:rsidR="00B62597" w:rsidRPr="00B62597" w:rsidP="00FA5955" w14:paraId="3CA10439" w14:textId="77777777">
      <w:pPr>
        <w:pStyle w:val="DisclaimerHeading"/>
        <w:spacing w:before="240"/>
      </w:pPr>
      <w:r>
        <w:t>Anti</w:t>
      </w:r>
      <w:r w:rsidRPr="00B62597">
        <w:t>trust:</w:t>
      </w:r>
    </w:p>
    <w:p w:rsidR="003776BA" w:rsidP="00491490" w14:paraId="082BCBB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A74301" w:rsidP="00491490" w14:paraId="7D84FA62" w14:textId="77777777">
      <w:pPr>
        <w:pStyle w:val="DisclaimerBodyCopy"/>
      </w:pPr>
    </w:p>
    <w:p w:rsidR="00B62597" w:rsidRPr="00B62597" w:rsidP="00FA5955" w14:paraId="1333BAA6" w14:textId="77777777">
      <w:pPr>
        <w:pStyle w:val="DisclaimerHeading"/>
        <w:spacing w:before="240"/>
      </w:pPr>
      <w:r w:rsidRPr="00B62597">
        <w:t>Code of Conduct:</w:t>
      </w:r>
    </w:p>
    <w:p w:rsidR="00CD0B29" w:rsidP="00474958" w14:paraId="278FAB61" w14:textId="375895A3">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7" w:history="1">
        <w:r w:rsidRPr="00FA5955" w:rsidR="00FA5955">
          <w:rPr>
            <w:rStyle w:val="Hyperlink"/>
          </w:rPr>
          <w:t>PJM Code of Conduct</w:t>
        </w:r>
      </w:hyperlink>
      <w:r w:rsidRPr="00FA5955" w:rsidR="00FA5955">
        <w:t>.</w:t>
      </w:r>
    </w:p>
    <w:p w:rsidR="00581F7D" w:rsidP="00474958" w14:paraId="4A4C96AF" w14:textId="72879179">
      <w:pPr>
        <w:pStyle w:val="DisclosureBody"/>
      </w:pP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shall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7161D06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002778">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51AA556E">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C16EBC">
      <w:t>November 13</w:t>
    </w:r>
    <w:r w:rsidR="00C90A95">
      <w:t>,</w:t>
    </w:r>
    <w:r w:rsidR="007720E8">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9"/>
  </w:num>
  <w:num w:numId="9">
    <w:abstractNumId w:val="6"/>
  </w:num>
  <w:num w:numId="10">
    <w:abstractNumId w:val="2"/>
  </w:num>
  <w:num w:numId="11">
    <w:abstractNumId w:val="7"/>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10057"/>
    <w:rsid w:val="00014669"/>
    <w:rsid w:val="000232DF"/>
    <w:rsid w:val="00025D4F"/>
    <w:rsid w:val="00027F49"/>
    <w:rsid w:val="000333FF"/>
    <w:rsid w:val="000356E8"/>
    <w:rsid w:val="000473D8"/>
    <w:rsid w:val="00047DF4"/>
    <w:rsid w:val="000532D9"/>
    <w:rsid w:val="000557FA"/>
    <w:rsid w:val="0005654C"/>
    <w:rsid w:val="00062057"/>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B7E34"/>
    <w:rsid w:val="000E20CF"/>
    <w:rsid w:val="000F0F9E"/>
    <w:rsid w:val="001177A0"/>
    <w:rsid w:val="00117AF9"/>
    <w:rsid w:val="00121F58"/>
    <w:rsid w:val="00125663"/>
    <w:rsid w:val="001302EC"/>
    <w:rsid w:val="00140910"/>
    <w:rsid w:val="00145952"/>
    <w:rsid w:val="00152E7E"/>
    <w:rsid w:val="00165EBC"/>
    <w:rsid w:val="001678E8"/>
    <w:rsid w:val="00170E02"/>
    <w:rsid w:val="0017241E"/>
    <w:rsid w:val="0018302E"/>
    <w:rsid w:val="00187773"/>
    <w:rsid w:val="00196637"/>
    <w:rsid w:val="001A1544"/>
    <w:rsid w:val="001A5BF1"/>
    <w:rsid w:val="001B0E4F"/>
    <w:rsid w:val="001B2242"/>
    <w:rsid w:val="001C0CC0"/>
    <w:rsid w:val="001C1C64"/>
    <w:rsid w:val="001D3B68"/>
    <w:rsid w:val="001D7E8E"/>
    <w:rsid w:val="001E6EC4"/>
    <w:rsid w:val="00202F2C"/>
    <w:rsid w:val="002104DA"/>
    <w:rsid w:val="002113BD"/>
    <w:rsid w:val="00214CEE"/>
    <w:rsid w:val="002305D9"/>
    <w:rsid w:val="00230AB7"/>
    <w:rsid w:val="0023488C"/>
    <w:rsid w:val="0025139E"/>
    <w:rsid w:val="00256630"/>
    <w:rsid w:val="00264BDD"/>
    <w:rsid w:val="00286741"/>
    <w:rsid w:val="00286BDF"/>
    <w:rsid w:val="00297CA7"/>
    <w:rsid w:val="002B2F98"/>
    <w:rsid w:val="002C6057"/>
    <w:rsid w:val="002D2017"/>
    <w:rsid w:val="002D5E5F"/>
    <w:rsid w:val="002D64BA"/>
    <w:rsid w:val="002E3A87"/>
    <w:rsid w:val="002E54A3"/>
    <w:rsid w:val="002F6C95"/>
    <w:rsid w:val="00305238"/>
    <w:rsid w:val="00307557"/>
    <w:rsid w:val="00321AE8"/>
    <w:rsid w:val="003251CE"/>
    <w:rsid w:val="00327BBD"/>
    <w:rsid w:val="003323F3"/>
    <w:rsid w:val="003353AD"/>
    <w:rsid w:val="00337321"/>
    <w:rsid w:val="00342533"/>
    <w:rsid w:val="00344415"/>
    <w:rsid w:val="003615C0"/>
    <w:rsid w:val="003679F7"/>
    <w:rsid w:val="00375168"/>
    <w:rsid w:val="003776BA"/>
    <w:rsid w:val="00394850"/>
    <w:rsid w:val="00395E66"/>
    <w:rsid w:val="003A3CEA"/>
    <w:rsid w:val="003B55E1"/>
    <w:rsid w:val="003B7186"/>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518D7"/>
    <w:rsid w:val="00453EE4"/>
    <w:rsid w:val="00457EE0"/>
    <w:rsid w:val="0046043F"/>
    <w:rsid w:val="00474958"/>
    <w:rsid w:val="00482E8E"/>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52C9"/>
    <w:rsid w:val="00524E5D"/>
    <w:rsid w:val="00525FF4"/>
    <w:rsid w:val="00527104"/>
    <w:rsid w:val="00533F22"/>
    <w:rsid w:val="00552BA9"/>
    <w:rsid w:val="00564DEE"/>
    <w:rsid w:val="00565BF6"/>
    <w:rsid w:val="0057441E"/>
    <w:rsid w:val="00581F7D"/>
    <w:rsid w:val="00586612"/>
    <w:rsid w:val="0059108D"/>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4E17"/>
    <w:rsid w:val="0062029F"/>
    <w:rsid w:val="006329D8"/>
    <w:rsid w:val="0064205D"/>
    <w:rsid w:val="006610CF"/>
    <w:rsid w:val="00667EFE"/>
    <w:rsid w:val="00670089"/>
    <w:rsid w:val="0068553A"/>
    <w:rsid w:val="00686CBA"/>
    <w:rsid w:val="006A2FCC"/>
    <w:rsid w:val="006A6E6B"/>
    <w:rsid w:val="006A7C89"/>
    <w:rsid w:val="006C1A62"/>
    <w:rsid w:val="006C738F"/>
    <w:rsid w:val="006D7B93"/>
    <w:rsid w:val="006F0075"/>
    <w:rsid w:val="006F4657"/>
    <w:rsid w:val="006F7A52"/>
    <w:rsid w:val="007102D5"/>
    <w:rsid w:val="007110D0"/>
    <w:rsid w:val="00711249"/>
    <w:rsid w:val="00712CAA"/>
    <w:rsid w:val="00716A8B"/>
    <w:rsid w:val="0072130C"/>
    <w:rsid w:val="00730F76"/>
    <w:rsid w:val="00731D72"/>
    <w:rsid w:val="00737EF1"/>
    <w:rsid w:val="00744A45"/>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5715"/>
    <w:rsid w:val="007D4F70"/>
    <w:rsid w:val="007D5C34"/>
    <w:rsid w:val="007E4961"/>
    <w:rsid w:val="007E7CAB"/>
    <w:rsid w:val="007F4900"/>
    <w:rsid w:val="007F7DAE"/>
    <w:rsid w:val="00805544"/>
    <w:rsid w:val="008062B0"/>
    <w:rsid w:val="00811DCB"/>
    <w:rsid w:val="00817D61"/>
    <w:rsid w:val="00837B12"/>
    <w:rsid w:val="00840381"/>
    <w:rsid w:val="00841282"/>
    <w:rsid w:val="0084197F"/>
    <w:rsid w:val="008552A3"/>
    <w:rsid w:val="00860AEE"/>
    <w:rsid w:val="00863EC7"/>
    <w:rsid w:val="008670FE"/>
    <w:rsid w:val="00880C8C"/>
    <w:rsid w:val="00880F1C"/>
    <w:rsid w:val="00882652"/>
    <w:rsid w:val="008962BF"/>
    <w:rsid w:val="008B41B0"/>
    <w:rsid w:val="008B66A1"/>
    <w:rsid w:val="008D40D3"/>
    <w:rsid w:val="008D6C36"/>
    <w:rsid w:val="008D7A45"/>
    <w:rsid w:val="008F46E5"/>
    <w:rsid w:val="00906647"/>
    <w:rsid w:val="00917386"/>
    <w:rsid w:val="00921F98"/>
    <w:rsid w:val="00936448"/>
    <w:rsid w:val="00936A07"/>
    <w:rsid w:val="0095252A"/>
    <w:rsid w:val="00955197"/>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3360"/>
    <w:rsid w:val="009C3925"/>
    <w:rsid w:val="009D14F6"/>
    <w:rsid w:val="009D1AB3"/>
    <w:rsid w:val="009F53F9"/>
    <w:rsid w:val="00A05391"/>
    <w:rsid w:val="00A07FCA"/>
    <w:rsid w:val="00A1464B"/>
    <w:rsid w:val="00A31198"/>
    <w:rsid w:val="00A317A9"/>
    <w:rsid w:val="00A330BF"/>
    <w:rsid w:val="00A41149"/>
    <w:rsid w:val="00A43D1B"/>
    <w:rsid w:val="00A56D57"/>
    <w:rsid w:val="00A62715"/>
    <w:rsid w:val="00A63463"/>
    <w:rsid w:val="00A74301"/>
    <w:rsid w:val="00A777B7"/>
    <w:rsid w:val="00A80C4A"/>
    <w:rsid w:val="00A8191F"/>
    <w:rsid w:val="00A931C3"/>
    <w:rsid w:val="00AA15FC"/>
    <w:rsid w:val="00AA27A2"/>
    <w:rsid w:val="00AA6C34"/>
    <w:rsid w:val="00AB14F1"/>
    <w:rsid w:val="00AB2B16"/>
    <w:rsid w:val="00AB73BE"/>
    <w:rsid w:val="00AB73C6"/>
    <w:rsid w:val="00AC2247"/>
    <w:rsid w:val="00AD2A4C"/>
    <w:rsid w:val="00AD4221"/>
    <w:rsid w:val="00AE0BC3"/>
    <w:rsid w:val="00AE3564"/>
    <w:rsid w:val="00B0215A"/>
    <w:rsid w:val="00B021B9"/>
    <w:rsid w:val="00B043A5"/>
    <w:rsid w:val="00B04819"/>
    <w:rsid w:val="00B16304"/>
    <w:rsid w:val="00B16D95"/>
    <w:rsid w:val="00B1751B"/>
    <w:rsid w:val="00B20316"/>
    <w:rsid w:val="00B33371"/>
    <w:rsid w:val="00B34E3C"/>
    <w:rsid w:val="00B60094"/>
    <w:rsid w:val="00B62597"/>
    <w:rsid w:val="00B70D76"/>
    <w:rsid w:val="00B7391F"/>
    <w:rsid w:val="00B90EA7"/>
    <w:rsid w:val="00BA094C"/>
    <w:rsid w:val="00BA4FF8"/>
    <w:rsid w:val="00BA6146"/>
    <w:rsid w:val="00BB531B"/>
    <w:rsid w:val="00BB6921"/>
    <w:rsid w:val="00BC595C"/>
    <w:rsid w:val="00BE382E"/>
    <w:rsid w:val="00BF331B"/>
    <w:rsid w:val="00C10A93"/>
    <w:rsid w:val="00C16EBC"/>
    <w:rsid w:val="00C3027F"/>
    <w:rsid w:val="00C332F9"/>
    <w:rsid w:val="00C41E45"/>
    <w:rsid w:val="00C42AC8"/>
    <w:rsid w:val="00C439EC"/>
    <w:rsid w:val="00C452FE"/>
    <w:rsid w:val="00C5307B"/>
    <w:rsid w:val="00C60BB0"/>
    <w:rsid w:val="00C666F8"/>
    <w:rsid w:val="00C72168"/>
    <w:rsid w:val="00C73BDC"/>
    <w:rsid w:val="00C749F4"/>
    <w:rsid w:val="00C75518"/>
    <w:rsid w:val="00C757F4"/>
    <w:rsid w:val="00C75A9D"/>
    <w:rsid w:val="00C76665"/>
    <w:rsid w:val="00C82ED5"/>
    <w:rsid w:val="00C90A95"/>
    <w:rsid w:val="00CA49B9"/>
    <w:rsid w:val="00CB19DE"/>
    <w:rsid w:val="00CB475B"/>
    <w:rsid w:val="00CC1B47"/>
    <w:rsid w:val="00CC4C71"/>
    <w:rsid w:val="00CC59AB"/>
    <w:rsid w:val="00CC7698"/>
    <w:rsid w:val="00CD0B29"/>
    <w:rsid w:val="00CE5DE1"/>
    <w:rsid w:val="00D02194"/>
    <w:rsid w:val="00D060CC"/>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5101"/>
    <w:rsid w:val="00DE34CF"/>
    <w:rsid w:val="00DE4A66"/>
    <w:rsid w:val="00DF1112"/>
    <w:rsid w:val="00DF1D92"/>
    <w:rsid w:val="00E07A99"/>
    <w:rsid w:val="00E121E6"/>
    <w:rsid w:val="00E14234"/>
    <w:rsid w:val="00E1605D"/>
    <w:rsid w:val="00E32B6B"/>
    <w:rsid w:val="00E34DF2"/>
    <w:rsid w:val="00E46396"/>
    <w:rsid w:val="00E5387A"/>
    <w:rsid w:val="00E554A5"/>
    <w:rsid w:val="00E55E84"/>
    <w:rsid w:val="00E6673B"/>
    <w:rsid w:val="00E76083"/>
    <w:rsid w:val="00E82D87"/>
    <w:rsid w:val="00E83DAB"/>
    <w:rsid w:val="00EA6523"/>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C08"/>
    <w:rsid w:val="00F73DD9"/>
    <w:rsid w:val="00F77818"/>
    <w:rsid w:val="00F8319C"/>
    <w:rsid w:val="00F84A58"/>
    <w:rsid w:val="00F85413"/>
    <w:rsid w:val="00F92303"/>
    <w:rsid w:val="00F97AD5"/>
    <w:rsid w:val="00FA18C2"/>
    <w:rsid w:val="00FA5955"/>
    <w:rsid w:val="00FA61ED"/>
    <w:rsid w:val="00FB1739"/>
    <w:rsid w:val="00FB4C5B"/>
    <w:rsid w:val="00FB5600"/>
    <w:rsid w:val="00FC2B9A"/>
    <w:rsid w:val="00FC5F40"/>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committees/form-facilitator-feedback.aspx" TargetMode="External" /><Relationship Id="rId11" Type="http://schemas.openxmlformats.org/officeDocument/2006/relationships/hyperlink" Target="https://learn.pjm.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videos.pjm.com/media/1_6o3j7wgr" TargetMode="External" /><Relationship Id="rId6" Type="http://schemas.openxmlformats.org/officeDocument/2006/relationships/image" Target="media/image1.emf" /><Relationship Id="rId7" Type="http://schemas.openxmlformats.org/officeDocument/2006/relationships/hyperlink" Target="https://www.pjm.com/about-pjm/who-we-are/code-of-conduct" TargetMode="External" /><Relationship Id="rId8" Type="http://schemas.openxmlformats.org/officeDocument/2006/relationships/image" Target="media/image2.png" /><Relationship Id="rId9"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