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593404E6">
      <w:pPr>
        <w:pStyle w:val="MeetingDetails"/>
      </w:pPr>
      <w:r>
        <w:t>June 09</w:t>
      </w:r>
      <w:r w:rsidR="00C16EBC">
        <w:t xml:space="preserve">, </w:t>
      </w:r>
      <w:r w:rsidR="00565BF6">
        <w:t>202</w:t>
      </w:r>
      <w:r w:rsidR="001E4339">
        <w:t>6</w:t>
      </w:r>
    </w:p>
    <w:p w:rsidR="00B62597" w:rsidRPr="00B62597" w:rsidP="00755096" w14:paraId="195748F0" w14:textId="625A3399">
      <w:pPr>
        <w:pStyle w:val="MeetingDetails"/>
        <w:rPr>
          <w:sz w:val="28"/>
          <w:u w:val="single"/>
        </w:rPr>
      </w:pPr>
      <w:r>
        <w:t>9</w:t>
      </w:r>
      <w:r w:rsidR="0005654C">
        <w:t>:0</w:t>
      </w:r>
      <w:r w:rsidR="008062B0">
        <w:t>0</w:t>
      </w:r>
      <w:r w:rsidR="002B2F98">
        <w:t xml:space="preserve"> </w:t>
      </w:r>
      <w:r>
        <w:t>a</w:t>
      </w:r>
      <w:r w:rsidR="00D02194">
        <w:t xml:space="preserve">.m. – </w:t>
      </w:r>
      <w:r w:rsidR="003B0C7A">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4C15CB7F">
      <w:pPr>
        <w:pStyle w:val="PrimaryHeading"/>
        <w:rPr>
          <w:caps/>
        </w:rPr>
      </w:pPr>
      <w:bookmarkStart w:id="0" w:name="OLE_LINK5"/>
      <w:bookmarkStart w:id="1" w:name="OLE_LINK3"/>
      <w:r w:rsidRPr="00527104">
        <w:t>Adm</w:t>
      </w:r>
      <w:r w:rsidRPr="007C2954">
        <w:t>inistrati</w:t>
      </w:r>
      <w:r w:rsidR="0005654C">
        <w:t>on (</w:t>
      </w:r>
      <w:r w:rsidR="007C523B">
        <w:t>9</w:t>
      </w:r>
      <w:r w:rsidR="0005654C">
        <w:t>:0</w:t>
      </w:r>
      <w:r w:rsidR="008062B0">
        <w:t>0-</w:t>
      </w:r>
      <w:r w:rsidR="007C523B">
        <w:t>9</w:t>
      </w:r>
      <w:r w:rsidR="00C16EBC">
        <w:t>:</w:t>
      </w:r>
      <w:r w:rsidR="00FF2D5C">
        <w:t>2</w:t>
      </w:r>
      <w:r w:rsidR="00936448">
        <w:t>0</w:t>
      </w:r>
      <w:r w:rsidRPr="00527104">
        <w:t>)</w:t>
      </w:r>
    </w:p>
    <w:bookmarkEnd w:id="0"/>
    <w:bookmarkEnd w:id="1"/>
    <w:p w:rsidR="005941CB" w:rsidP="00B3429D" w14:paraId="57E785AC" w14:textId="5D179E97">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FF2D5C" w:rsidRPr="00B3429D" w:rsidP="00B3429D" w14:paraId="3701EEBB" w14:textId="5D0BCBFF">
      <w:pPr>
        <w:pStyle w:val="SecondaryHeading-Numbered"/>
        <w:rPr>
          <w:b w:val="0"/>
        </w:rPr>
      </w:pPr>
      <w:r>
        <w:rPr>
          <w:b w:val="0"/>
        </w:rPr>
        <w:t xml:space="preserve">Lisa Morelli will review the RCSTF work plan, which includes the plan to vote on the RCSTF packages in the days following the June 25, </w:t>
      </w:r>
      <w:r>
        <w:rPr>
          <w:b w:val="0"/>
        </w:rPr>
        <w:t>2026</w:t>
      </w:r>
      <w:r>
        <w:rPr>
          <w:b w:val="0"/>
        </w:rPr>
        <w:t xml:space="preserve"> meeting.</w:t>
      </w:r>
    </w:p>
    <w:p w:rsidR="005941CB" w:rsidRPr="007C523B" w:rsidP="005941CB" w14:paraId="3DBCDC5A" w14:textId="7B1CBD7F">
      <w:pPr>
        <w:pStyle w:val="PrimaryHeading"/>
      </w:pPr>
      <w:r>
        <w:t>CB</w:t>
      </w:r>
      <w:r w:rsidR="00AB2160">
        <w:t>IR</w:t>
      </w:r>
      <w:r>
        <w:t xml:space="preserve"> (9:</w:t>
      </w:r>
      <w:r w:rsidR="00FF2D5C">
        <w:t>2</w:t>
      </w:r>
      <w:r>
        <w:t>0-</w:t>
      </w:r>
      <w:r w:rsidR="00AB2160">
        <w:t>12</w:t>
      </w:r>
      <w:r>
        <w:t>:</w:t>
      </w:r>
      <w:r w:rsidR="00AB2160">
        <w:t>0</w:t>
      </w:r>
      <w:r>
        <w:t>0)</w:t>
      </w:r>
    </w:p>
    <w:p w:rsidR="002C4DA2" w:rsidRPr="006D6D97" w:rsidP="006D6D97" w14:paraId="61A6349F" w14:textId="1343A3C5">
      <w:pPr>
        <w:pStyle w:val="ListSubhead1"/>
        <w:rPr>
          <w:b w:val="0"/>
          <w:bCs/>
          <w:szCs w:val="24"/>
        </w:rPr>
      </w:pPr>
      <w:r w:rsidRPr="006D6D97">
        <w:rPr>
          <w:b w:val="0"/>
          <w:bCs/>
          <w:szCs w:val="24"/>
        </w:rPr>
        <w:t>Austin Lin, PJM, will</w:t>
      </w:r>
      <w:r w:rsidRPr="006D6D97">
        <w:rPr>
          <w:b w:val="0"/>
          <w:bCs/>
          <w:szCs w:val="24"/>
          <w14:ligatures w14:val="standardContextual"/>
        </w:rPr>
        <w:t xml:space="preserve"> present</w:t>
      </w:r>
      <w:r w:rsidR="0030014F">
        <w:rPr>
          <w:b w:val="0"/>
          <w:bCs/>
          <w:szCs w:val="24"/>
          <w14:ligatures w14:val="standardContextual"/>
        </w:rPr>
        <w:t xml:space="preserve"> additional</w:t>
      </w:r>
      <w:r w:rsidRPr="006D6D97">
        <w:rPr>
          <w:b w:val="0"/>
          <w:bCs/>
          <w:szCs w:val="24"/>
          <w14:ligatures w14:val="standardContextual"/>
        </w:rPr>
        <w:t xml:space="preserve"> simulations on </w:t>
      </w:r>
      <w:r w:rsidR="0030014F">
        <w:rPr>
          <w:b w:val="0"/>
          <w:bCs/>
          <w:szCs w:val="24"/>
          <w14:ligatures w14:val="standardContextual"/>
        </w:rPr>
        <w:t>the real-time</w:t>
      </w:r>
      <w:r>
        <w:rPr>
          <w:b w:val="0"/>
          <w:bCs/>
          <w:szCs w:val="24"/>
          <w14:ligatures w14:val="standardContextual"/>
        </w:rPr>
        <w:t xml:space="preserve"> market pricing impact </w:t>
      </w:r>
      <w:r w:rsidR="0030014F">
        <w:rPr>
          <w:b w:val="0"/>
          <w:bCs/>
          <w:szCs w:val="24"/>
          <w14:ligatures w14:val="standardContextual"/>
        </w:rPr>
        <w:t xml:space="preserve">of </w:t>
      </w:r>
      <w:r>
        <w:rPr>
          <w:b w:val="0"/>
          <w:bCs/>
          <w:szCs w:val="24"/>
          <w14:ligatures w14:val="standardContextual"/>
        </w:rPr>
        <w:t>multi-step ORDC’s with extended requirements.</w:t>
      </w:r>
      <w:r w:rsidRPr="006D6D97">
        <w:rPr>
          <w:b w:val="0"/>
          <w:bCs/>
          <w:szCs w:val="24"/>
        </w:rPr>
        <w:t xml:space="preserve"> </w:t>
      </w:r>
    </w:p>
    <w:p w:rsidR="002C4DA2" w:rsidRPr="002C4DA2" w:rsidP="002C4DA2" w14:paraId="79545965" w14:textId="77F1BF89">
      <w:pPr>
        <w:pStyle w:val="ListSubhead1"/>
        <w:rPr>
          <w:rFonts w:ascii="Aptos" w:hAnsi="Aptos" w:cs="Aptos"/>
          <w:b w:val="0"/>
          <w:bCs/>
        </w:rPr>
      </w:pPr>
      <w:r w:rsidRPr="006D6D97">
        <w:rPr>
          <w:b w:val="0"/>
          <w:bCs/>
        </w:rPr>
        <w:t>Joel Romero Luna and Catherine Tyler</w:t>
      </w:r>
      <w:r>
        <w:rPr>
          <w:b w:val="0"/>
          <w:bCs/>
        </w:rPr>
        <w:t>, Monitoring Analytics,</w:t>
      </w:r>
      <w:r w:rsidRPr="006D6D97">
        <w:rPr>
          <w:b w:val="0"/>
          <w:bCs/>
        </w:rPr>
        <w:t xml:space="preserve"> will present an </w:t>
      </w:r>
      <w:r w:rsidR="0030014F">
        <w:rPr>
          <w:b w:val="0"/>
          <w:bCs/>
        </w:rPr>
        <w:t>update about</w:t>
      </w:r>
      <w:r w:rsidRPr="006D6D97">
        <w:rPr>
          <w:b w:val="0"/>
          <w:bCs/>
        </w:rPr>
        <w:t xml:space="preserve"> the IMM’s perspective on RCSTF topics</w:t>
      </w:r>
      <w:r>
        <w:rPr>
          <w:b w:val="0"/>
          <w:bCs/>
        </w:rPr>
        <w:t>.</w:t>
      </w:r>
    </w:p>
    <w:p w:rsidR="00AB2160" w:rsidRPr="007C523B" w:rsidP="00AB2160" w14:paraId="0FE87918" w14:textId="29BCB8AC">
      <w:pPr>
        <w:pStyle w:val="PrimaryHeading"/>
        <w:spacing w:after="0"/>
      </w:pPr>
      <w:r>
        <w:t>Lunch (12:00-1:00)</w:t>
      </w:r>
    </w:p>
    <w:p w:rsidR="00AB2160" w:rsidP="00AB2160" w14:paraId="5A59FF9C" w14:textId="77777777">
      <w:pPr>
        <w:pStyle w:val="ListSubhead1"/>
        <w:numPr>
          <w:ilvl w:val="0"/>
          <w:numId w:val="0"/>
        </w:numPr>
        <w:spacing w:after="120"/>
        <w:rPr>
          <w:b w:val="0"/>
          <w:bCs/>
        </w:rPr>
      </w:pPr>
    </w:p>
    <w:p w:rsidR="00346E77" w:rsidRPr="007C523B" w:rsidP="00346E77" w14:paraId="7DF03F71" w14:textId="7D19AD60">
      <w:pPr>
        <w:pStyle w:val="PrimaryHeading"/>
      </w:pPr>
      <w:r>
        <w:t>CBIR cont. (1:00-2:00)</w:t>
      </w:r>
    </w:p>
    <w:p w:rsidR="00346E77" w:rsidRPr="00346E77" w:rsidP="00346E77" w14:paraId="3A9DC005" w14:textId="208B0151">
      <w:pPr>
        <w:pStyle w:val="ListSubhead1"/>
        <w:rPr>
          <w:rFonts w:ascii="Aptos" w:hAnsi="Aptos" w:cs="Aptos"/>
          <w:b w:val="0"/>
          <w:bCs/>
        </w:rPr>
      </w:pPr>
      <w:r w:rsidRPr="002C4DA2">
        <w:rPr>
          <w:b w:val="0"/>
          <w:bCs/>
        </w:rPr>
        <w:t>Lisa Morelli</w:t>
      </w:r>
      <w:r>
        <w:rPr>
          <w:b w:val="0"/>
          <w:bCs/>
        </w:rPr>
        <w:t xml:space="preserve"> </w:t>
      </w:r>
      <w:r w:rsidR="0030014F">
        <w:rPr>
          <w:b w:val="0"/>
          <w:bCs/>
        </w:rPr>
        <w:t xml:space="preserve">will lead a discussion reviewing </w:t>
      </w:r>
      <w:r>
        <w:rPr>
          <w:b w:val="0"/>
          <w:bCs/>
        </w:rPr>
        <w:t>updates to the</w:t>
      </w:r>
      <w:r w:rsidR="002137B6">
        <w:rPr>
          <w:b w:val="0"/>
          <w:bCs/>
        </w:rPr>
        <w:t xml:space="preserve"> options and packages</w:t>
      </w:r>
      <w:r>
        <w:rPr>
          <w:b w:val="0"/>
          <w:bCs/>
        </w:rPr>
        <w:t xml:space="preserve"> matrix</w:t>
      </w:r>
      <w:r w:rsidR="0030014F">
        <w:rPr>
          <w:b w:val="0"/>
          <w:bCs/>
        </w:rPr>
        <w:t xml:space="preserve"> and soliciting feedback from stakeholders</w:t>
      </w:r>
      <w:r>
        <w:rPr>
          <w:b w:val="0"/>
          <w:bCs/>
        </w:rPr>
        <w:t>.</w:t>
      </w:r>
      <w:r w:rsidRPr="002C4DA2">
        <w:rPr>
          <w:b w:val="0"/>
          <w:bCs/>
        </w:rPr>
        <w:t xml:space="preserve">  </w:t>
      </w:r>
    </w:p>
    <w:p w:rsidR="002C4DA2" w:rsidRPr="00DB29E9" w:rsidP="002C4DA2" w14:paraId="3943C9FC" w14:textId="187E392B">
      <w:pPr>
        <w:pStyle w:val="PrimaryHeading"/>
      </w:pPr>
      <w:r>
        <w:t>Future Agenda Items (</w:t>
      </w:r>
      <w:r w:rsidR="003C0A72">
        <w:t>2</w:t>
      </w:r>
      <w:r>
        <w:t>:</w:t>
      </w:r>
      <w:r w:rsidR="00DC10EA">
        <w:t>0</w:t>
      </w:r>
      <w:r>
        <w:t>0-</w:t>
      </w:r>
      <w:r w:rsidR="00DC10EA">
        <w:t>2</w:t>
      </w:r>
      <w:r>
        <w:t>:</w:t>
      </w:r>
      <w:r w:rsidR="003C0A72">
        <w:t>1</w:t>
      </w:r>
      <w:r>
        <w:t>0)</w:t>
      </w:r>
      <w:r w:rsidRPr="00A74301">
        <w:t xml:space="preserve"> </w:t>
      </w:r>
    </w:p>
    <w:p w:rsidR="002C4DA2" w:rsidRPr="00DC10EA" w:rsidP="00DC10EA" w14:paraId="6BA87956" w14:textId="4DBC5311">
      <w:pPr>
        <w:pStyle w:val="ListSubhead1"/>
        <w:rPr>
          <w:b w:val="0"/>
          <w:bCs/>
        </w:rPr>
      </w:pPr>
      <w:r w:rsidRPr="00DC10EA">
        <w:rPr>
          <w:b w:val="0"/>
          <w:bCs/>
        </w:rPr>
        <w:t>Lisa Morelli will review action items and discuss next steps</w:t>
      </w:r>
      <w:r w:rsidR="00FF2D5C">
        <w:rPr>
          <w:b w:val="0"/>
          <w:bCs/>
        </w:rPr>
        <w:t>.</w:t>
      </w:r>
    </w:p>
    <w:p w:rsidR="00AB2160" w:rsidRPr="00AB2160" w:rsidP="00AB2160" w14:paraId="11091D52" w14:textId="63A31CF1">
      <w:pPr>
        <w:pStyle w:val="PrimaryHeading"/>
      </w:pPr>
      <w:r>
        <w:t>Informational Postings for Review Only</w:t>
      </w:r>
    </w:p>
    <w:p w:rsidR="00AB2160" w:rsidRPr="00346E77" w:rsidP="006D6D97" w14:paraId="42BEFB75" w14:textId="6F9D3291">
      <w:pPr>
        <w:pStyle w:val="ListSubhead1"/>
        <w:numPr>
          <w:ilvl w:val="0"/>
          <w:numId w:val="0"/>
        </w:numPr>
        <w:ind w:left="360"/>
        <w:rPr>
          <w:b w:val="0"/>
          <w:bCs/>
        </w:rPr>
      </w:pPr>
      <w:r w:rsidRPr="006D6D97">
        <w:rPr>
          <w:b w:val="0"/>
        </w:rPr>
        <w:t>RT Pricing Impacts Multistep ORDC May 21, 2026 (Updated) -</w:t>
      </w:r>
      <w:r>
        <w:rPr>
          <w:b w:val="0"/>
          <w:bCs/>
        </w:rPr>
        <w:t xml:space="preserve"> </w:t>
      </w:r>
      <w:r w:rsidRPr="006D6D97">
        <w:rPr>
          <w:b w:val="0"/>
          <w:bCs/>
        </w:rPr>
        <w:t>These are the same slides of the simulation results from the May 21</w:t>
      </w:r>
      <w:r w:rsidRPr="006D6D97">
        <w:rPr>
          <w:b w:val="0"/>
          <w:bCs/>
          <w:vertAlign w:val="superscript"/>
        </w:rPr>
        <w:t>st</w:t>
      </w:r>
      <w:r w:rsidRPr="006D6D97">
        <w:rPr>
          <w:b w:val="0"/>
          <w:bCs/>
        </w:rPr>
        <w:t xml:space="preserve"> meeting with load curves added to the graphs of the pricing results. </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0B1F6846" w14:textId="4FF95D96">
            <w:pPr>
              <w:pStyle w:val="DisclaimerHeading"/>
              <w:spacing w:before="40" w:after="40" w:line="220" w:lineRule="exact"/>
              <w:jc w:val="center"/>
              <w:rPr>
                <w:b w:val="0"/>
                <w:i w:val="0"/>
                <w:iCs w:val="0"/>
                <w:color w:val="auto"/>
                <w:sz w:val="18"/>
                <w:szCs w:val="18"/>
              </w:rPr>
            </w:pPr>
            <w:r w:rsidRPr="00100B79">
              <w:t>June 25,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4EF0020C" w14:textId="7DDFABC7">
            <w:pPr>
              <w:pStyle w:val="DisclaimerHeading"/>
              <w:spacing w:before="40" w:after="40" w:line="220" w:lineRule="exact"/>
              <w:rPr>
                <w:b w:val="0"/>
                <w:color w:val="auto"/>
                <w:sz w:val="18"/>
                <w:szCs w:val="18"/>
              </w:rPr>
            </w:pPr>
            <w:r w:rsidRPr="00100B79">
              <w:t>9 am to 12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688B5E2C" w14:textId="60EFB8B6">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45A8B9B1" w14:textId="4E09512E">
            <w:pPr>
              <w:pStyle w:val="DisclaimerHeading"/>
              <w:spacing w:before="40" w:after="40" w:line="220" w:lineRule="exact"/>
              <w:jc w:val="center"/>
              <w:rPr>
                <w:b w:val="0"/>
                <w:color w:val="auto"/>
                <w:sz w:val="18"/>
                <w:szCs w:val="18"/>
              </w:rPr>
            </w:pPr>
            <w:r w:rsidRPr="00100B79">
              <w:t>June 17,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74E890DE" w14:textId="783A4861">
            <w:pPr>
              <w:pStyle w:val="DisclaimerHeading"/>
              <w:spacing w:before="40" w:after="40" w:line="220" w:lineRule="exact"/>
              <w:jc w:val="center"/>
              <w:rPr>
                <w:b w:val="0"/>
                <w:color w:val="auto"/>
                <w:sz w:val="18"/>
                <w:szCs w:val="18"/>
              </w:rPr>
            </w:pPr>
            <w:r w:rsidRPr="00100B79">
              <w:t>June 22, 2026</w:t>
            </w:r>
          </w:p>
        </w:tc>
      </w:tr>
    </w:tbl>
    <w:p w:rsidR="005941CB" w:rsidP="00AB2160" w14:paraId="2C87CE98" w14:textId="6B3EEA79">
      <w:pPr>
        <w:pStyle w:val="Author"/>
      </w:pPr>
      <w:r>
        <w:t xml:space="preserve">Author: </w:t>
      </w:r>
      <w:r w:rsidR="00D57A65">
        <w:t>Amanda Egan</w:t>
      </w:r>
    </w:p>
    <w:p w:rsidR="00B3429D" w:rsidP="00AB2160" w14:paraId="14E9A8AA" w14:textId="77777777">
      <w:pPr>
        <w:pStyle w:val="Author"/>
      </w:pPr>
    </w:p>
    <w:p w:rsidR="00B3429D" w:rsidP="00AB2160" w14:paraId="663EDA8E" w14:textId="77777777">
      <w:pPr>
        <w:pStyle w:val="Author"/>
      </w:pPr>
    </w:p>
    <w:p w:rsidR="007529BF" w:rsidP="00AB2160" w14:paraId="71D9970D" w14:textId="77777777">
      <w:pPr>
        <w:pStyle w:val="Author"/>
      </w:pPr>
    </w:p>
    <w:p w:rsidR="007529BF" w:rsidP="00AB2160" w14:paraId="552DF943" w14:textId="77777777">
      <w:pPr>
        <w:pStyle w:val="Author"/>
      </w:pPr>
    </w:p>
    <w:p w:rsidR="007529BF" w:rsidP="00AB2160" w14:paraId="737D109C" w14:textId="77777777">
      <w:pPr>
        <w:pStyle w:val="Author"/>
      </w:pPr>
    </w:p>
    <w:p w:rsidR="007529BF" w:rsidP="00AB2160" w14:paraId="4E39C378" w14:textId="77777777">
      <w:pPr>
        <w:pStyle w:val="Author"/>
      </w:pPr>
    </w:p>
    <w:p w:rsidR="002C4DA2" w:rsidP="00AB2160" w14:paraId="0D9CE9FB" w14:textId="77777777">
      <w:pPr>
        <w:pStyle w:val="Author"/>
      </w:pPr>
    </w:p>
    <w:p w:rsidR="002C4DA2" w:rsidP="00AB2160" w14:paraId="532C0A13" w14:textId="77777777">
      <w:pPr>
        <w:pStyle w:val="Author"/>
      </w:pPr>
    </w:p>
    <w:p w:rsidR="002C4DA2" w:rsidP="00AB2160" w14:paraId="0D13599E" w14:textId="77777777">
      <w:pPr>
        <w:pStyle w:val="Author"/>
      </w:pPr>
    </w:p>
    <w:p w:rsidR="00B3429D" w:rsidP="00AB2160" w14:paraId="5DD0B5F4" w14:textId="77777777">
      <w:pPr>
        <w:pStyle w:val="Author"/>
      </w:pPr>
    </w:p>
    <w:p w:rsidR="00B62597" w:rsidRPr="00B62597" w:rsidP="00FA5955" w14:paraId="3CA10439" w14:textId="6EF79E7B">
      <w:pPr>
        <w:pStyle w:val="DisclaimerHeading"/>
        <w:spacing w:before="240"/>
      </w:pPr>
      <w:r>
        <w:t>Anti</w:t>
      </w:r>
      <w:r w:rsidRPr="00B62597">
        <w:t>trust:</w:t>
      </w:r>
    </w:p>
    <w:p w:rsidR="008A7D76" w:rsidP="00491490" w14:paraId="6D900AA0" w14:textId="069A441E">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8A7D76" w:rsidRPr="00B62597" w:rsidP="00FA5955" w14:paraId="17C853F3" w14:textId="7B494965">
      <w:pPr>
        <w:pStyle w:val="DisclaimerHeading"/>
        <w:spacing w:before="240"/>
      </w:pPr>
      <w:r w:rsidRPr="00B62597">
        <w:t>Code of Conduct:</w:t>
      </w:r>
    </w:p>
    <w:p w:rsidR="00581F7D" w:rsidP="00474958" w14:paraId="4A4C96AF" w14:textId="2C1DB624">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23674AE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3B0C7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28BD7277">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D6D97">
      <w:t>June 04</w:t>
    </w:r>
    <w:r w:rsidR="008A7D76">
      <w:t>,</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F73DFD"/>
    <w:multiLevelType w:val="hybridMultilevel"/>
    <w:tmpl w:val="C25AA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EB38F3"/>
    <w:multiLevelType w:val="hybridMultilevel"/>
    <w:tmpl w:val="3B045D5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1">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4D003DB"/>
    <w:multiLevelType w:val="hybridMultilevel"/>
    <w:tmpl w:val="AF5CF7B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8B4316B"/>
    <w:multiLevelType w:val="hybridMultilevel"/>
    <w:tmpl w:val="E8D84E6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A582B1A"/>
    <w:multiLevelType w:val="hybridMultilevel"/>
    <w:tmpl w:val="A8541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num>
  <w:num w:numId="5">
    <w:abstractNumId w:val="2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6"/>
  </w:num>
  <w:num w:numId="9">
    <w:abstractNumId w:val="8"/>
  </w:num>
  <w:num w:numId="10">
    <w:abstractNumId w:val="2"/>
  </w:num>
  <w:num w:numId="11">
    <w:abstractNumId w:val="10"/>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03E3C"/>
    <w:rsid w:val="00010057"/>
    <w:rsid w:val="00014669"/>
    <w:rsid w:val="000232DF"/>
    <w:rsid w:val="00025D4F"/>
    <w:rsid w:val="00027F49"/>
    <w:rsid w:val="000333FF"/>
    <w:rsid w:val="000356E8"/>
    <w:rsid w:val="000473D8"/>
    <w:rsid w:val="00047DF4"/>
    <w:rsid w:val="00047FC9"/>
    <w:rsid w:val="000513E1"/>
    <w:rsid w:val="000532D9"/>
    <w:rsid w:val="000557FA"/>
    <w:rsid w:val="0005654C"/>
    <w:rsid w:val="00062057"/>
    <w:rsid w:val="00065158"/>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A7834"/>
    <w:rsid w:val="000B1776"/>
    <w:rsid w:val="000B7E34"/>
    <w:rsid w:val="000C4ADB"/>
    <w:rsid w:val="000E20CF"/>
    <w:rsid w:val="000F0F9E"/>
    <w:rsid w:val="00100B79"/>
    <w:rsid w:val="001177A0"/>
    <w:rsid w:val="00117AF9"/>
    <w:rsid w:val="00121F58"/>
    <w:rsid w:val="00125663"/>
    <w:rsid w:val="001302EC"/>
    <w:rsid w:val="001331EA"/>
    <w:rsid w:val="00140910"/>
    <w:rsid w:val="00145952"/>
    <w:rsid w:val="00152E7E"/>
    <w:rsid w:val="00165EBC"/>
    <w:rsid w:val="001678E8"/>
    <w:rsid w:val="00170E02"/>
    <w:rsid w:val="0017241E"/>
    <w:rsid w:val="0018302E"/>
    <w:rsid w:val="00187773"/>
    <w:rsid w:val="00190EC2"/>
    <w:rsid w:val="00196637"/>
    <w:rsid w:val="001A1544"/>
    <w:rsid w:val="001A5BF1"/>
    <w:rsid w:val="001B0E4F"/>
    <w:rsid w:val="001B2242"/>
    <w:rsid w:val="001C0CC0"/>
    <w:rsid w:val="001C1C64"/>
    <w:rsid w:val="001D3B68"/>
    <w:rsid w:val="001D5738"/>
    <w:rsid w:val="001D7E8E"/>
    <w:rsid w:val="001E4339"/>
    <w:rsid w:val="001E6EC4"/>
    <w:rsid w:val="001F0C46"/>
    <w:rsid w:val="002019C5"/>
    <w:rsid w:val="00202F2C"/>
    <w:rsid w:val="002104DA"/>
    <w:rsid w:val="002113BD"/>
    <w:rsid w:val="002137B6"/>
    <w:rsid w:val="00214CEE"/>
    <w:rsid w:val="002305D9"/>
    <w:rsid w:val="00230AB7"/>
    <w:rsid w:val="0023488C"/>
    <w:rsid w:val="0025139E"/>
    <w:rsid w:val="00256630"/>
    <w:rsid w:val="0026420D"/>
    <w:rsid w:val="00264BDD"/>
    <w:rsid w:val="00277CA7"/>
    <w:rsid w:val="00286741"/>
    <w:rsid w:val="00286BDF"/>
    <w:rsid w:val="00292CD8"/>
    <w:rsid w:val="00297CA7"/>
    <w:rsid w:val="002A663B"/>
    <w:rsid w:val="002B2F98"/>
    <w:rsid w:val="002C4DA2"/>
    <w:rsid w:val="002C6057"/>
    <w:rsid w:val="002D03BB"/>
    <w:rsid w:val="002D2017"/>
    <w:rsid w:val="002D5E5F"/>
    <w:rsid w:val="002D64BA"/>
    <w:rsid w:val="002E3A87"/>
    <w:rsid w:val="002E54A3"/>
    <w:rsid w:val="002F6C95"/>
    <w:rsid w:val="0030014F"/>
    <w:rsid w:val="0030024A"/>
    <w:rsid w:val="00305238"/>
    <w:rsid w:val="00307557"/>
    <w:rsid w:val="00321AE8"/>
    <w:rsid w:val="003251CE"/>
    <w:rsid w:val="00327BBD"/>
    <w:rsid w:val="003323F3"/>
    <w:rsid w:val="003353AD"/>
    <w:rsid w:val="00337321"/>
    <w:rsid w:val="00342533"/>
    <w:rsid w:val="00344415"/>
    <w:rsid w:val="00346E77"/>
    <w:rsid w:val="003615C0"/>
    <w:rsid w:val="003679F7"/>
    <w:rsid w:val="00375168"/>
    <w:rsid w:val="003776BA"/>
    <w:rsid w:val="00394850"/>
    <w:rsid w:val="00395E66"/>
    <w:rsid w:val="003A3CEA"/>
    <w:rsid w:val="003B0C7A"/>
    <w:rsid w:val="003B55E1"/>
    <w:rsid w:val="003B7186"/>
    <w:rsid w:val="003C0A72"/>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41A69"/>
    <w:rsid w:val="004518D7"/>
    <w:rsid w:val="004521FD"/>
    <w:rsid w:val="00453EE4"/>
    <w:rsid w:val="00457EE0"/>
    <w:rsid w:val="0046043F"/>
    <w:rsid w:val="00474958"/>
    <w:rsid w:val="004764DC"/>
    <w:rsid w:val="00476D78"/>
    <w:rsid w:val="0048075E"/>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941CB"/>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2715"/>
    <w:rsid w:val="00614E17"/>
    <w:rsid w:val="00617F74"/>
    <w:rsid w:val="0062029F"/>
    <w:rsid w:val="00620BD5"/>
    <w:rsid w:val="006329D8"/>
    <w:rsid w:val="00641C14"/>
    <w:rsid w:val="0064205D"/>
    <w:rsid w:val="006610CF"/>
    <w:rsid w:val="00667EFE"/>
    <w:rsid w:val="00670089"/>
    <w:rsid w:val="0068553A"/>
    <w:rsid w:val="00686CBA"/>
    <w:rsid w:val="006A2FCC"/>
    <w:rsid w:val="006A6E6B"/>
    <w:rsid w:val="006A7C89"/>
    <w:rsid w:val="006C0AA1"/>
    <w:rsid w:val="006C1A62"/>
    <w:rsid w:val="006C738F"/>
    <w:rsid w:val="006D2DD6"/>
    <w:rsid w:val="006D6D97"/>
    <w:rsid w:val="006D7B93"/>
    <w:rsid w:val="006E1732"/>
    <w:rsid w:val="006F0075"/>
    <w:rsid w:val="006F4657"/>
    <w:rsid w:val="006F7A52"/>
    <w:rsid w:val="00704FC3"/>
    <w:rsid w:val="007102D5"/>
    <w:rsid w:val="007110D0"/>
    <w:rsid w:val="00711249"/>
    <w:rsid w:val="00712CAA"/>
    <w:rsid w:val="00716A8B"/>
    <w:rsid w:val="0072130C"/>
    <w:rsid w:val="00730F76"/>
    <w:rsid w:val="00731D72"/>
    <w:rsid w:val="00737EF1"/>
    <w:rsid w:val="00744A45"/>
    <w:rsid w:val="007472DB"/>
    <w:rsid w:val="007529BF"/>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2BA8"/>
    <w:rsid w:val="007C523B"/>
    <w:rsid w:val="007C5715"/>
    <w:rsid w:val="007D0F9D"/>
    <w:rsid w:val="007D158E"/>
    <w:rsid w:val="007D4F70"/>
    <w:rsid w:val="007D5C34"/>
    <w:rsid w:val="007E0D6D"/>
    <w:rsid w:val="007E4961"/>
    <w:rsid w:val="007E7CAB"/>
    <w:rsid w:val="007F4900"/>
    <w:rsid w:val="007F7DAE"/>
    <w:rsid w:val="00805544"/>
    <w:rsid w:val="008062B0"/>
    <w:rsid w:val="00811DCB"/>
    <w:rsid w:val="00817D61"/>
    <w:rsid w:val="0082489F"/>
    <w:rsid w:val="00837B12"/>
    <w:rsid w:val="00840381"/>
    <w:rsid w:val="00841282"/>
    <w:rsid w:val="0084197F"/>
    <w:rsid w:val="008552A3"/>
    <w:rsid w:val="00860AEE"/>
    <w:rsid w:val="00863EC7"/>
    <w:rsid w:val="008670FE"/>
    <w:rsid w:val="00880C8C"/>
    <w:rsid w:val="00880F1C"/>
    <w:rsid w:val="00882652"/>
    <w:rsid w:val="008962BF"/>
    <w:rsid w:val="008A7D76"/>
    <w:rsid w:val="008B41B0"/>
    <w:rsid w:val="008B66A1"/>
    <w:rsid w:val="008D40D3"/>
    <w:rsid w:val="008D55F7"/>
    <w:rsid w:val="008D6C36"/>
    <w:rsid w:val="008D7A45"/>
    <w:rsid w:val="008F46E5"/>
    <w:rsid w:val="00906647"/>
    <w:rsid w:val="00917386"/>
    <w:rsid w:val="00921F98"/>
    <w:rsid w:val="00936448"/>
    <w:rsid w:val="00936A07"/>
    <w:rsid w:val="0095252A"/>
    <w:rsid w:val="00955197"/>
    <w:rsid w:val="00962079"/>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2C4D"/>
    <w:rsid w:val="009C3360"/>
    <w:rsid w:val="009C3925"/>
    <w:rsid w:val="009D14F6"/>
    <w:rsid w:val="009D1AB3"/>
    <w:rsid w:val="009D4714"/>
    <w:rsid w:val="009F53F9"/>
    <w:rsid w:val="00A0346B"/>
    <w:rsid w:val="00A05391"/>
    <w:rsid w:val="00A07FCA"/>
    <w:rsid w:val="00A1464B"/>
    <w:rsid w:val="00A31198"/>
    <w:rsid w:val="00A317A9"/>
    <w:rsid w:val="00A330BF"/>
    <w:rsid w:val="00A34308"/>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160"/>
    <w:rsid w:val="00AB2B16"/>
    <w:rsid w:val="00AB73BE"/>
    <w:rsid w:val="00AB73C6"/>
    <w:rsid w:val="00AC2247"/>
    <w:rsid w:val="00AC6700"/>
    <w:rsid w:val="00AD2A4C"/>
    <w:rsid w:val="00AD4221"/>
    <w:rsid w:val="00AD4693"/>
    <w:rsid w:val="00AE0BC3"/>
    <w:rsid w:val="00AE3564"/>
    <w:rsid w:val="00AE3D80"/>
    <w:rsid w:val="00B0215A"/>
    <w:rsid w:val="00B021B9"/>
    <w:rsid w:val="00B043A5"/>
    <w:rsid w:val="00B04819"/>
    <w:rsid w:val="00B10FA6"/>
    <w:rsid w:val="00B16304"/>
    <w:rsid w:val="00B16D95"/>
    <w:rsid w:val="00B1751B"/>
    <w:rsid w:val="00B20316"/>
    <w:rsid w:val="00B33371"/>
    <w:rsid w:val="00B3429D"/>
    <w:rsid w:val="00B34E3C"/>
    <w:rsid w:val="00B408E1"/>
    <w:rsid w:val="00B56B84"/>
    <w:rsid w:val="00B60094"/>
    <w:rsid w:val="00B62597"/>
    <w:rsid w:val="00B70D76"/>
    <w:rsid w:val="00B7391F"/>
    <w:rsid w:val="00B90EA7"/>
    <w:rsid w:val="00B94E1D"/>
    <w:rsid w:val="00BA094C"/>
    <w:rsid w:val="00BA4FF8"/>
    <w:rsid w:val="00BA6146"/>
    <w:rsid w:val="00BB08B3"/>
    <w:rsid w:val="00BB531B"/>
    <w:rsid w:val="00BB6921"/>
    <w:rsid w:val="00BC595C"/>
    <w:rsid w:val="00BE382E"/>
    <w:rsid w:val="00BF331B"/>
    <w:rsid w:val="00BF781A"/>
    <w:rsid w:val="00C10A93"/>
    <w:rsid w:val="00C16EBC"/>
    <w:rsid w:val="00C3027F"/>
    <w:rsid w:val="00C332F9"/>
    <w:rsid w:val="00C33688"/>
    <w:rsid w:val="00C41E45"/>
    <w:rsid w:val="00C42AC8"/>
    <w:rsid w:val="00C435BD"/>
    <w:rsid w:val="00C439EC"/>
    <w:rsid w:val="00C452FE"/>
    <w:rsid w:val="00C52395"/>
    <w:rsid w:val="00C5307B"/>
    <w:rsid w:val="00C60BB0"/>
    <w:rsid w:val="00C666F8"/>
    <w:rsid w:val="00C72168"/>
    <w:rsid w:val="00C72A92"/>
    <w:rsid w:val="00C73BDC"/>
    <w:rsid w:val="00C749F4"/>
    <w:rsid w:val="00C75518"/>
    <w:rsid w:val="00C757F4"/>
    <w:rsid w:val="00C75A9D"/>
    <w:rsid w:val="00C76665"/>
    <w:rsid w:val="00C82ED5"/>
    <w:rsid w:val="00C90A95"/>
    <w:rsid w:val="00CA49B9"/>
    <w:rsid w:val="00CB19DE"/>
    <w:rsid w:val="00CB2548"/>
    <w:rsid w:val="00CB475B"/>
    <w:rsid w:val="00CC1B47"/>
    <w:rsid w:val="00CC21DB"/>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0EA"/>
    <w:rsid w:val="00DC12D9"/>
    <w:rsid w:val="00DC1AA6"/>
    <w:rsid w:val="00DC63A4"/>
    <w:rsid w:val="00DC6ACC"/>
    <w:rsid w:val="00DD0C45"/>
    <w:rsid w:val="00DD10C2"/>
    <w:rsid w:val="00DD5101"/>
    <w:rsid w:val="00DE34CF"/>
    <w:rsid w:val="00DE3F6B"/>
    <w:rsid w:val="00DE4A66"/>
    <w:rsid w:val="00DF0A03"/>
    <w:rsid w:val="00DF1112"/>
    <w:rsid w:val="00DF1D92"/>
    <w:rsid w:val="00E07A99"/>
    <w:rsid w:val="00E121E6"/>
    <w:rsid w:val="00E12292"/>
    <w:rsid w:val="00E14234"/>
    <w:rsid w:val="00E1605D"/>
    <w:rsid w:val="00E308B8"/>
    <w:rsid w:val="00E32B6B"/>
    <w:rsid w:val="00E34DF2"/>
    <w:rsid w:val="00E46396"/>
    <w:rsid w:val="00E5387A"/>
    <w:rsid w:val="00E554A5"/>
    <w:rsid w:val="00E55E84"/>
    <w:rsid w:val="00E575EB"/>
    <w:rsid w:val="00E61143"/>
    <w:rsid w:val="00E6673B"/>
    <w:rsid w:val="00E76083"/>
    <w:rsid w:val="00E82D87"/>
    <w:rsid w:val="00E83292"/>
    <w:rsid w:val="00E83DAB"/>
    <w:rsid w:val="00E85447"/>
    <w:rsid w:val="00EA6523"/>
    <w:rsid w:val="00EB042C"/>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6B4"/>
    <w:rsid w:val="00F52956"/>
    <w:rsid w:val="00F5728E"/>
    <w:rsid w:val="00F6015F"/>
    <w:rsid w:val="00F60C08"/>
    <w:rsid w:val="00F73DD9"/>
    <w:rsid w:val="00F77818"/>
    <w:rsid w:val="00F81B6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 w:val="00FF2D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