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35D91A69">
      <w:pPr>
        <w:pStyle w:val="PostingDate"/>
        <w:rPr>
          <w:sz w:val="16"/>
        </w:rPr>
      </w:pPr>
      <w:r>
        <w:t>As of</w:t>
      </w:r>
      <w:r w:rsidR="00435502">
        <w:t xml:space="preserve"> </w:t>
      </w:r>
      <w:r w:rsidR="000D7484">
        <w:t xml:space="preserve">February </w:t>
      </w:r>
      <w:r w:rsidR="00DE0E64">
        <w:t>20</w:t>
      </w:r>
      <w:r>
        <w:t>, 202</w:t>
      </w:r>
      <w:r w:rsidR="00A0149A">
        <w:t>6</w:t>
      </w:r>
      <w:r>
        <w:t xml:space="preserve">  </w:t>
      </w:r>
    </w:p>
    <w:p w:rsidR="00643705" w:rsidRPr="00643705" w:rsidP="00643705" w14:paraId="5C312BAA" w14:textId="77777777">
      <w:pPr>
        <w:pStyle w:val="MeetingDetails"/>
      </w:pPr>
      <w:r w:rsidRPr="00643705">
        <w:t>Reliability Backstop Procurement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02C8536E">
      <w:pPr>
        <w:pStyle w:val="MeetingDetails"/>
      </w:pPr>
      <w:r>
        <w:t>February</w:t>
      </w:r>
      <w:r w:rsidR="00435502">
        <w:t xml:space="preserve"> </w:t>
      </w:r>
      <w:r w:rsidR="00DE0E64">
        <w:t>24</w:t>
      </w:r>
      <w:r w:rsidR="002B2F98">
        <w:t xml:space="preserve">, </w:t>
      </w:r>
      <w:r w:rsidR="009B2B7E">
        <w:t>202</w:t>
      </w:r>
      <w:r w:rsidR="00A0149A">
        <w:t>6</w:t>
      </w:r>
    </w:p>
    <w:p w:rsidR="00B62597" w:rsidRPr="00B62597" w:rsidP="00755096" w14:paraId="50D3F3B5" w14:textId="0141CF2E">
      <w:pPr>
        <w:pStyle w:val="MeetingDetails"/>
        <w:rPr>
          <w:sz w:val="28"/>
          <w:u w:val="single"/>
        </w:rPr>
      </w:pPr>
      <w:r>
        <w:t>9</w:t>
      </w:r>
      <w:r w:rsidR="002B2F98">
        <w:t xml:space="preserve">:00 </w:t>
      </w:r>
      <w:r>
        <w:t>a</w:t>
      </w:r>
      <w:r w:rsidR="002B2F98">
        <w:t xml:space="preserve">.m. – </w:t>
      </w:r>
      <w:r w:rsidR="00FF0AD0">
        <w:t>4:3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7829DA" w14:paraId="50EAA1D0" w14:textId="42FF3E9F">
      <w:pPr>
        <w:pStyle w:val="SecondaryHeading-Numbered"/>
        <w:numPr>
          <w:ilvl w:val="0"/>
          <w:numId w:val="0"/>
        </w:numPr>
        <w:tabs>
          <w:tab w:val="left" w:pos="360"/>
        </w:tabs>
        <w:ind w:left="360"/>
        <w:rPr>
          <w:b w:val="0"/>
        </w:rPr>
      </w:pPr>
      <w:r>
        <w:rPr>
          <w:b w:val="0"/>
        </w:rPr>
        <w:t>Dave Anders</w:t>
      </w:r>
      <w:r w:rsidR="00965FF9">
        <w:rPr>
          <w:b w:val="0"/>
        </w:rPr>
        <w:t>, facilitator,</w:t>
      </w:r>
      <w:r w:rsidR="00643705">
        <w:rPr>
          <w:b w:val="0"/>
        </w:rPr>
        <w:t xml:space="preserve"> and 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7829DA" w:rsidRPr="007829DA" w:rsidP="007829DA" w14:paraId="31A673DC" w14:textId="5CECC96A">
      <w:pPr>
        <w:pStyle w:val="SecondaryHeading-Numbered"/>
        <w:numPr>
          <w:ilvl w:val="0"/>
          <w:numId w:val="20"/>
        </w:numPr>
        <w:tabs>
          <w:tab w:val="left" w:pos="360"/>
        </w:tabs>
        <w:rPr>
          <w:b w:val="0"/>
          <w:bCs/>
        </w:rPr>
      </w:pPr>
      <w:r w:rsidRPr="007829DA">
        <w:rPr>
          <w:b w:val="0"/>
        </w:rPr>
        <w:t xml:space="preserve">Review and approve draft minutes from </w:t>
      </w:r>
      <w:r w:rsidR="00DE0E64">
        <w:rPr>
          <w:b w:val="0"/>
        </w:rPr>
        <w:t xml:space="preserve">the </w:t>
      </w:r>
      <w:r w:rsidRPr="007829DA" w:rsidR="0054068C">
        <w:rPr>
          <w:b w:val="0"/>
        </w:rPr>
        <w:t>February</w:t>
      </w:r>
      <w:r w:rsidRPr="007829DA">
        <w:rPr>
          <w:b w:val="0"/>
        </w:rPr>
        <w:t xml:space="preserve"> </w:t>
      </w:r>
      <w:r w:rsidR="00DE0E64">
        <w:rPr>
          <w:b w:val="0"/>
        </w:rPr>
        <w:t>17</w:t>
      </w:r>
      <w:r w:rsidRPr="00DE0E64" w:rsidR="00DE0E64">
        <w:rPr>
          <w:b w:val="0"/>
          <w:vertAlign w:val="superscript"/>
        </w:rPr>
        <w:t>th</w:t>
      </w:r>
      <w:r w:rsidR="00DE0E64">
        <w:rPr>
          <w:b w:val="0"/>
        </w:rPr>
        <w:t xml:space="preserve"> and 18</w:t>
      </w:r>
      <w:r w:rsidRPr="00DE0E64" w:rsidR="00DE0E64">
        <w:rPr>
          <w:b w:val="0"/>
          <w:vertAlign w:val="superscript"/>
        </w:rPr>
        <w:t>th</w:t>
      </w:r>
      <w:r w:rsidRPr="007829DA">
        <w:rPr>
          <w:b w:val="0"/>
        </w:rPr>
        <w:t xml:space="preserve"> </w:t>
      </w:r>
      <w:r w:rsidRPr="007829DA" w:rsidR="00245883">
        <w:rPr>
          <w:b w:val="0"/>
        </w:rPr>
        <w:t>2026</w:t>
      </w:r>
      <w:r w:rsidR="00245883">
        <w:rPr>
          <w:b w:val="0"/>
        </w:rPr>
        <w:t xml:space="preserve"> </w:t>
      </w:r>
      <w:r w:rsidRPr="007829DA">
        <w:rPr>
          <w:b w:val="0"/>
          <w:bCs/>
        </w:rPr>
        <w:t>Reliability Backstop Procurement Workshop</w:t>
      </w:r>
      <w:r w:rsidR="00DE0E64">
        <w:rPr>
          <w:b w:val="0"/>
          <w:bCs/>
        </w:rPr>
        <w:t>s</w:t>
      </w:r>
      <w:r>
        <w:rPr>
          <w:b w:val="0"/>
          <w:bCs/>
        </w:rPr>
        <w:t>.</w:t>
      </w:r>
    </w:p>
    <w:p w:rsidR="00187C12" w:rsidRPr="0063557A" w:rsidP="007829DA" w14:paraId="49034192" w14:textId="08531B74">
      <w:pPr>
        <w:pStyle w:val="PrimaryHeading"/>
        <w:tabs>
          <w:tab w:val="left" w:pos="360"/>
        </w:tabs>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2A28BA">
        <w:t>3</w:t>
      </w:r>
      <w:r w:rsidR="00850BE5">
        <w:t>0</w:t>
      </w:r>
      <w:r w:rsidR="001D3B68">
        <w:t>)</w:t>
      </w:r>
    </w:p>
    <w:p w:rsidR="00BA4045" w:rsidRPr="00845940" w:rsidP="007829DA" w14:paraId="5AB44821" w14:textId="7FC03EC1">
      <w:pPr>
        <w:pStyle w:val="SecondaryHeading-Numbered"/>
        <w:numPr>
          <w:ilvl w:val="0"/>
          <w:numId w:val="20"/>
        </w:numPr>
        <w:tabs>
          <w:tab w:val="left" w:pos="360"/>
        </w:tabs>
      </w:pPr>
      <w:r>
        <w:rPr>
          <w:b w:val="0"/>
        </w:rPr>
        <w:t xml:space="preserve">Stakeholders will present proposals </w:t>
      </w:r>
      <w:r w:rsidR="003B450F">
        <w:rPr>
          <w:b w:val="0"/>
        </w:rPr>
        <w:t xml:space="preserve">and preferences </w:t>
      </w:r>
      <w:r>
        <w:rPr>
          <w:b w:val="0"/>
        </w:rPr>
        <w:t xml:space="preserve">addressing </w:t>
      </w:r>
      <w:r w:rsidRPr="00BA4045">
        <w:rPr>
          <w:b w:val="0"/>
        </w:rPr>
        <w:t>a reliability backstop procurement</w:t>
      </w:r>
      <w:r w:rsidR="00022958">
        <w:rPr>
          <w:b w:val="0"/>
        </w:rPr>
        <w:t>.</w:t>
      </w:r>
    </w:p>
    <w:p w:rsidR="002A0896" w:rsidRPr="003B450F" w:rsidP="003B450F" w14:paraId="7399E5D1" w14:textId="22AFF609">
      <w:pPr>
        <w:pStyle w:val="SecondaryHeading-Numbered"/>
        <w:numPr>
          <w:ilvl w:val="1"/>
          <w:numId w:val="19"/>
        </w:numPr>
        <w:tabs>
          <w:tab w:val="left" w:pos="360"/>
        </w:tabs>
        <w:rPr>
          <w:b w:val="0"/>
        </w:rPr>
      </w:pPr>
      <w:r>
        <w:rPr>
          <w:b w:val="0"/>
        </w:rPr>
        <w:t>Tom Rutigliano and Claire Lang-Ree</w:t>
      </w:r>
      <w:r w:rsidRPr="002A0896">
        <w:rPr>
          <w:b w:val="0"/>
        </w:rPr>
        <w:t xml:space="preserve">, </w:t>
      </w:r>
      <w:r w:rsidRPr="00897E6D" w:rsidR="00897E6D">
        <w:rPr>
          <w:b w:val="0"/>
        </w:rPr>
        <w:t>Natural Resources Defense Council</w:t>
      </w:r>
      <w:r w:rsidR="00897E6D">
        <w:rPr>
          <w:b w:val="0"/>
        </w:rPr>
        <w:t xml:space="preserve"> (NRDC)</w:t>
      </w:r>
    </w:p>
    <w:p w:rsidR="00845940" w:rsidRPr="00845940" w:rsidP="007829DA" w14:paraId="13F29B75" w14:textId="4C67E412">
      <w:pPr>
        <w:pStyle w:val="SecondaryHeading-Numbered"/>
        <w:numPr>
          <w:ilvl w:val="1"/>
          <w:numId w:val="19"/>
        </w:numPr>
        <w:tabs>
          <w:tab w:val="left" w:pos="360"/>
        </w:tabs>
        <w:rPr>
          <w:b w:val="0"/>
          <w:bCs/>
        </w:rPr>
      </w:pPr>
      <w:r>
        <w:rPr>
          <w:b w:val="0"/>
          <w:bCs/>
        </w:rPr>
        <w:t xml:space="preserve">Michael Cocco, </w:t>
      </w:r>
      <w:r w:rsidRPr="00897E6D" w:rsidR="00897E6D">
        <w:rPr>
          <w:b w:val="0"/>
          <w:bCs/>
        </w:rPr>
        <w:t>Old Dominion Electric Cooperative</w:t>
      </w:r>
      <w:r w:rsidR="00897E6D">
        <w:rPr>
          <w:b w:val="0"/>
          <w:bCs/>
        </w:rPr>
        <w:t xml:space="preserve"> (</w:t>
      </w:r>
      <w:r>
        <w:rPr>
          <w:b w:val="0"/>
          <w:bCs/>
        </w:rPr>
        <w:t>ODEC</w:t>
      </w:r>
      <w:r w:rsidR="00897E6D">
        <w:rPr>
          <w:b w:val="0"/>
          <w:bCs/>
        </w:rPr>
        <w:t>)</w:t>
      </w:r>
    </w:p>
    <w:p w:rsidR="009476E9" w:rsidP="009476E9" w14:paraId="687957D8" w14:textId="35287154">
      <w:pPr>
        <w:pStyle w:val="SecondaryHeading-Numbered"/>
        <w:numPr>
          <w:ilvl w:val="1"/>
          <w:numId w:val="19"/>
        </w:numPr>
        <w:tabs>
          <w:tab w:val="left" w:pos="360"/>
        </w:tabs>
        <w:rPr>
          <w:b w:val="0"/>
          <w:bCs/>
        </w:rPr>
      </w:pPr>
      <w:r>
        <w:rPr>
          <w:b w:val="0"/>
          <w:bCs/>
        </w:rPr>
        <w:t xml:space="preserve">Denise Foster Cronin, </w:t>
      </w:r>
      <w:r w:rsidRPr="00897E6D" w:rsidR="00897E6D">
        <w:rPr>
          <w:b w:val="0"/>
          <w:bCs/>
        </w:rPr>
        <w:t>East Kentucky Power Cooperative</w:t>
      </w:r>
      <w:r w:rsidR="00897E6D">
        <w:rPr>
          <w:b w:val="0"/>
          <w:bCs/>
        </w:rPr>
        <w:t xml:space="preserve"> (EKPC)</w:t>
      </w:r>
    </w:p>
    <w:p w:rsidR="009476E9" w:rsidRPr="009476E9" w:rsidP="009476E9" w14:paraId="07D79922" w14:textId="129B111F">
      <w:pPr>
        <w:pStyle w:val="SecondaryHeading-Numbered"/>
        <w:numPr>
          <w:ilvl w:val="1"/>
          <w:numId w:val="19"/>
        </w:numPr>
        <w:tabs>
          <w:tab w:val="left" w:pos="360"/>
        </w:tabs>
        <w:rPr>
          <w:b w:val="0"/>
          <w:bCs/>
        </w:rPr>
      </w:pPr>
      <w:r w:rsidRPr="009476E9">
        <w:rPr>
          <w:b w:val="0"/>
        </w:rPr>
        <w:t>Greg Geller</w:t>
      </w:r>
      <w:r>
        <w:rPr>
          <w:b w:val="0"/>
        </w:rPr>
        <w:t>, Stack Energy Consulting</w:t>
      </w:r>
    </w:p>
    <w:p w:rsidR="00A27FDE" w:rsidRPr="00A27FDE" w:rsidP="00A27FDE" w14:paraId="35B0B15C" w14:textId="33D830DF">
      <w:pPr>
        <w:pStyle w:val="SecondaryHeading-Numbered"/>
        <w:numPr>
          <w:ilvl w:val="0"/>
          <w:numId w:val="20"/>
        </w:numPr>
        <w:tabs>
          <w:tab w:val="left" w:pos="360"/>
        </w:tabs>
        <w:rPr>
          <w:b w:val="0"/>
          <w:bCs/>
        </w:rPr>
      </w:pPr>
      <w:r w:rsidRPr="00A27FDE">
        <w:rPr>
          <w:b w:val="0"/>
          <w:bCs/>
        </w:rPr>
        <w:t>Stakeholders will have an opportunity to offer additional thoughts</w:t>
      </w:r>
      <w:r w:rsidR="009476E9">
        <w:rPr>
          <w:b w:val="0"/>
          <w:bCs/>
        </w:rPr>
        <w:t xml:space="preserve"> and input </w:t>
      </w:r>
      <w:r w:rsidRPr="00A27FDE">
        <w:rPr>
          <w:b w:val="0"/>
          <w:bCs/>
        </w:rPr>
        <w:t>on a reliability backstop procurement.</w:t>
      </w:r>
    </w:p>
    <w:p w:rsidR="00850BE5" w:rsidRPr="00C662B2" w:rsidP="007829DA" w14:paraId="0332DD3E" w14:textId="3C9CCC15">
      <w:pPr>
        <w:pStyle w:val="SecondaryHeading-Numbered"/>
        <w:numPr>
          <w:ilvl w:val="0"/>
          <w:numId w:val="20"/>
        </w:numPr>
        <w:tabs>
          <w:tab w:val="left" w:pos="360"/>
        </w:tabs>
      </w:pPr>
      <w:r>
        <w:rPr>
          <w:b w:val="0"/>
        </w:rPr>
        <w:t xml:space="preserve">Dave Anders </w:t>
      </w:r>
      <w:r w:rsidRPr="00BA4045">
        <w:rPr>
          <w:b w:val="0"/>
          <w:bCs/>
        </w:rPr>
        <w:t>will discuss next steps for additional workshops.</w:t>
      </w:r>
    </w:p>
    <w:p w:rsidR="00C662B2" w:rsidRPr="00C662B2" w:rsidP="00C662B2" w14:paraId="223E04FB" w14:textId="56ED6F6B">
      <w:pPr>
        <w:pStyle w:val="SecondaryHeading-Numbered"/>
        <w:numPr>
          <w:ilvl w:val="0"/>
          <w:numId w:val="0"/>
        </w:numPr>
      </w:pPr>
      <w:r w:rsidRPr="00C662B2">
        <w:t>Lunch 12:00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pPr>
          </w:p>
          <w:p w:rsidR="005D230C" w:rsidP="009D7613" w14:paraId="53161CD6" w14:textId="77777777">
            <w:pPr>
              <w:pStyle w:val="AttendeesList"/>
              <w:rPr>
                <w:b w:val="0"/>
                <w:bCs w:val="0"/>
              </w:rPr>
            </w:pPr>
          </w:p>
          <w:p w:rsidR="007829DA" w:rsidP="009D7613"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4B2472F"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72B9D8CE" w14:textId="7E758A2E">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25</w:t>
            </w:r>
            <w:r w:rsidRPr="00167AA6">
              <w:rPr>
                <w:bCs/>
                <w:iCs w:val="0"/>
                <w:color w:val="auto"/>
                <w:sz w:val="18"/>
                <w:szCs w:val="18"/>
              </w:rPr>
              <w:t xml:space="preserve">, </w:t>
            </w:r>
            <w:r w:rsidRPr="00167AA6">
              <w:rPr>
                <w:bCs/>
                <w:iCs w:val="0"/>
                <w:color w:val="auto"/>
                <w:sz w:val="18"/>
                <w:szCs w:val="18"/>
              </w:rPr>
              <w:t>2026</w:t>
            </w:r>
            <w:r w:rsidRPr="00167AA6">
              <w:rPr>
                <w:bCs/>
                <w:iCs w:val="0"/>
                <w:color w:val="auto"/>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5EBF5889" w14:textId="2080C0AF">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6DB469CA" w14:textId="066CB3CC">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3D4B6B69" w14:textId="6755545E">
            <w:pPr>
              <w:pStyle w:val="DisclaimerHeading"/>
              <w:keepLines/>
              <w:spacing w:before="40" w:after="40" w:line="220" w:lineRule="exact"/>
              <w:rPr>
                <w:b w:val="0"/>
                <w:color w:val="auto"/>
                <w:sz w:val="18"/>
                <w:szCs w:val="18"/>
              </w:rPr>
            </w:pPr>
            <w:r w:rsidRPr="00167AA6">
              <w:rPr>
                <w:b w:val="0"/>
                <w:color w:val="auto"/>
                <w:sz w:val="18"/>
                <w:szCs w:val="18"/>
              </w:rPr>
              <w:t xml:space="preserve">February </w:t>
            </w:r>
            <w:r>
              <w:rPr>
                <w:b w:val="0"/>
                <w:color w:val="auto"/>
                <w:sz w:val="18"/>
                <w:szCs w:val="18"/>
              </w:rPr>
              <w:t>17</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11646CE5" w14:textId="53B5CAE1">
            <w:pPr>
              <w:pStyle w:val="DisclaimerHeading"/>
              <w:keepLines/>
              <w:spacing w:before="40" w:after="40" w:line="220" w:lineRule="exact"/>
              <w:rPr>
                <w:b w:val="0"/>
                <w:color w:val="auto"/>
                <w:sz w:val="18"/>
                <w:szCs w:val="18"/>
              </w:rPr>
            </w:pPr>
            <w:r>
              <w:rPr>
                <w:b w:val="0"/>
                <w:color w:val="auto"/>
                <w:sz w:val="18"/>
                <w:szCs w:val="18"/>
              </w:rPr>
              <w:t>February 20, 2026</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55010D" w:rsidP="00167AA6" w14:paraId="6FA32F22" w14:textId="74620BB7">
            <w:pPr>
              <w:pStyle w:val="DisclaimerHeading"/>
              <w:keepLines/>
              <w:spacing w:before="40" w:after="40" w:line="220" w:lineRule="exact"/>
              <w:jc w:val="left"/>
              <w:rPr>
                <w:color w:val="auto"/>
                <w:sz w:val="18"/>
                <w:szCs w:val="18"/>
              </w:rPr>
            </w:pPr>
            <w:r>
              <w:rPr>
                <w:color w:val="auto"/>
                <w:sz w:val="18"/>
                <w:szCs w:val="18"/>
              </w:rPr>
              <w:t>March 4,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612DBBE0">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7976D011" w14:textId="5B9FDA1D">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24</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5E191615" w14:textId="5B3CB4BE">
            <w:pPr>
              <w:pStyle w:val="DisclaimerHeading"/>
              <w:keepLines/>
              <w:spacing w:before="40" w:after="40" w:line="220" w:lineRule="exact"/>
              <w:rPr>
                <w:color w:val="auto"/>
                <w:sz w:val="18"/>
                <w:szCs w:val="18"/>
              </w:rPr>
            </w:pPr>
            <w:r>
              <w:rPr>
                <w:b w:val="0"/>
                <w:color w:val="auto"/>
                <w:sz w:val="18"/>
                <w:szCs w:val="18"/>
              </w:rPr>
              <w:t>February 27,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675880F4">
            <w:pPr>
              <w:pStyle w:val="DisclaimerHeading"/>
              <w:keepLines/>
              <w:spacing w:before="40" w:after="40" w:line="220" w:lineRule="exact"/>
              <w:jc w:val="left"/>
              <w:rPr>
                <w:color w:val="auto"/>
                <w:sz w:val="18"/>
                <w:szCs w:val="18"/>
              </w:rPr>
            </w:pPr>
            <w:r>
              <w:rPr>
                <w:color w:val="auto"/>
                <w:sz w:val="18"/>
                <w:szCs w:val="18"/>
              </w:rPr>
              <w:t>March 5, 2026</w:t>
            </w:r>
          </w:p>
        </w:tc>
        <w:tc>
          <w:tcPr>
            <w:tcW w:w="1620" w:type="dxa"/>
            <w:tcBorders>
              <w:top w:val="single" w:sz="4" w:space="0" w:color="auto"/>
              <w:left w:val="single" w:sz="4" w:space="0" w:color="auto"/>
              <w:right w:val="single" w:sz="4" w:space="0" w:color="auto"/>
            </w:tcBorders>
          </w:tcPr>
          <w:p w:rsidR="00167AA6" w:rsidRPr="00C10A93" w:rsidP="00167AA6" w14:paraId="1405AA5B" w14:textId="75AC19C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C10A93" w:rsidP="00167AA6" w14:paraId="1B735A09" w14:textId="484F24A1">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25</w:t>
            </w:r>
            <w:r w:rsidRPr="00167AA6">
              <w:rPr>
                <w:b w:val="0"/>
                <w:color w:val="auto"/>
                <w:sz w:val="18"/>
                <w:szCs w:val="18"/>
              </w:rPr>
              <w:t>, 2026</w:t>
            </w:r>
          </w:p>
        </w:tc>
        <w:tc>
          <w:tcPr>
            <w:tcW w:w="1440" w:type="dxa"/>
            <w:tcBorders>
              <w:top w:val="single" w:sz="4" w:space="0" w:color="auto"/>
              <w:left w:val="single" w:sz="4" w:space="0" w:color="auto"/>
              <w:right w:val="single" w:sz="4" w:space="0" w:color="auto"/>
            </w:tcBorders>
          </w:tcPr>
          <w:p w:rsidR="00167AA6" w:rsidRPr="00C10A93" w:rsidP="00167AA6" w14:paraId="3351D3A7" w14:textId="18FEF367">
            <w:pPr>
              <w:pStyle w:val="DisclaimerHeading"/>
              <w:keepLines/>
              <w:spacing w:before="40" w:after="40" w:line="220" w:lineRule="exact"/>
              <w:rPr>
                <w:color w:val="auto"/>
                <w:sz w:val="18"/>
                <w:szCs w:val="18"/>
              </w:rPr>
            </w:pPr>
            <w:r>
              <w:rPr>
                <w:b w:val="0"/>
                <w:color w:val="auto"/>
                <w:sz w:val="18"/>
                <w:szCs w:val="18"/>
              </w:rPr>
              <w:t>March 2,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14446"/>
    <w:multiLevelType w:val="hybridMultilevel"/>
    <w:tmpl w:val="16168FC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A50C8"/>
    <w:multiLevelType w:val="hybridMultilevel"/>
    <w:tmpl w:val="60506D12"/>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4210B92"/>
    <w:multiLevelType w:val="hybridMultilevel"/>
    <w:tmpl w:val="275C46D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4"/>
  </w:num>
  <w:num w:numId="13">
    <w:abstractNumId w:val="1"/>
  </w:num>
  <w:num w:numId="14">
    <w:abstractNumId w:val="1"/>
  </w:num>
  <w:num w:numId="15">
    <w:abstractNumId w:val="10"/>
  </w:num>
  <w:num w:numId="16">
    <w:abstractNumId w:val="8"/>
  </w:num>
  <w:num w:numId="17">
    <w:abstractNumId w:val="8"/>
  </w:num>
  <w:num w:numId="18">
    <w:abstractNumId w:val="9"/>
  </w:num>
  <w:num w:numId="19">
    <w:abstractNumId w:val="3"/>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2958"/>
    <w:rsid w:val="000232DF"/>
    <w:rsid w:val="0002752F"/>
    <w:rsid w:val="00027F49"/>
    <w:rsid w:val="000333FF"/>
    <w:rsid w:val="000538D7"/>
    <w:rsid w:val="0006798D"/>
    <w:rsid w:val="00070EB2"/>
    <w:rsid w:val="00084120"/>
    <w:rsid w:val="00087DFA"/>
    <w:rsid w:val="00092135"/>
    <w:rsid w:val="00092B99"/>
    <w:rsid w:val="00095E8F"/>
    <w:rsid w:val="00096230"/>
    <w:rsid w:val="00097359"/>
    <w:rsid w:val="000D7484"/>
    <w:rsid w:val="0010618F"/>
    <w:rsid w:val="00117AF9"/>
    <w:rsid w:val="00120F93"/>
    <w:rsid w:val="00121F58"/>
    <w:rsid w:val="00135A85"/>
    <w:rsid w:val="001369EC"/>
    <w:rsid w:val="001678E8"/>
    <w:rsid w:val="00167AA6"/>
    <w:rsid w:val="00170E02"/>
    <w:rsid w:val="0018776C"/>
    <w:rsid w:val="00187C12"/>
    <w:rsid w:val="001B2242"/>
    <w:rsid w:val="001C0CC0"/>
    <w:rsid w:val="001D3B68"/>
    <w:rsid w:val="00200A1B"/>
    <w:rsid w:val="002113BD"/>
    <w:rsid w:val="00245883"/>
    <w:rsid w:val="00246ED8"/>
    <w:rsid w:val="0025139E"/>
    <w:rsid w:val="002552F1"/>
    <w:rsid w:val="00260D2E"/>
    <w:rsid w:val="002A0896"/>
    <w:rsid w:val="002A1240"/>
    <w:rsid w:val="002A28BA"/>
    <w:rsid w:val="002B2CB6"/>
    <w:rsid w:val="002B2F98"/>
    <w:rsid w:val="002C1752"/>
    <w:rsid w:val="002C6057"/>
    <w:rsid w:val="002D287A"/>
    <w:rsid w:val="002F6131"/>
    <w:rsid w:val="00305238"/>
    <w:rsid w:val="00320050"/>
    <w:rsid w:val="003251CE"/>
    <w:rsid w:val="00335687"/>
    <w:rsid w:val="00337321"/>
    <w:rsid w:val="003511A0"/>
    <w:rsid w:val="00367175"/>
    <w:rsid w:val="00394850"/>
    <w:rsid w:val="003A5AC8"/>
    <w:rsid w:val="003B27A9"/>
    <w:rsid w:val="003B450F"/>
    <w:rsid w:val="003B5203"/>
    <w:rsid w:val="003B55E1"/>
    <w:rsid w:val="003C3320"/>
    <w:rsid w:val="003C6E61"/>
    <w:rsid w:val="003D12E8"/>
    <w:rsid w:val="003D7E5C"/>
    <w:rsid w:val="003E7A73"/>
    <w:rsid w:val="003F046E"/>
    <w:rsid w:val="003F6EF6"/>
    <w:rsid w:val="004101CE"/>
    <w:rsid w:val="00435502"/>
    <w:rsid w:val="0046043F"/>
    <w:rsid w:val="00464C76"/>
    <w:rsid w:val="00471EF6"/>
    <w:rsid w:val="00491490"/>
    <w:rsid w:val="00494494"/>
    <w:rsid w:val="004969FA"/>
    <w:rsid w:val="004B77F2"/>
    <w:rsid w:val="004D7EA3"/>
    <w:rsid w:val="004F3D57"/>
    <w:rsid w:val="00527104"/>
    <w:rsid w:val="0054068C"/>
    <w:rsid w:val="00542E77"/>
    <w:rsid w:val="0055010D"/>
    <w:rsid w:val="00563DF5"/>
    <w:rsid w:val="00564DEE"/>
    <w:rsid w:val="0057441E"/>
    <w:rsid w:val="005A08B6"/>
    <w:rsid w:val="005A5D0D"/>
    <w:rsid w:val="005B1DCA"/>
    <w:rsid w:val="005D230C"/>
    <w:rsid w:val="005D4DA3"/>
    <w:rsid w:val="005D5A93"/>
    <w:rsid w:val="005D6D05"/>
    <w:rsid w:val="005F32C4"/>
    <w:rsid w:val="005F35D9"/>
    <w:rsid w:val="00600021"/>
    <w:rsid w:val="006024A0"/>
    <w:rsid w:val="00602967"/>
    <w:rsid w:val="00606F11"/>
    <w:rsid w:val="00610D94"/>
    <w:rsid w:val="006116EC"/>
    <w:rsid w:val="00611B03"/>
    <w:rsid w:val="00622E45"/>
    <w:rsid w:val="0063416C"/>
    <w:rsid w:val="0063557A"/>
    <w:rsid w:val="00637160"/>
    <w:rsid w:val="00643705"/>
    <w:rsid w:val="0067215C"/>
    <w:rsid w:val="0067429C"/>
    <w:rsid w:val="00695A06"/>
    <w:rsid w:val="0069654B"/>
    <w:rsid w:val="006A3C81"/>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829DA"/>
    <w:rsid w:val="00797DA2"/>
    <w:rsid w:val="007A34A3"/>
    <w:rsid w:val="007C2954"/>
    <w:rsid w:val="007C6FB9"/>
    <w:rsid w:val="007D4F70"/>
    <w:rsid w:val="007E0E41"/>
    <w:rsid w:val="007E7CAB"/>
    <w:rsid w:val="0080148F"/>
    <w:rsid w:val="0080437D"/>
    <w:rsid w:val="00810A66"/>
    <w:rsid w:val="00813B57"/>
    <w:rsid w:val="008141C3"/>
    <w:rsid w:val="00837B12"/>
    <w:rsid w:val="00841282"/>
    <w:rsid w:val="00845940"/>
    <w:rsid w:val="00850BE5"/>
    <w:rsid w:val="008552A3"/>
    <w:rsid w:val="00882652"/>
    <w:rsid w:val="00897E6D"/>
    <w:rsid w:val="008B2B8E"/>
    <w:rsid w:val="008D0379"/>
    <w:rsid w:val="008E1111"/>
    <w:rsid w:val="008F561F"/>
    <w:rsid w:val="00911156"/>
    <w:rsid w:val="00914902"/>
    <w:rsid w:val="00917386"/>
    <w:rsid w:val="009360CC"/>
    <w:rsid w:val="009408C9"/>
    <w:rsid w:val="009476E9"/>
    <w:rsid w:val="0095194C"/>
    <w:rsid w:val="00952176"/>
    <w:rsid w:val="009627A9"/>
    <w:rsid w:val="00965FF9"/>
    <w:rsid w:val="0097702E"/>
    <w:rsid w:val="009836F1"/>
    <w:rsid w:val="00983A47"/>
    <w:rsid w:val="00987087"/>
    <w:rsid w:val="00991528"/>
    <w:rsid w:val="009A06B2"/>
    <w:rsid w:val="009A5430"/>
    <w:rsid w:val="009A62EF"/>
    <w:rsid w:val="009B2931"/>
    <w:rsid w:val="009B2B7E"/>
    <w:rsid w:val="009B47C5"/>
    <w:rsid w:val="009C15C4"/>
    <w:rsid w:val="009C3931"/>
    <w:rsid w:val="009C48AA"/>
    <w:rsid w:val="009C7250"/>
    <w:rsid w:val="009D7613"/>
    <w:rsid w:val="009F53F9"/>
    <w:rsid w:val="00A0149A"/>
    <w:rsid w:val="00A05391"/>
    <w:rsid w:val="00A27FDE"/>
    <w:rsid w:val="00A317A9"/>
    <w:rsid w:val="00A35161"/>
    <w:rsid w:val="00A36D29"/>
    <w:rsid w:val="00A36FEA"/>
    <w:rsid w:val="00A41149"/>
    <w:rsid w:val="00A56D57"/>
    <w:rsid w:val="00A75ADE"/>
    <w:rsid w:val="00A86205"/>
    <w:rsid w:val="00A92700"/>
    <w:rsid w:val="00A931C3"/>
    <w:rsid w:val="00A95471"/>
    <w:rsid w:val="00AB2C66"/>
    <w:rsid w:val="00AB7769"/>
    <w:rsid w:val="00AC2247"/>
    <w:rsid w:val="00AE056A"/>
    <w:rsid w:val="00AF7AD9"/>
    <w:rsid w:val="00B02ED2"/>
    <w:rsid w:val="00B16D95"/>
    <w:rsid w:val="00B20316"/>
    <w:rsid w:val="00B2596F"/>
    <w:rsid w:val="00B34E3C"/>
    <w:rsid w:val="00B36F67"/>
    <w:rsid w:val="00B42FAE"/>
    <w:rsid w:val="00B62597"/>
    <w:rsid w:val="00B73CD0"/>
    <w:rsid w:val="00BA4045"/>
    <w:rsid w:val="00BA6146"/>
    <w:rsid w:val="00BB531B"/>
    <w:rsid w:val="00BB6921"/>
    <w:rsid w:val="00BF331B"/>
    <w:rsid w:val="00C0546D"/>
    <w:rsid w:val="00C10A93"/>
    <w:rsid w:val="00C41455"/>
    <w:rsid w:val="00C439EC"/>
    <w:rsid w:val="00C5307B"/>
    <w:rsid w:val="00C57837"/>
    <w:rsid w:val="00C662B2"/>
    <w:rsid w:val="00C72168"/>
    <w:rsid w:val="00C72D79"/>
    <w:rsid w:val="00C757F4"/>
    <w:rsid w:val="00C75A9D"/>
    <w:rsid w:val="00C85CEA"/>
    <w:rsid w:val="00C938AA"/>
    <w:rsid w:val="00CA49B9"/>
    <w:rsid w:val="00CB19DE"/>
    <w:rsid w:val="00CB4248"/>
    <w:rsid w:val="00CB475B"/>
    <w:rsid w:val="00CC1B47"/>
    <w:rsid w:val="00CD3598"/>
    <w:rsid w:val="00CE451E"/>
    <w:rsid w:val="00CF11E2"/>
    <w:rsid w:val="00CF1A5C"/>
    <w:rsid w:val="00D00D37"/>
    <w:rsid w:val="00D06EC8"/>
    <w:rsid w:val="00D133AB"/>
    <w:rsid w:val="00D136EA"/>
    <w:rsid w:val="00D22DFD"/>
    <w:rsid w:val="00D251ED"/>
    <w:rsid w:val="00D827A6"/>
    <w:rsid w:val="00D831E4"/>
    <w:rsid w:val="00D95949"/>
    <w:rsid w:val="00D971AD"/>
    <w:rsid w:val="00DA23DE"/>
    <w:rsid w:val="00DB29E9"/>
    <w:rsid w:val="00DE0E64"/>
    <w:rsid w:val="00DE34CF"/>
    <w:rsid w:val="00DE6689"/>
    <w:rsid w:val="00DE77B9"/>
    <w:rsid w:val="00DF1112"/>
    <w:rsid w:val="00E1605D"/>
    <w:rsid w:val="00E20A78"/>
    <w:rsid w:val="00E32B6B"/>
    <w:rsid w:val="00E371A1"/>
    <w:rsid w:val="00E5387A"/>
    <w:rsid w:val="00E55E84"/>
    <w:rsid w:val="00E624A7"/>
    <w:rsid w:val="00E7280D"/>
    <w:rsid w:val="00E77332"/>
    <w:rsid w:val="00E946F8"/>
    <w:rsid w:val="00EB68B0"/>
    <w:rsid w:val="00EC6474"/>
    <w:rsid w:val="00EF55E8"/>
    <w:rsid w:val="00F4190F"/>
    <w:rsid w:val="00F5077C"/>
    <w:rsid w:val="00F5355A"/>
    <w:rsid w:val="00FA5955"/>
    <w:rsid w:val="00FB1739"/>
    <w:rsid w:val="00FC2B9A"/>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3">
    <w:name w:val="heading 3"/>
    <w:basedOn w:val="Normal"/>
    <w:next w:val="Normal"/>
    <w:link w:val="Heading3Char"/>
    <w:uiPriority w:val="9"/>
    <w:semiHidden/>
    <w:unhideWhenUsed/>
    <w:qFormat/>
    <w:rsid w:val="00897E6D"/>
    <w:pPr>
      <w:keepNext/>
      <w:keepLines/>
      <w:spacing w:before="40" w:after="0"/>
      <w:outlineLvl w:val="2"/>
    </w:pPr>
    <w:rPr>
      <w:rFonts w:asciiTheme="majorHAnsi" w:eastAsiaTheme="majorEastAsia" w:hAnsiTheme="majorHAnsi" w:cstheme="majorBidi"/>
      <w:color w:val="0019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character" w:customStyle="1" w:styleId="Heading3Char">
    <w:name w:val="Heading 3 Char"/>
    <w:basedOn w:val="DefaultParagraphFont"/>
    <w:link w:val="Heading3"/>
    <w:uiPriority w:val="9"/>
    <w:semiHidden/>
    <w:rsid w:val="00897E6D"/>
    <w:rPr>
      <w:rFonts w:asciiTheme="majorHAnsi" w:eastAsiaTheme="majorEastAsia" w:hAnsiTheme="majorHAnsi" w:cstheme="majorBidi"/>
      <w:color w:val="001932" w:themeColor="accent1" w:themeShade="7F"/>
      <w:sz w:val="24"/>
      <w:szCs w:val="24"/>
    </w:rPr>
  </w:style>
  <w:style w:type="character" w:styleId="UnresolvedMention">
    <w:name w:val="Unresolved Mention"/>
    <w:basedOn w:val="DefaultParagraphFont"/>
    <w:uiPriority w:val="99"/>
    <w:semiHidden/>
    <w:unhideWhenUsed/>
    <w:rsid w:val="0089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