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0EB6F3DF" w14:textId="77777777">
      <w:pPr>
        <w:pStyle w:val="MeetingDetails"/>
      </w:pPr>
      <w:r w:rsidRPr="002E16A0">
        <w:t>Market Implementation Committee</w:t>
      </w:r>
    </w:p>
    <w:p w:rsidR="00CC0472" w:rsidRPr="002E16A0" w:rsidP="00CC0472" w14:paraId="1BB676B9" w14:textId="77777777">
      <w:pPr>
        <w:pStyle w:val="MeetingDetails"/>
      </w:pPr>
      <w:r>
        <w:t xml:space="preserve">WebEx </w:t>
      </w:r>
      <w:r w:rsidR="00021E10">
        <w:t xml:space="preserve">/ </w:t>
      </w:r>
      <w:r w:rsidR="00021E10">
        <w:rPr>
          <w:szCs w:val="18"/>
        </w:rPr>
        <w:t>Conference &amp; Training Center</w:t>
      </w:r>
    </w:p>
    <w:p w:rsidR="006B5673" w:rsidRPr="002E16A0" w:rsidP="006B5673" w14:paraId="41F56056" w14:textId="3E7FEEA9">
      <w:pPr>
        <w:pStyle w:val="MeetingDetails"/>
      </w:pPr>
      <w:r>
        <w:t>June</w:t>
      </w:r>
      <w:r w:rsidR="00D15EE3">
        <w:t xml:space="preserve"> </w:t>
      </w:r>
      <w:r>
        <w:t>7</w:t>
      </w:r>
      <w:r w:rsidR="00172356">
        <w:t>, 2023</w:t>
      </w:r>
    </w:p>
    <w:p w:rsidR="00CC0472" w:rsidP="00CC0472" w14:paraId="7D7DA7DE" w14:textId="44B99804">
      <w:pPr>
        <w:pStyle w:val="MeetingDetails"/>
      </w:pPr>
      <w:r>
        <w:t>9</w:t>
      </w:r>
      <w:r w:rsidRPr="002E16A0">
        <w:t>:</w:t>
      </w:r>
      <w:r w:rsidR="008F5C26">
        <w:t>0</w:t>
      </w:r>
      <w:r w:rsidRPr="002E16A0">
        <w:t>0 a.m</w:t>
      </w:r>
      <w:r w:rsidRPr="00F415AE">
        <w:t xml:space="preserve">. – </w:t>
      </w:r>
      <w:r w:rsidR="006A4BE5">
        <w:t>12</w:t>
      </w:r>
      <w:r w:rsidRPr="00612273" w:rsidR="00A46F7D">
        <w:t>:</w:t>
      </w:r>
      <w:r w:rsidR="00450102">
        <w:t>0</w:t>
      </w:r>
      <w:r w:rsidR="001B45E4">
        <w:t>0</w:t>
      </w:r>
      <w:r w:rsidRPr="00612273" w:rsidR="002B3F95">
        <w:t xml:space="preserve"> </w:t>
      </w:r>
      <w:r w:rsidR="00E95174">
        <w:t>p</w:t>
      </w:r>
      <w:r w:rsidR="00A46F7D">
        <w:t>.m.</w:t>
      </w:r>
      <w:r w:rsidRPr="00A3732B">
        <w:t xml:space="preserve"> EPT</w:t>
      </w:r>
    </w:p>
    <w:p w:rsidR="00B62597" w:rsidRPr="00B62597" w:rsidP="00B62597" w14:paraId="589DEDAD" w14:textId="77777777">
      <w:pPr>
        <w:rPr>
          <w:rFonts w:ascii="Arial Narrow" w:hAnsi="Arial Narrow"/>
          <w:szCs w:val="20"/>
        </w:rPr>
      </w:pPr>
    </w:p>
    <w:p w:rsidR="00B62597" w:rsidRPr="00772D03" w:rsidP="009F52D5" w14:paraId="3DB3F3C5" w14:textId="77777777">
      <w:pPr>
        <w:pStyle w:val="PrimaryHeading"/>
      </w:pPr>
      <w:bookmarkStart w:id="0" w:name="OLE_LINK5"/>
      <w:bookmarkStart w:id="1" w:name="OLE_LINK3"/>
      <w:r>
        <w:t>Administration (9</w:t>
      </w:r>
      <w:r w:rsidR="002B2F98">
        <w:t>:</w:t>
      </w:r>
      <w:r w:rsidR="008F5C26">
        <w:t>0</w:t>
      </w:r>
      <w:r>
        <w:t>0</w:t>
      </w:r>
      <w:r w:rsidR="00772D03">
        <w:t xml:space="preserve"> – </w:t>
      </w:r>
      <w:r w:rsidRPr="00612273" w:rsidR="00612273">
        <w:t>9:</w:t>
      </w:r>
      <w:r w:rsidR="000501AD">
        <w:t>0</w:t>
      </w:r>
      <w:r w:rsidR="005A1115">
        <w:t>5</w:t>
      </w:r>
      <w:r w:rsidRPr="00B62597">
        <w:t>)</w:t>
      </w:r>
      <w:r w:rsidR="001F34DC">
        <w:t xml:space="preserve"> </w:t>
      </w:r>
    </w:p>
    <w:bookmarkEnd w:id="0"/>
    <w:bookmarkEnd w:id="1"/>
    <w:p w:rsidR="00640E65" w:rsidP="00640E65" w14:paraId="17973310" w14:textId="77777777">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5A1115" w:rsidP="00640E65" w14:paraId="5A3AF8C2" w14:textId="2E13D8AC">
      <w:pPr>
        <w:pStyle w:val="SecondaryHeading-Numbered"/>
        <w:numPr>
          <w:ilvl w:val="0"/>
          <w:numId w:val="0"/>
        </w:numPr>
        <w:ind w:left="720"/>
        <w:rPr>
          <w:rFonts w:cs="Calibri"/>
          <w:b/>
          <w:bCs/>
          <w:i/>
        </w:rPr>
      </w:pPr>
      <w:r w:rsidRPr="007A77DF">
        <w:rPr>
          <w:b/>
          <w:szCs w:val="24"/>
        </w:rPr>
        <w:t xml:space="preserve">The Committee will be asked to approve </w:t>
      </w:r>
      <w:r w:rsidRPr="007A77DF" w:rsidR="007A0D3F">
        <w:rPr>
          <w:b/>
          <w:szCs w:val="24"/>
        </w:rPr>
        <w:t xml:space="preserve">the </w:t>
      </w:r>
      <w:r w:rsidRPr="007A77DF" w:rsidR="00C47413">
        <w:rPr>
          <w:b/>
          <w:szCs w:val="24"/>
        </w:rPr>
        <w:t xml:space="preserve">draft minutes from the </w:t>
      </w:r>
      <w:r w:rsidR="000B6739">
        <w:rPr>
          <w:b/>
          <w:szCs w:val="24"/>
        </w:rPr>
        <w:t>May</w:t>
      </w:r>
      <w:r w:rsidRPr="007A77DF" w:rsidR="009436DB">
        <w:rPr>
          <w:b/>
          <w:szCs w:val="24"/>
        </w:rPr>
        <w:t xml:space="preserve"> </w:t>
      </w:r>
      <w:r w:rsidRPr="007A77DF" w:rsidR="00056B9E">
        <w:rPr>
          <w:b/>
          <w:szCs w:val="24"/>
        </w:rPr>
        <w:t>1</w:t>
      </w:r>
      <w:r w:rsidR="000B6739">
        <w:rPr>
          <w:b/>
          <w:szCs w:val="24"/>
        </w:rPr>
        <w:t>0</w:t>
      </w:r>
      <w:r w:rsidRPr="007A77DF" w:rsidR="00E560F0">
        <w:rPr>
          <w:b/>
          <w:szCs w:val="24"/>
        </w:rPr>
        <w:t xml:space="preserve">, </w:t>
      </w:r>
      <w:r w:rsidRPr="007A77DF" w:rsidR="00F415AE">
        <w:rPr>
          <w:b/>
          <w:szCs w:val="24"/>
        </w:rPr>
        <w:t>202</w:t>
      </w:r>
      <w:r w:rsidRPr="007A77DF" w:rsidR="00FB7F58">
        <w:rPr>
          <w:b/>
          <w:szCs w:val="24"/>
        </w:rPr>
        <w:t>3</w:t>
      </w:r>
      <w:r w:rsidRPr="007A77DF">
        <w:rPr>
          <w:b/>
          <w:szCs w:val="24"/>
        </w:rPr>
        <w:t xml:space="preserve"> Market Implementation Committee.</w:t>
      </w:r>
      <w:r w:rsidRPr="007A77DF" w:rsidR="00AF02E8">
        <w:rPr>
          <w:rFonts w:cs="Calibri"/>
          <w:b/>
          <w:bCs/>
          <w:i/>
        </w:rPr>
        <w:t xml:space="preserve"> </w:t>
      </w:r>
    </w:p>
    <w:p w:rsidR="00A214EB" w:rsidRPr="00A214EB" w:rsidP="00A214EB" w14:paraId="3D0965A2" w14:textId="3B94CD01">
      <w:pPr>
        <w:pStyle w:val="SecondaryHeading-Numbered"/>
        <w:numPr>
          <w:ilvl w:val="0"/>
          <w:numId w:val="33"/>
        </w:numPr>
        <w:rPr>
          <w:szCs w:val="24"/>
        </w:rPr>
      </w:pPr>
      <w:r w:rsidRPr="00A214EB">
        <w:rPr>
          <w:rFonts w:cs="Calibri"/>
          <w:bCs/>
        </w:rPr>
        <w:t xml:space="preserve">Foluso Afelumo will note that the periodic review of Manual 6: </w:t>
      </w:r>
      <w:r w:rsidR="00DB4908">
        <w:rPr>
          <w:rFonts w:cs="Calibri"/>
          <w:bCs/>
        </w:rPr>
        <w:t xml:space="preserve">Financial Transmission Rights </w:t>
      </w:r>
      <w:r w:rsidRPr="00A214EB">
        <w:rPr>
          <w:rFonts w:cs="Calibri"/>
          <w:bCs/>
        </w:rPr>
        <w:t>was completed as identified in the 2023 MIC Work Plan. Manual 6 remains up-to-date and did not require any revisions.</w:t>
      </w:r>
    </w:p>
    <w:p w:rsidR="000955D2" w:rsidP="000955D2" w14:paraId="23661062" w14:textId="298BCCCE">
      <w:pPr>
        <w:pStyle w:val="PrimaryHeading"/>
      </w:pPr>
      <w:r>
        <w:t>Endorsements/Approvals (9:05 –</w:t>
      </w:r>
      <w:r w:rsidR="007F28A5">
        <w:t xml:space="preserve"> </w:t>
      </w:r>
      <w:r w:rsidR="00450102">
        <w:t>9</w:t>
      </w:r>
      <w:r w:rsidR="007F28A5">
        <w:t>:</w:t>
      </w:r>
      <w:r w:rsidR="00450102">
        <w:t>35</w:t>
      </w:r>
      <w:r>
        <w:t>)</w:t>
      </w:r>
    </w:p>
    <w:p w:rsidR="00450102" w:rsidRPr="00450102" w:rsidP="00450102" w14:paraId="371D6863" w14:textId="4BBEFAF9">
      <w:pPr>
        <w:pStyle w:val="ListParagraph"/>
        <w:numPr>
          <w:ilvl w:val="0"/>
          <w:numId w:val="33"/>
        </w:numPr>
        <w:spacing w:after="200"/>
        <w:rPr>
          <w:rFonts w:ascii="Arial Narrow" w:hAnsi="Arial Narrow" w:cs="Calibri"/>
          <w:u w:val="single"/>
        </w:rPr>
      </w:pPr>
      <w:r w:rsidRPr="00450102">
        <w:rPr>
          <w:rFonts w:ascii="Arial Narrow" w:hAnsi="Arial Narrow" w:cs="Calibri"/>
          <w:u w:val="single"/>
        </w:rPr>
        <w:t>Reactive Power Compensation Task Force (</w:t>
      </w:r>
      <w:r>
        <w:rPr>
          <w:rFonts w:ascii="Arial Narrow" w:hAnsi="Arial Narrow" w:cs="Calibri"/>
          <w:u w:val="single"/>
        </w:rPr>
        <w:t>9</w:t>
      </w:r>
      <w:r w:rsidRPr="00450102">
        <w:rPr>
          <w:rFonts w:ascii="Arial Narrow" w:hAnsi="Arial Narrow" w:cs="Calibri"/>
          <w:u w:val="single"/>
        </w:rPr>
        <w:t>:</w:t>
      </w:r>
      <w:r>
        <w:rPr>
          <w:rFonts w:ascii="Arial Narrow" w:hAnsi="Arial Narrow" w:cs="Calibri"/>
          <w:u w:val="single"/>
        </w:rPr>
        <w:t>0</w:t>
      </w:r>
      <w:r w:rsidRPr="00450102">
        <w:rPr>
          <w:rFonts w:ascii="Arial Narrow" w:hAnsi="Arial Narrow" w:cs="Calibri"/>
          <w:u w:val="single"/>
        </w:rPr>
        <w:t xml:space="preserve">5 – </w:t>
      </w:r>
      <w:r>
        <w:rPr>
          <w:rFonts w:ascii="Arial Narrow" w:hAnsi="Arial Narrow" w:cs="Calibri"/>
          <w:u w:val="single"/>
        </w:rPr>
        <w:t>9</w:t>
      </w:r>
      <w:r w:rsidRPr="00450102">
        <w:rPr>
          <w:rFonts w:ascii="Arial Narrow" w:hAnsi="Arial Narrow" w:cs="Calibri"/>
          <w:u w:val="single"/>
        </w:rPr>
        <w:t>:</w:t>
      </w:r>
      <w:r>
        <w:rPr>
          <w:rFonts w:ascii="Arial Narrow" w:hAnsi="Arial Narrow" w:cs="Calibri"/>
          <w:u w:val="single"/>
        </w:rPr>
        <w:t>3</w:t>
      </w:r>
      <w:r w:rsidRPr="00450102">
        <w:rPr>
          <w:rFonts w:ascii="Arial Narrow" w:hAnsi="Arial Narrow" w:cs="Calibri"/>
          <w:u w:val="single"/>
        </w:rPr>
        <w:t>5)</w:t>
      </w:r>
    </w:p>
    <w:p w:rsidR="00450102" w:rsidRPr="00450102" w:rsidP="00450102" w14:paraId="00D97135" w14:textId="2FD96DF1">
      <w:pPr>
        <w:pStyle w:val="ListParagraph"/>
        <w:spacing w:after="200"/>
        <w:rPr>
          <w:rFonts w:ascii="Arial Narrow" w:hAnsi="Arial Narrow" w:cs="Calibri"/>
        </w:rPr>
      </w:pPr>
      <w:r w:rsidRPr="00450102">
        <w:rPr>
          <w:rFonts w:ascii="Arial Narrow" w:hAnsi="Arial Narrow" w:cs="Calibri"/>
        </w:rPr>
        <w:t>Greg Poulos, CAPS, will present a proposed amendment to the Reactive Supply and Voltage Control Compensation Issue Charge.</w:t>
      </w:r>
      <w:r>
        <w:rPr>
          <w:rFonts w:ascii="Arial Narrow" w:hAnsi="Arial Narrow" w:cs="Calibri"/>
        </w:rPr>
        <w:t xml:space="preserve"> Greg Poulos, representing </w:t>
      </w:r>
      <w:r w:rsidRPr="00450102">
        <w:rPr>
          <w:rFonts w:ascii="Arial Narrow" w:hAnsi="Arial Narrow" w:cs="Calibri"/>
        </w:rPr>
        <w:t>Illinois Citizens Utility Board, will move the motion and Art Iler</w:t>
      </w:r>
      <w:r>
        <w:rPr>
          <w:rFonts w:ascii="Arial Narrow" w:hAnsi="Arial Narrow" w:cs="Calibri"/>
        </w:rPr>
        <w:t xml:space="preserve">, </w:t>
      </w:r>
      <w:r w:rsidRPr="00450102">
        <w:rPr>
          <w:rFonts w:ascii="Arial Narrow" w:hAnsi="Arial Narrow" w:cs="Calibri"/>
        </w:rPr>
        <w:t>Indiana Office of Utility Consumer Counselor</w:t>
      </w:r>
      <w:r>
        <w:rPr>
          <w:rFonts w:ascii="Arial Narrow" w:hAnsi="Arial Narrow" w:cs="Calibri"/>
        </w:rPr>
        <w:t>, will second</w:t>
      </w:r>
      <w:r w:rsidRPr="00450102">
        <w:rPr>
          <w:rFonts w:ascii="Arial Narrow" w:hAnsi="Arial Narrow" w:cs="Calibri"/>
        </w:rPr>
        <w:t>.</w:t>
      </w:r>
    </w:p>
    <w:p w:rsidR="00450102" w:rsidRPr="000B6739" w:rsidP="00450102" w14:paraId="30D8AFC8" w14:textId="7CBB8262">
      <w:pPr>
        <w:pStyle w:val="ListParagraph"/>
        <w:spacing w:after="200"/>
        <w:rPr>
          <w:rFonts w:ascii="Arial Narrow" w:hAnsi="Arial Narrow" w:cs="Calibri"/>
          <w:b/>
        </w:rPr>
      </w:pPr>
      <w:r w:rsidRPr="000B6739">
        <w:rPr>
          <w:rFonts w:ascii="Arial Narrow" w:hAnsi="Arial Narrow" w:cs="Calibri"/>
          <w:b/>
        </w:rPr>
        <w:t xml:space="preserve">The committee will be asked to endorse </w:t>
      </w:r>
      <w:r w:rsidR="000B6739">
        <w:rPr>
          <w:rFonts w:ascii="Arial Narrow" w:hAnsi="Arial Narrow" w:cs="Calibri"/>
          <w:b/>
        </w:rPr>
        <w:t>the</w:t>
      </w:r>
      <w:r w:rsidRPr="000B6739">
        <w:rPr>
          <w:rFonts w:ascii="Arial Narrow" w:hAnsi="Arial Narrow" w:cs="Calibri"/>
          <w:b/>
        </w:rPr>
        <w:t xml:space="preserve"> </w:t>
      </w:r>
      <w:r w:rsidR="00DB4908">
        <w:rPr>
          <w:rFonts w:ascii="Arial Narrow" w:hAnsi="Arial Narrow" w:cs="Calibri"/>
          <w:b/>
        </w:rPr>
        <w:t>amended Issue Charge</w:t>
      </w:r>
      <w:r w:rsidRPr="000B6739">
        <w:rPr>
          <w:rFonts w:ascii="Arial Narrow" w:hAnsi="Arial Narrow" w:cs="Calibri"/>
          <w:b/>
        </w:rPr>
        <w:t xml:space="preserve"> at </w:t>
      </w:r>
      <w:r w:rsidR="000B6739">
        <w:rPr>
          <w:rFonts w:ascii="Arial Narrow" w:hAnsi="Arial Narrow" w:cs="Calibri"/>
          <w:b/>
        </w:rPr>
        <w:t>this</w:t>
      </w:r>
      <w:r w:rsidRPr="000B6739">
        <w:rPr>
          <w:rFonts w:ascii="Arial Narrow" w:hAnsi="Arial Narrow" w:cs="Calibri"/>
          <w:b/>
        </w:rPr>
        <w:t xml:space="preserve"> meeting.</w:t>
      </w:r>
    </w:p>
    <w:p w:rsidR="00450102" w:rsidRPr="00450102" w:rsidP="00450102" w14:paraId="1696CB80" w14:textId="77777777">
      <w:pPr>
        <w:pStyle w:val="ListParagraph"/>
        <w:spacing w:after="200"/>
        <w:rPr>
          <w:rFonts w:ascii="Arial Narrow" w:hAnsi="Arial Narrow" w:cs="Calibri"/>
        </w:rPr>
      </w:pPr>
      <w:hyperlink r:id="rId5" w:history="1">
        <w:r w:rsidRPr="004A3E07">
          <w:rPr>
            <w:rStyle w:val="Hyperlink"/>
            <w:rFonts w:ascii="Arial Narrow" w:hAnsi="Arial Narrow" w:cs="Calibri"/>
          </w:rPr>
          <w:t>Issue Tracking: Reactive Supply and Voltage Control Compensation</w:t>
        </w:r>
      </w:hyperlink>
    </w:p>
    <w:p w:rsidR="003268D4" w:rsidP="003268D4" w14:paraId="48B52419" w14:textId="77777777">
      <w:pPr>
        <w:pStyle w:val="ListParagraph"/>
        <w:spacing w:after="200"/>
        <w:rPr>
          <w:rFonts w:ascii="Arial Narrow" w:hAnsi="Arial Narrow" w:cs="Calibri"/>
        </w:rPr>
      </w:pPr>
    </w:p>
    <w:p w:rsidR="00E0681D" w:rsidP="00612273" w14:paraId="0821DE3D" w14:textId="4EDAB985">
      <w:pPr>
        <w:pStyle w:val="PrimaryHeading"/>
      </w:pPr>
      <w:r>
        <w:t>First Reads</w:t>
      </w:r>
      <w:r w:rsidR="00D41B71">
        <w:t xml:space="preserve"> </w:t>
      </w:r>
      <w:r w:rsidRPr="00E0764E" w:rsidR="007E7799">
        <w:t>(</w:t>
      </w:r>
      <w:r w:rsidR="00450102">
        <w:t>9:35</w:t>
      </w:r>
      <w:r w:rsidR="00290871">
        <w:t xml:space="preserve"> – 1</w:t>
      </w:r>
      <w:r w:rsidR="00CA77E5">
        <w:t>1</w:t>
      </w:r>
      <w:r w:rsidR="00290871">
        <w:t>:</w:t>
      </w:r>
      <w:r w:rsidR="00CA77E5">
        <w:t>0</w:t>
      </w:r>
      <w:r w:rsidR="00450102">
        <w:t>5</w:t>
      </w:r>
      <w:r w:rsidR="00D303A7">
        <w:t xml:space="preserve">) </w:t>
      </w:r>
    </w:p>
    <w:p w:rsidR="006A4BE5" w:rsidP="006A4BE5" w14:paraId="1AC588A0" w14:textId="7F652C1D">
      <w:pPr>
        <w:pStyle w:val="ListSubhead1"/>
        <w:numPr>
          <w:ilvl w:val="0"/>
          <w:numId w:val="30"/>
        </w:numPr>
        <w:spacing w:after="0"/>
        <w:contextualSpacing/>
        <w:rPr>
          <w:b w:val="0"/>
          <w:szCs w:val="24"/>
          <w:u w:val="single"/>
        </w:rPr>
      </w:pPr>
      <w:r>
        <w:rPr>
          <w:b w:val="0"/>
          <w:szCs w:val="24"/>
          <w:u w:val="single"/>
        </w:rPr>
        <w:t>Interconnection Process Reform Manual Revisions (</w:t>
      </w:r>
      <w:r w:rsidR="00CA77E5">
        <w:rPr>
          <w:b w:val="0"/>
          <w:szCs w:val="24"/>
          <w:u w:val="single"/>
        </w:rPr>
        <w:t>9</w:t>
      </w:r>
      <w:r>
        <w:rPr>
          <w:b w:val="0"/>
          <w:szCs w:val="24"/>
          <w:u w:val="single"/>
        </w:rPr>
        <w:t>:35 – 10</w:t>
      </w:r>
      <w:r w:rsidR="00CA77E5">
        <w:rPr>
          <w:b w:val="0"/>
          <w:szCs w:val="24"/>
          <w:u w:val="single"/>
        </w:rPr>
        <w:t>:0</w:t>
      </w:r>
      <w:r>
        <w:rPr>
          <w:b w:val="0"/>
          <w:szCs w:val="24"/>
          <w:u w:val="single"/>
        </w:rPr>
        <w:t>5)</w:t>
      </w:r>
    </w:p>
    <w:p w:rsidR="006A4BE5" w:rsidP="006A4BE5" w14:paraId="271724E3" w14:textId="77777777">
      <w:pPr>
        <w:pStyle w:val="ListParagraph"/>
        <w:spacing w:after="200"/>
        <w:rPr>
          <w:rFonts w:ascii="Arial Narrow" w:hAnsi="Arial Narrow" w:cs="Calibri"/>
        </w:rPr>
      </w:pPr>
      <w:r>
        <w:rPr>
          <w:rFonts w:ascii="Arial Narrow" w:hAnsi="Arial Narrow" w:cs="Calibri"/>
        </w:rPr>
        <w:t xml:space="preserve">Heather Reiter will present conforming revisions to Manual 6: </w:t>
      </w:r>
      <w:r w:rsidRPr="00DB4908">
        <w:rPr>
          <w:rFonts w:ascii="Arial Narrow" w:hAnsi="Arial Narrow" w:cs="Calibri"/>
        </w:rPr>
        <w:t>Financial Transmission Rights</w:t>
      </w:r>
      <w:r>
        <w:rPr>
          <w:rFonts w:ascii="Arial Narrow" w:hAnsi="Arial Narrow" w:cs="Calibri"/>
        </w:rPr>
        <w:t xml:space="preserve">, Manual 18: PJM Capacity Market, Manual 27: </w:t>
      </w:r>
      <w:r w:rsidRPr="00DB4908">
        <w:rPr>
          <w:rFonts w:ascii="Arial Narrow" w:hAnsi="Arial Narrow" w:cs="Calibri"/>
        </w:rPr>
        <w:t>Open Access Transmission Tariff Accounting</w:t>
      </w:r>
      <w:r>
        <w:rPr>
          <w:rFonts w:ascii="Arial Narrow" w:hAnsi="Arial Narrow" w:cs="Calibri"/>
        </w:rPr>
        <w:t>, and Manual 28: Operating Agreement</w:t>
      </w:r>
      <w:r w:rsidRPr="00DB4908">
        <w:rPr>
          <w:rFonts w:ascii="Arial Narrow" w:hAnsi="Arial Narrow" w:cs="Calibri"/>
        </w:rPr>
        <w:t xml:space="preserve"> Accounting</w:t>
      </w:r>
      <w:r>
        <w:rPr>
          <w:rFonts w:ascii="Arial Narrow" w:hAnsi="Arial Narrow" w:cs="Calibri"/>
        </w:rPr>
        <w:t xml:space="preserve"> as part of the Interconnection Process Reform. </w:t>
      </w:r>
    </w:p>
    <w:p w:rsidR="006A4BE5" w:rsidRPr="006A4BE5" w:rsidP="006A4BE5" w14:paraId="14763461" w14:textId="0717DB3D">
      <w:pPr>
        <w:pStyle w:val="ListParagraph"/>
        <w:spacing w:after="200"/>
        <w:rPr>
          <w:rFonts w:ascii="Arial Narrow" w:hAnsi="Arial Narrow" w:cs="Calibri"/>
        </w:rPr>
      </w:pPr>
      <w:r>
        <w:rPr>
          <w:rFonts w:ascii="Arial Narrow" w:hAnsi="Arial Narrow" w:cs="Calibri"/>
        </w:rPr>
        <w:t>The committee will be asked to endorse the revisions at its next meeting.</w:t>
      </w:r>
    </w:p>
    <w:p w:rsidR="00056B9E" w:rsidP="00640E65" w14:paraId="7B7929D9" w14:textId="1A273F86">
      <w:pPr>
        <w:pStyle w:val="ListSubhead1"/>
        <w:numPr>
          <w:ilvl w:val="0"/>
          <w:numId w:val="30"/>
        </w:numPr>
        <w:spacing w:after="0"/>
        <w:contextualSpacing/>
        <w:rPr>
          <w:b w:val="0"/>
          <w:szCs w:val="24"/>
          <w:u w:val="single"/>
        </w:rPr>
      </w:pPr>
      <w:r>
        <w:rPr>
          <w:b w:val="0"/>
          <w:szCs w:val="24"/>
          <w:u w:val="single"/>
        </w:rPr>
        <w:t>Capacity Offer Opportunities for Generation with Co-located Load (</w:t>
      </w:r>
      <w:r w:rsidR="00CA77E5">
        <w:rPr>
          <w:b w:val="0"/>
          <w:szCs w:val="24"/>
          <w:u w:val="single"/>
        </w:rPr>
        <w:t>10:05</w:t>
      </w:r>
      <w:r w:rsidR="006B7210">
        <w:rPr>
          <w:b w:val="0"/>
          <w:szCs w:val="24"/>
          <w:u w:val="single"/>
        </w:rPr>
        <w:t xml:space="preserve"> – 1</w:t>
      </w:r>
      <w:r w:rsidR="00CA77E5">
        <w:rPr>
          <w:b w:val="0"/>
          <w:szCs w:val="24"/>
          <w:u w:val="single"/>
        </w:rPr>
        <w:t>1</w:t>
      </w:r>
      <w:r w:rsidR="006B7210">
        <w:rPr>
          <w:b w:val="0"/>
          <w:szCs w:val="24"/>
          <w:u w:val="single"/>
        </w:rPr>
        <w:t>:</w:t>
      </w:r>
      <w:r w:rsidR="00CA77E5">
        <w:rPr>
          <w:b w:val="0"/>
          <w:szCs w:val="24"/>
          <w:u w:val="single"/>
        </w:rPr>
        <w:t>0</w:t>
      </w:r>
      <w:r w:rsidR="00640E65">
        <w:rPr>
          <w:b w:val="0"/>
          <w:szCs w:val="24"/>
          <w:u w:val="single"/>
        </w:rPr>
        <w:t>5</w:t>
      </w:r>
      <w:r w:rsidR="006B7210">
        <w:rPr>
          <w:b w:val="0"/>
          <w:szCs w:val="24"/>
          <w:u w:val="single"/>
        </w:rPr>
        <w:t>)</w:t>
      </w:r>
    </w:p>
    <w:p w:rsidR="00631C7B" w:rsidP="00640E65" w14:paraId="60625CD5" w14:textId="65E6D04B">
      <w:pPr>
        <w:pStyle w:val="ListSubhead1"/>
        <w:numPr>
          <w:ilvl w:val="1"/>
          <w:numId w:val="30"/>
        </w:numPr>
        <w:spacing w:after="0"/>
        <w:contextualSpacing/>
        <w:rPr>
          <w:b w:val="0"/>
          <w:szCs w:val="24"/>
        </w:rPr>
      </w:pPr>
      <w:r>
        <w:rPr>
          <w:b w:val="0"/>
          <w:szCs w:val="24"/>
        </w:rPr>
        <w:t>Bruce Campbell, AEMA, will prov</w:t>
      </w:r>
      <w:r w:rsidR="00DB4908">
        <w:rPr>
          <w:b w:val="0"/>
          <w:szCs w:val="24"/>
        </w:rPr>
        <w:t xml:space="preserve">ide </w:t>
      </w:r>
      <w:r>
        <w:rPr>
          <w:b w:val="0"/>
          <w:szCs w:val="24"/>
        </w:rPr>
        <w:t>a summary of</w:t>
      </w:r>
      <w:r w:rsidR="00DB4908">
        <w:rPr>
          <w:b w:val="0"/>
          <w:szCs w:val="24"/>
        </w:rPr>
        <w:t xml:space="preserve"> the AEMA package</w:t>
      </w:r>
      <w:r w:rsidR="00D97B4F">
        <w:rPr>
          <w:b w:val="0"/>
          <w:szCs w:val="24"/>
        </w:rPr>
        <w:t>.</w:t>
      </w:r>
    </w:p>
    <w:p w:rsidR="00450102" w:rsidP="00640E65" w14:paraId="29385EBF" w14:textId="54F2EEA7">
      <w:pPr>
        <w:pStyle w:val="ListSubhead1"/>
        <w:numPr>
          <w:ilvl w:val="1"/>
          <w:numId w:val="30"/>
        </w:numPr>
        <w:spacing w:after="0"/>
        <w:contextualSpacing/>
        <w:rPr>
          <w:b w:val="0"/>
          <w:szCs w:val="24"/>
        </w:rPr>
      </w:pPr>
      <w:r>
        <w:rPr>
          <w:b w:val="0"/>
          <w:szCs w:val="24"/>
        </w:rPr>
        <w:t>Sharon Midgley, Exelon, will provide updates to the Exelon Package.</w:t>
      </w:r>
      <w:r>
        <w:rPr>
          <w:b w:val="0"/>
          <w:szCs w:val="24"/>
        </w:rPr>
        <w:t xml:space="preserve"> </w:t>
      </w:r>
    </w:p>
    <w:p w:rsidR="00056B9E" w:rsidRPr="00450102" w:rsidP="00640E65" w14:paraId="1E4D3DDF" w14:textId="3F0B1DA1">
      <w:pPr>
        <w:pStyle w:val="ListSubhead1"/>
        <w:numPr>
          <w:ilvl w:val="1"/>
          <w:numId w:val="30"/>
        </w:numPr>
        <w:spacing w:after="0"/>
        <w:contextualSpacing/>
        <w:rPr>
          <w:b w:val="0"/>
          <w:szCs w:val="24"/>
        </w:rPr>
      </w:pPr>
      <w:r>
        <w:rPr>
          <w:b w:val="0"/>
        </w:rPr>
        <w:t>Tim Horger will present a summary and comparison of all packages.</w:t>
      </w:r>
    </w:p>
    <w:p w:rsidR="00450102" w:rsidRPr="000B6739" w:rsidP="00640E65" w14:paraId="287C8D98" w14:textId="07114B83">
      <w:pPr>
        <w:pStyle w:val="ListSubhead1"/>
        <w:numPr>
          <w:ilvl w:val="1"/>
          <w:numId w:val="30"/>
        </w:numPr>
        <w:spacing w:after="0"/>
        <w:contextualSpacing/>
        <w:rPr>
          <w:b w:val="0"/>
          <w:szCs w:val="24"/>
        </w:rPr>
      </w:pPr>
      <w:r>
        <w:rPr>
          <w:b w:val="0"/>
        </w:rPr>
        <w:t>Foluso Afelumo will lead a discussion on next steps for the issue.</w:t>
      </w:r>
    </w:p>
    <w:p w:rsidR="00056B9E" w:rsidP="00056B9E" w14:paraId="6F043462" w14:textId="13A67432">
      <w:pPr>
        <w:pStyle w:val="ListParagraph"/>
        <w:spacing w:after="200"/>
        <w:rPr>
          <w:rFonts w:ascii="Arial Narrow" w:hAnsi="Arial Narrow" w:cs="Calibri"/>
        </w:rPr>
      </w:pPr>
      <w:r>
        <w:rPr>
          <w:rFonts w:ascii="Arial Narrow" w:hAnsi="Arial Narrow" w:cs="Calibri"/>
        </w:rPr>
        <w:t>The committee will be ask</w:t>
      </w:r>
      <w:r w:rsidR="00692C11">
        <w:rPr>
          <w:rFonts w:ascii="Arial Narrow" w:hAnsi="Arial Narrow" w:cs="Calibri"/>
        </w:rPr>
        <w:t xml:space="preserve">ed to </w:t>
      </w:r>
      <w:r w:rsidR="00DB4908">
        <w:rPr>
          <w:rFonts w:ascii="Arial Narrow" w:hAnsi="Arial Narrow" w:cs="Calibri"/>
        </w:rPr>
        <w:t>approve a package</w:t>
      </w:r>
      <w:r w:rsidR="00692C11">
        <w:rPr>
          <w:rFonts w:ascii="Arial Narrow" w:hAnsi="Arial Narrow" w:cs="Calibri"/>
        </w:rPr>
        <w:t xml:space="preserve"> at its next</w:t>
      </w:r>
      <w:r>
        <w:rPr>
          <w:rFonts w:ascii="Arial Narrow" w:hAnsi="Arial Narrow" w:cs="Calibri"/>
        </w:rPr>
        <w:t xml:space="preserve"> meeting.</w:t>
      </w:r>
    </w:p>
    <w:p w:rsidR="00595B1E" w:rsidP="00450102" w14:paraId="756D68E4" w14:textId="1379842D">
      <w:pPr>
        <w:pStyle w:val="ListParagraph"/>
        <w:spacing w:after="200"/>
        <w:rPr>
          <w:rStyle w:val="Hyperlink"/>
          <w:rFonts w:ascii="Arial Narrow" w:hAnsi="Arial Narrow" w:cs="Calibri"/>
        </w:rPr>
      </w:pPr>
      <w:hyperlink r:id="rId6" w:history="1">
        <w:r w:rsidRPr="00056B9E" w:rsidR="00056B9E">
          <w:rPr>
            <w:rStyle w:val="Hyperlink"/>
            <w:rFonts w:ascii="Arial Narrow" w:hAnsi="Arial Narrow" w:cs="Calibri"/>
          </w:rPr>
          <w:t>Issue Tracking: Capacity Offer Opportunities for Generation with Co-located Load</w:t>
        </w:r>
      </w:hyperlink>
    </w:p>
    <w:p w:rsidR="00EA565E" w:rsidRPr="00EA565E" w:rsidP="00EA565E" w14:paraId="7FBEF65E" w14:textId="5B1BA755">
      <w:pPr>
        <w:pStyle w:val="PrimaryHeading"/>
      </w:pPr>
      <w:r w:rsidRPr="00EA565E">
        <w:t>Working Items (</w:t>
      </w:r>
      <w:r w:rsidR="00450102">
        <w:t>1</w:t>
      </w:r>
      <w:r w:rsidR="00CA77E5">
        <w:t>1</w:t>
      </w:r>
      <w:r w:rsidRPr="00450102" w:rsidR="006B7210">
        <w:t>:</w:t>
      </w:r>
      <w:r w:rsidR="00CA77E5">
        <w:t>0</w:t>
      </w:r>
      <w:r w:rsidR="00450102">
        <w:t>5</w:t>
      </w:r>
      <w:r w:rsidRPr="00450102" w:rsidR="006B7210">
        <w:t xml:space="preserve"> – 1</w:t>
      </w:r>
      <w:r w:rsidR="00450102">
        <w:t>1</w:t>
      </w:r>
      <w:r w:rsidRPr="00450102" w:rsidR="006B7210">
        <w:t>:</w:t>
      </w:r>
      <w:r w:rsidR="00CA77E5">
        <w:t>3</w:t>
      </w:r>
      <w:r w:rsidR="00450102">
        <w:t>5</w:t>
      </w:r>
      <w:r w:rsidRPr="00EA565E">
        <w:t>)</w:t>
      </w:r>
    </w:p>
    <w:p w:rsidR="000B6739" w:rsidP="000B6739" w14:paraId="59C47A2C" w14:textId="17F816C7">
      <w:pPr>
        <w:pStyle w:val="ListSubhead1"/>
        <w:numPr>
          <w:ilvl w:val="0"/>
          <w:numId w:val="30"/>
        </w:numPr>
        <w:spacing w:after="0"/>
        <w:contextualSpacing/>
        <w:rPr>
          <w:rStyle w:val="Hyperlink"/>
          <w:b w:val="0"/>
          <w:color w:val="auto"/>
          <w:u w:val="none"/>
        </w:rPr>
      </w:pPr>
      <w:r>
        <w:rPr>
          <w:rStyle w:val="Hyperlink"/>
          <w:b w:val="0"/>
          <w:color w:val="auto"/>
        </w:rPr>
        <w:t>Local Considerations in Net Cost of New Entry (CONE</w:t>
      </w:r>
      <w:r w:rsidRPr="00450102">
        <w:rPr>
          <w:rStyle w:val="Hyperlink"/>
          <w:b w:val="0"/>
          <w:color w:val="auto"/>
        </w:rPr>
        <w:t>) (</w:t>
      </w:r>
      <w:r w:rsidR="00CA77E5">
        <w:rPr>
          <w:rStyle w:val="Hyperlink"/>
          <w:b w:val="0"/>
          <w:color w:val="auto"/>
        </w:rPr>
        <w:t>11:05 – 11:3</w:t>
      </w:r>
      <w:r w:rsidR="00A214EB">
        <w:rPr>
          <w:rStyle w:val="Hyperlink"/>
          <w:b w:val="0"/>
          <w:color w:val="auto"/>
        </w:rPr>
        <w:t>5</w:t>
      </w:r>
      <w:r w:rsidRPr="00450102">
        <w:rPr>
          <w:rStyle w:val="Hyperlink"/>
          <w:b w:val="0"/>
          <w:color w:val="auto"/>
        </w:rPr>
        <w:t>)</w:t>
      </w:r>
    </w:p>
    <w:p w:rsidR="000B6739" w:rsidRPr="00084BEE" w:rsidP="000B6739" w14:paraId="618FCFBC" w14:textId="7CF87864">
      <w:pPr>
        <w:pStyle w:val="ListSubhead1"/>
        <w:spacing w:after="0"/>
        <w:ind w:left="720"/>
        <w:contextualSpacing/>
        <w:rPr>
          <w:b w:val="0"/>
        </w:rPr>
      </w:pPr>
      <w:r>
        <w:rPr>
          <w:rStyle w:val="Hyperlink"/>
          <w:b w:val="0"/>
          <w:color w:val="auto"/>
          <w:u w:val="none"/>
        </w:rPr>
        <w:t>Gary Helm will present information on potential impacts to Net CONE</w:t>
      </w:r>
      <w:r w:rsidR="00E71F61">
        <w:rPr>
          <w:rStyle w:val="Hyperlink"/>
          <w:b w:val="0"/>
          <w:color w:val="auto"/>
          <w:u w:val="none"/>
        </w:rPr>
        <w:t xml:space="preserve"> </w:t>
      </w:r>
      <w:r>
        <w:rPr>
          <w:rStyle w:val="Hyperlink"/>
          <w:b w:val="0"/>
          <w:color w:val="auto"/>
          <w:u w:val="none"/>
        </w:rPr>
        <w:t>for the PJM Package.</w:t>
      </w:r>
    </w:p>
    <w:p w:rsidR="000747A9" w:rsidP="00595B1E" w14:paraId="04ACF991" w14:textId="27F97FDB">
      <w:pPr>
        <w:pStyle w:val="ListSubhead1"/>
        <w:spacing w:after="0"/>
        <w:contextualSpacing/>
        <w:rPr>
          <w:rStyle w:val="Hyperlink"/>
          <w:b w:val="0"/>
          <w:szCs w:val="24"/>
        </w:rPr>
      </w:pPr>
      <w:r>
        <w:tab/>
      </w:r>
      <w:hyperlink r:id="rId7" w:history="1">
        <w:r w:rsidRPr="00782360">
          <w:rPr>
            <w:rStyle w:val="Hyperlink"/>
            <w:b w:val="0"/>
            <w:szCs w:val="24"/>
          </w:rPr>
          <w:t>Issue Tracking: Local Considerations in Net Cost of New Entry</w:t>
        </w:r>
      </w:hyperlink>
      <w:bookmarkStart w:id="2" w:name="_GoBack"/>
      <w:bookmarkEnd w:id="2"/>
    </w:p>
    <w:p w:rsidR="00830EEE" w:rsidRPr="0085756B" w:rsidP="009C069E" w14:paraId="2B53E13F" w14:textId="77777777">
      <w:pPr>
        <w:pStyle w:val="SecondaryHeading-Numbered"/>
        <w:numPr>
          <w:ilvl w:val="0"/>
          <w:numId w:val="0"/>
        </w:numPr>
        <w:rPr>
          <w:sz w:val="2"/>
          <w:szCs w:val="24"/>
        </w:rPr>
      </w:pPr>
    </w:p>
    <w:p w:rsidR="000D73DD" w:rsidRPr="000D73DD" w:rsidP="0072114E" w14:paraId="4BF4EC74"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0E1FEB52"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79935FB5"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25CBA86E"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1109393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29E59242"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6728B12F" w14:textId="77777777">
      <w:pPr>
        <w:pStyle w:val="ListParagraph"/>
        <w:numPr>
          <w:ilvl w:val="0"/>
          <w:numId w:val="3"/>
        </w:numPr>
        <w:contextualSpacing w:val="0"/>
        <w:textAlignment w:val="center"/>
        <w:rPr>
          <w:rFonts w:ascii="Arial Narrow" w:hAnsi="Arial Narrow" w:cs="Calibri"/>
          <w:b/>
          <w:bCs/>
          <w:vanish/>
        </w:rPr>
      </w:pPr>
    </w:p>
    <w:p w:rsidR="00364275" w:rsidRPr="00B7399C" w:rsidP="00D15EE3" w14:paraId="1F2255A8" w14:textId="77777777">
      <w:pPr>
        <w:pStyle w:val="PrimaryHeading"/>
      </w:pPr>
      <w:r>
        <w:t>Informational Section</w:t>
      </w:r>
    </w:p>
    <w:p w:rsidR="00342EE2" w:rsidP="00F415AE" w14:paraId="494596C0" w14:textId="77777777">
      <w:pPr>
        <w:rPr>
          <w:rFonts w:ascii="Arial Narrow" w:hAnsi="Arial Narrow" w:cstheme="minorBidi"/>
          <w:u w:val="single"/>
        </w:rPr>
      </w:pPr>
      <w:r>
        <w:rPr>
          <w:rFonts w:ascii="Arial Narrow" w:hAnsi="Arial Narrow" w:cstheme="minorBidi"/>
          <w:u w:val="single"/>
        </w:rPr>
        <w:t>Reserve Price Formation Update</w:t>
      </w:r>
    </w:p>
    <w:p w:rsidR="00342EE2" w:rsidP="00F415AE" w14:paraId="0DB5254F" w14:textId="77777777">
      <w:pPr>
        <w:rPr>
          <w:rFonts w:ascii="Arial Narrow" w:hAnsi="Arial Narrow" w:cstheme="minorBidi"/>
        </w:rPr>
      </w:pPr>
      <w:r>
        <w:rPr>
          <w:rFonts w:ascii="Arial Narrow" w:hAnsi="Arial Narrow" w:cstheme="minorBidi"/>
        </w:rPr>
        <w:t>Materials are posted as informational only.</w:t>
      </w:r>
    </w:p>
    <w:p w:rsidR="00016449" w:rsidRPr="00016449" w:rsidP="00F415AE" w14:paraId="79650E34" w14:textId="77777777">
      <w:pPr>
        <w:rPr>
          <w:rFonts w:ascii="Arial Narrow" w:hAnsi="Arial Narrow" w:cstheme="minorBidi"/>
        </w:rPr>
      </w:pPr>
    </w:p>
    <w:p w:rsidR="00F415AE" w:rsidRPr="008829E1" w:rsidP="00F415AE" w14:paraId="34DEDE2C" w14:textId="77777777">
      <w:pPr>
        <w:rPr>
          <w:rFonts w:ascii="Arial Narrow" w:hAnsi="Arial Narrow" w:cstheme="minorBidi"/>
          <w:u w:val="single"/>
        </w:rPr>
      </w:pPr>
      <w:r w:rsidRPr="008829E1">
        <w:rPr>
          <w:rFonts w:ascii="Arial Narrow" w:hAnsi="Arial Narrow" w:cstheme="minorBidi"/>
          <w:u w:val="single"/>
        </w:rPr>
        <w:t>Interregional Coordination Update</w:t>
      </w:r>
    </w:p>
    <w:p w:rsidR="0029466B" w:rsidP="00084B24" w14:paraId="64FE0C6F" w14:textId="77777777">
      <w:pPr>
        <w:rPr>
          <w:rFonts w:ascii="Arial Narrow" w:hAnsi="Arial Narrow" w:cstheme="minorBidi"/>
        </w:rPr>
      </w:pPr>
      <w:r w:rsidRPr="00D92EAC">
        <w:rPr>
          <w:rFonts w:ascii="Arial Narrow" w:hAnsi="Arial Narrow" w:cstheme="minorBidi"/>
        </w:rPr>
        <w:t>Materials are posted as informational only.</w:t>
      </w:r>
    </w:p>
    <w:p w:rsidR="00084B24" w:rsidP="003E2A50" w14:paraId="0BBBD261" w14:textId="624477D1">
      <w:pPr>
        <w:pStyle w:val="NoSpacing"/>
        <w:rPr>
          <w:rFonts w:ascii="Arial Narrow" w:eastAsia="Times New Roman" w:hAnsi="Arial Narrow" w:cs="Times New Roman"/>
          <w:b/>
          <w:bCs/>
          <w:sz w:val="24"/>
          <w:szCs w:val="24"/>
        </w:rPr>
      </w:pPr>
    </w:p>
    <w:p w:rsidR="00B5716B" w:rsidRPr="00001C48" w:rsidP="008829E1" w14:paraId="3F8279C0" w14:textId="77777777">
      <w:pPr>
        <w:rPr>
          <w:rFonts w:ascii="Arial Narrow" w:hAnsi="Arial Narrow" w:cstheme="minorBidi"/>
          <w:u w:val="single"/>
        </w:rPr>
      </w:pPr>
      <w:r w:rsidRPr="00001C48">
        <w:rPr>
          <w:rFonts w:ascii="Arial Narrow" w:hAnsi="Arial Narrow" w:cstheme="minorBidi"/>
          <w:u w:val="single"/>
        </w:rPr>
        <w:t>Stability Limits in Markets and Operations</w:t>
      </w:r>
    </w:p>
    <w:p w:rsidR="009E44FB" w:rsidP="002565F9" w14:paraId="0B85A287" w14:textId="77777777">
      <w:pPr>
        <w:pStyle w:val="NormalWeb"/>
        <w:spacing w:before="0" w:beforeAutospacing="0" w:after="0" w:afterAutospacing="0"/>
        <w:rPr>
          <w:rFonts w:ascii="Arial Narrow" w:hAnsi="Arial Narrow"/>
          <w:sz w:val="22"/>
          <w:szCs w:val="22"/>
        </w:rPr>
      </w:pPr>
      <w:r w:rsidRPr="00001C48">
        <w:rPr>
          <w:rFonts w:ascii="Arial Narrow" w:hAnsi="Arial Narrow"/>
          <w:sz w:val="22"/>
          <w:szCs w:val="22"/>
        </w:rPr>
        <w:t>Materials are posted as informational only.</w:t>
      </w:r>
    </w:p>
    <w:p w:rsidR="00B5716B" w:rsidP="003E2A50" w14:paraId="20B8DE7A" w14:textId="77777777">
      <w:pPr>
        <w:pStyle w:val="NoSpacing"/>
        <w:rPr>
          <w:rFonts w:ascii="Arial Narrow" w:hAnsi="Arial Narrow"/>
          <w:b/>
          <w:sz w:val="24"/>
          <w:szCs w:val="24"/>
        </w:rPr>
      </w:pPr>
    </w:p>
    <w:p w:rsidR="005A340F" w:rsidRPr="00001C48" w:rsidP="00817936" w14:paraId="6F3BA218" w14:textId="77777777">
      <w:pPr>
        <w:pStyle w:val="NoSpacing"/>
        <w:rPr>
          <w:rStyle w:val="Hyperlink"/>
          <w:rFonts w:ascii="Arial Narrow" w:hAnsi="Arial Narrow"/>
        </w:rPr>
      </w:pPr>
      <w:r w:rsidRPr="00001C48">
        <w:rPr>
          <w:rFonts w:ascii="Arial Narrow" w:hAnsi="Arial Narrow"/>
          <w:u w:val="single"/>
        </w:rPr>
        <w:t>ARR FTR Market Task Force (AFMTF)</w:t>
      </w:r>
      <w:r w:rsidRPr="00001C48">
        <w:rPr>
          <w:rFonts w:ascii="Arial Narrow" w:hAnsi="Arial Narrow"/>
        </w:rPr>
        <w:t xml:space="preserve"> </w:t>
      </w:r>
      <w:r w:rsidRPr="00001C48">
        <w:rPr>
          <w:rFonts w:ascii="Arial Narrow" w:hAnsi="Arial Narrow"/>
        </w:rPr>
        <w:br/>
        <w:t xml:space="preserve">Meeting materials are posted to the </w:t>
      </w:r>
      <w:hyperlink r:id="rId8" w:history="1">
        <w:r w:rsidRPr="00001C48">
          <w:rPr>
            <w:rStyle w:val="Hyperlink"/>
            <w:rFonts w:ascii="Arial Narrow" w:hAnsi="Arial Narrow"/>
          </w:rPr>
          <w:t>AFMTF website</w:t>
        </w:r>
      </w:hyperlink>
      <w:r w:rsidRPr="00001C48">
        <w:rPr>
          <w:rStyle w:val="Hyperlink"/>
          <w:rFonts w:ascii="Arial Narrow" w:hAnsi="Arial Narrow"/>
        </w:rPr>
        <w:t>.</w:t>
      </w:r>
    </w:p>
    <w:p w:rsidR="004E00FD" w:rsidRPr="00001C48" w:rsidP="00817936" w14:paraId="5DC66043" w14:textId="77777777">
      <w:pPr>
        <w:pStyle w:val="NoSpacing"/>
        <w:rPr>
          <w:rStyle w:val="Hyperlink"/>
          <w:rFonts w:ascii="Arial Narrow" w:hAnsi="Arial Narrow"/>
        </w:rPr>
      </w:pPr>
    </w:p>
    <w:p w:rsidR="004E00FD" w:rsidRPr="00001C48" w:rsidP="004E00FD" w14:paraId="1E67D9C3" w14:textId="77777777">
      <w:pPr>
        <w:rPr>
          <w:rFonts w:ascii="Arial Narrow" w:hAnsi="Arial Narrow" w:cstheme="minorBidi"/>
          <w:u w:val="single"/>
        </w:rPr>
      </w:pPr>
      <w:r w:rsidRPr="00001C48">
        <w:rPr>
          <w:rFonts w:ascii="Arial Narrow" w:hAnsi="Arial Narrow" w:cstheme="minorBidi"/>
          <w:u w:val="single"/>
        </w:rPr>
        <w:t>Regulation Market Design Senior Task Force (RMDSTF)</w:t>
      </w:r>
    </w:p>
    <w:p w:rsidR="004E00FD" w:rsidRPr="00001C48" w:rsidP="004E00FD" w14:paraId="1119C524" w14:textId="77777777">
      <w:pPr>
        <w:rPr>
          <w:b/>
        </w:rPr>
      </w:pPr>
      <w:r w:rsidRPr="00001C48">
        <w:rPr>
          <w:rFonts w:ascii="Arial Narrow" w:hAnsi="Arial Narrow" w:cstheme="minorBidi"/>
        </w:rPr>
        <w:t xml:space="preserve">Meeting materials are posted to the </w:t>
      </w:r>
      <w:hyperlink r:id="rId9" w:history="1">
        <w:r w:rsidRPr="00001C48">
          <w:rPr>
            <w:rStyle w:val="Hyperlink"/>
            <w:rFonts w:ascii="Arial Narrow" w:hAnsi="Arial Narrow" w:cstheme="minorBidi"/>
          </w:rPr>
          <w:t>RMDSTF website</w:t>
        </w:r>
      </w:hyperlink>
      <w:r w:rsidRPr="00001C48">
        <w:rPr>
          <w:rFonts w:ascii="Arial Narrow" w:hAnsi="Arial Narrow" w:cstheme="minorBidi"/>
        </w:rPr>
        <w:t>.</w:t>
      </w:r>
    </w:p>
    <w:p w:rsidR="005A340F" w:rsidRPr="00001C48" w:rsidP="00CC0472" w14:paraId="24ACAB81" w14:textId="77777777">
      <w:pPr>
        <w:pStyle w:val="NoSpacing"/>
        <w:rPr>
          <w:rFonts w:ascii="Arial Narrow" w:hAnsi="Arial Narrow"/>
          <w:b/>
        </w:rPr>
      </w:pPr>
    </w:p>
    <w:p w:rsidR="00D92EAC" w:rsidRPr="00001C48" w:rsidP="00D92EAC" w14:paraId="0F3C3AE6" w14:textId="77777777">
      <w:pPr>
        <w:pStyle w:val="NoSpacing"/>
        <w:rPr>
          <w:rFonts w:ascii="Arial Narrow" w:hAnsi="Arial Narrow"/>
          <w:b/>
        </w:rPr>
      </w:pPr>
      <w:r w:rsidRPr="00001C48">
        <w:rPr>
          <w:rFonts w:ascii="Arial Narrow" w:hAnsi="Arial Narrow"/>
          <w:u w:val="single"/>
        </w:rPr>
        <w:t>Reactive Power Compensation Task Force (RPCTF)</w:t>
      </w:r>
      <w:r w:rsidRPr="00001C48">
        <w:rPr>
          <w:rFonts w:ascii="Arial Narrow" w:hAnsi="Arial Narrow"/>
        </w:rPr>
        <w:t xml:space="preserve"> </w:t>
      </w:r>
      <w:r w:rsidRPr="00001C48">
        <w:rPr>
          <w:rFonts w:ascii="Arial Narrow" w:hAnsi="Arial Narrow"/>
        </w:rPr>
        <w:br/>
        <w:t xml:space="preserve">Meeting materials are posted to the </w:t>
      </w:r>
      <w:hyperlink r:id="rId10" w:history="1">
        <w:r w:rsidRPr="00001C48">
          <w:rPr>
            <w:rStyle w:val="Hyperlink"/>
            <w:rFonts w:ascii="Arial Narrow" w:hAnsi="Arial Narrow"/>
          </w:rPr>
          <w:t>RPCTF website.</w:t>
        </w:r>
      </w:hyperlink>
    </w:p>
    <w:p w:rsidR="00D92EAC" w:rsidRPr="00001C48" w:rsidP="00CC0472" w14:paraId="14AC4487" w14:textId="77777777">
      <w:pPr>
        <w:pStyle w:val="NoSpacing"/>
        <w:rPr>
          <w:rFonts w:ascii="Arial Narrow" w:hAnsi="Arial Narrow"/>
          <w:b/>
        </w:rPr>
      </w:pPr>
    </w:p>
    <w:p w:rsidR="005D3CAB" w:rsidRPr="00001C48" w:rsidP="00CC0472" w14:paraId="2FCDA0A6" w14:textId="77777777">
      <w:pPr>
        <w:pStyle w:val="NoSpacing"/>
        <w:rPr>
          <w:rFonts w:ascii="Arial Narrow" w:hAnsi="Arial Narrow"/>
          <w:b/>
        </w:rPr>
      </w:pPr>
      <w:r w:rsidRPr="00001C48">
        <w:rPr>
          <w:rFonts w:ascii="Arial Narrow" w:hAnsi="Arial Narrow"/>
          <w:u w:val="single"/>
        </w:rPr>
        <w:t>Cost Development Subcommittee (CDS)</w:t>
      </w:r>
      <w:r w:rsidRPr="00001C48">
        <w:rPr>
          <w:rFonts w:ascii="Arial Narrow" w:hAnsi="Arial Narrow"/>
        </w:rPr>
        <w:t xml:space="preserve"> </w:t>
      </w:r>
      <w:r w:rsidRPr="00001C48">
        <w:rPr>
          <w:rFonts w:ascii="Arial Narrow" w:hAnsi="Arial Narrow"/>
        </w:rPr>
        <w:br/>
        <w:t xml:space="preserve">Meeting materials are posted to the </w:t>
      </w:r>
      <w:hyperlink r:id="rId11" w:history="1">
        <w:r w:rsidRPr="00001C48">
          <w:rPr>
            <w:rStyle w:val="Hyperlink"/>
            <w:rFonts w:ascii="Arial Narrow" w:hAnsi="Arial Narrow"/>
          </w:rPr>
          <w:t>CDS website</w:t>
        </w:r>
      </w:hyperlink>
      <w:r w:rsidRPr="00001C48">
        <w:rPr>
          <w:rStyle w:val="Hyperlink"/>
          <w:rFonts w:ascii="Arial Narrow" w:hAnsi="Arial Narrow"/>
        </w:rPr>
        <w:t>.</w:t>
      </w:r>
    </w:p>
    <w:p w:rsidR="00CC0472" w:rsidRPr="00001C48" w:rsidP="00CC0472" w14:paraId="7E98BD38" w14:textId="77777777">
      <w:pPr>
        <w:pStyle w:val="NoSpacing"/>
        <w:rPr>
          <w:rStyle w:val="Hyperlink"/>
          <w:rFonts w:ascii="Arial Narrow" w:hAnsi="Arial Narrow"/>
        </w:rPr>
      </w:pPr>
    </w:p>
    <w:p w:rsidR="00CC0472" w:rsidRPr="00001C48" w:rsidP="00CC0472" w14:paraId="44A00108" w14:textId="77777777">
      <w:pPr>
        <w:pStyle w:val="NoSpacing"/>
        <w:rPr>
          <w:rFonts w:ascii="Arial Narrow" w:hAnsi="Arial Narrow"/>
          <w:u w:val="single"/>
        </w:rPr>
      </w:pPr>
      <w:r w:rsidRPr="00001C48">
        <w:rPr>
          <w:rFonts w:ascii="Arial Narrow" w:hAnsi="Arial Narrow"/>
          <w:u w:val="single"/>
        </w:rPr>
        <w:t>D</w:t>
      </w:r>
      <w:r w:rsidR="00BC1DD3">
        <w:rPr>
          <w:rFonts w:ascii="Arial Narrow" w:hAnsi="Arial Narrow"/>
          <w:u w:val="single"/>
        </w:rPr>
        <w:t>istributed</w:t>
      </w:r>
      <w:r w:rsidRPr="00001C48">
        <w:rPr>
          <w:rFonts w:ascii="Arial Narrow" w:hAnsi="Arial Narrow"/>
          <w:u w:val="single"/>
        </w:rPr>
        <w:t xml:space="preserve"> Resources </w:t>
      </w:r>
      <w:r w:rsidRPr="00001C48" w:rsidR="00E546BC">
        <w:rPr>
          <w:rFonts w:ascii="Arial Narrow" w:hAnsi="Arial Narrow"/>
          <w:u w:val="single"/>
        </w:rPr>
        <w:t>Subcommittee</w:t>
      </w:r>
      <w:r w:rsidRPr="00001C48">
        <w:rPr>
          <w:rFonts w:ascii="Arial Narrow" w:hAnsi="Arial Narrow"/>
          <w:u w:val="single"/>
        </w:rPr>
        <w:t xml:space="preserve"> (DI</w:t>
      </w:r>
      <w:r w:rsidR="00BC1DD3">
        <w:rPr>
          <w:rFonts w:ascii="Arial Narrow" w:hAnsi="Arial Narrow"/>
          <w:u w:val="single"/>
        </w:rPr>
        <w:t>S</w:t>
      </w:r>
      <w:r w:rsidRPr="00001C48">
        <w:rPr>
          <w:rFonts w:ascii="Arial Narrow" w:hAnsi="Arial Narrow"/>
          <w:u w:val="single"/>
        </w:rPr>
        <w:t>RS)</w:t>
      </w:r>
    </w:p>
    <w:p w:rsidR="00CC0472" w:rsidRPr="00001C48" w:rsidP="00CC0472" w14:paraId="49547B21" w14:textId="77777777">
      <w:pPr>
        <w:pStyle w:val="NoSpacing"/>
        <w:rPr>
          <w:rStyle w:val="Hyperlink"/>
          <w:rFonts w:ascii="Arial Narrow" w:hAnsi="Arial Narrow"/>
        </w:rPr>
      </w:pPr>
      <w:r w:rsidRPr="00001C48">
        <w:rPr>
          <w:rFonts w:ascii="Arial Narrow" w:hAnsi="Arial Narrow"/>
        </w:rPr>
        <w:t xml:space="preserve">Meeting materials </w:t>
      </w:r>
      <w:r w:rsidRPr="00001C48" w:rsidR="000E76C0">
        <w:rPr>
          <w:rFonts w:ascii="Arial Narrow" w:hAnsi="Arial Narrow"/>
        </w:rPr>
        <w:t>are</w:t>
      </w:r>
      <w:r w:rsidRPr="00001C48">
        <w:rPr>
          <w:rFonts w:ascii="Arial Narrow" w:hAnsi="Arial Narrow"/>
        </w:rPr>
        <w:t xml:space="preserve"> posted to the </w:t>
      </w:r>
      <w:hyperlink r:id="rId12" w:history="1">
        <w:r w:rsidR="00BC1DD3">
          <w:rPr>
            <w:rStyle w:val="Hyperlink"/>
            <w:rFonts w:ascii="Arial Narrow" w:hAnsi="Arial Narrow"/>
          </w:rPr>
          <w:t>DISRS website.</w:t>
        </w:r>
      </w:hyperlink>
    </w:p>
    <w:p w:rsidR="00CC0472" w:rsidRPr="00001C48" w:rsidP="00CC0472" w14:paraId="4904780E" w14:textId="77777777">
      <w:pPr>
        <w:pStyle w:val="NoSpacing"/>
        <w:rPr>
          <w:rStyle w:val="Hyperlink"/>
          <w:rFonts w:ascii="Arial Narrow" w:hAnsi="Arial Narrow"/>
        </w:rPr>
      </w:pPr>
    </w:p>
    <w:p w:rsidR="00CC0472" w:rsidRPr="00001C48" w:rsidP="00CC0472" w14:paraId="4B7E8D79" w14:textId="77777777">
      <w:pPr>
        <w:pStyle w:val="NoSpacing"/>
        <w:rPr>
          <w:rFonts w:ascii="Arial Narrow" w:hAnsi="Arial Narrow"/>
          <w:u w:val="single"/>
        </w:rPr>
      </w:pPr>
      <w:r w:rsidRPr="00001C48">
        <w:rPr>
          <w:rFonts w:ascii="Arial Narrow" w:hAnsi="Arial Narrow"/>
          <w:u w:val="single"/>
        </w:rPr>
        <w:t xml:space="preserve">Market Settlements Subcommittee (MSS) </w:t>
      </w:r>
    </w:p>
    <w:p w:rsidR="00CC0472" w:rsidRPr="00001C48" w:rsidP="00CC0472" w14:paraId="5106335F" w14:textId="77777777">
      <w:pPr>
        <w:pStyle w:val="NoSpacing"/>
        <w:rPr>
          <w:rStyle w:val="Hyperlink"/>
          <w:rFonts w:ascii="Arial Narrow" w:hAnsi="Arial Narrow"/>
        </w:rPr>
      </w:pPr>
      <w:r w:rsidRPr="00001C48">
        <w:rPr>
          <w:rFonts w:ascii="Arial Narrow" w:hAnsi="Arial Narrow"/>
          <w:lang w:bidi="en-US"/>
        </w:rPr>
        <w:t>Meeting materials are posted to</w:t>
      </w:r>
      <w:r w:rsidRPr="00001C48">
        <w:rPr>
          <w:rFonts w:ascii="Arial Narrow" w:hAnsi="Arial Narrow"/>
        </w:rPr>
        <w:t xml:space="preserve"> the </w:t>
      </w:r>
      <w:hyperlink r:id="rId13" w:history="1">
        <w:r w:rsidRPr="00001C48" w:rsidR="00FC02BF">
          <w:rPr>
            <w:rStyle w:val="Hyperlink"/>
            <w:rFonts w:ascii="Arial Narrow" w:hAnsi="Arial Narrow"/>
          </w:rPr>
          <w:t>MSS website</w:t>
        </w:r>
      </w:hyperlink>
      <w:r w:rsidRPr="00001C48">
        <w:rPr>
          <w:rStyle w:val="Hyperlink"/>
          <w:rFonts w:ascii="Arial Narrow" w:hAnsi="Arial Narrow"/>
        </w:rPr>
        <w:t>.</w:t>
      </w:r>
    </w:p>
    <w:p w:rsidR="003E2A50" w:rsidRPr="00001C48" w:rsidP="00B17EBC" w14:paraId="75EDAA3C" w14:textId="77777777">
      <w:pPr>
        <w:pStyle w:val="ListSubhead1"/>
        <w:spacing w:after="0"/>
        <w:rPr>
          <w:sz w:val="22"/>
        </w:rPr>
      </w:pPr>
    </w:p>
    <w:p w:rsidR="00CC0472" w:rsidRPr="00001C48" w:rsidP="008829E1" w14:paraId="39A8C120" w14:textId="77777777">
      <w:pPr>
        <w:pStyle w:val="NoSpacing"/>
        <w:rPr>
          <w:rFonts w:ascii="Arial Narrow" w:hAnsi="Arial Narrow"/>
          <w:u w:val="single"/>
        </w:rPr>
      </w:pPr>
      <w:r w:rsidRPr="00001C48">
        <w:rPr>
          <w:rFonts w:ascii="Arial Narrow" w:hAnsi="Arial Narrow"/>
          <w:u w:val="single"/>
        </w:rPr>
        <w:t>Report on Market Operations</w:t>
      </w:r>
    </w:p>
    <w:p w:rsidR="00D93B93" w:rsidRPr="0085756B" w:rsidP="0085756B" w14:paraId="1A05AFE2" w14:textId="77777777">
      <w:pPr>
        <w:pStyle w:val="NoSpacing"/>
        <w:rPr>
          <w:rFonts w:ascii="Arial Narrow" w:hAnsi="Arial Narrow"/>
        </w:rPr>
      </w:pPr>
      <w:r w:rsidRPr="00001C48">
        <w:rPr>
          <w:rFonts w:ascii="Arial Narrow" w:hAnsi="Arial Narrow"/>
        </w:rPr>
        <w:t xml:space="preserve">The Report on Market Operations will be reviewed during the </w:t>
      </w:r>
      <w:hyperlink r:id="rId14" w:history="1">
        <w:r w:rsidRPr="00001C48">
          <w:rPr>
            <w:rStyle w:val="Hyperlink"/>
            <w:rFonts w:ascii="Arial Narrow" w:hAnsi="Arial Narrow"/>
          </w:rPr>
          <w:t>MC Webinar</w:t>
        </w:r>
      </w:hyperlink>
      <w:r w:rsidRPr="00001C48">
        <w:rPr>
          <w:rFonts w:ascii="Arial Narrow" w:hAnsi="Arial Narrow"/>
        </w:rPr>
        <w:t>.</w:t>
      </w:r>
    </w:p>
    <w:p w:rsidR="00D93B93" w:rsidP="00DD4053" w14:paraId="673940F9" w14:textId="77777777">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70519060" w14:textId="77777777" w:rsidTr="00D7036A">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1A7E826D" w14:textId="77777777">
            <w:pPr>
              <w:pStyle w:val="tableheading"/>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025E4DA4"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76D54F5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1F59E36C" w14:textId="77777777" w:rsidTr="00D7036A">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041CA6A5" w14:textId="77777777">
            <w:pPr>
              <w:pStyle w:val="DisclaimerHeading"/>
              <w:rPr>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5A31AD7B"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3ED92199"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2AEAC339"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0B5036FB"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00DE61C0"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1B517576" w14:textId="77777777">
            <w:pPr>
              <w:pStyle w:val="DisclaimerHeading"/>
              <w:spacing w:before="40" w:after="40" w:line="220" w:lineRule="exact"/>
              <w:rPr>
                <w:b w:val="0"/>
                <w:color w:val="auto"/>
                <w:sz w:val="18"/>
                <w:szCs w:val="18"/>
              </w:rPr>
            </w:pPr>
            <w:r w:rsidRPr="009D5E0E">
              <w:rPr>
                <w:b w:val="0"/>
                <w:i w:val="0"/>
                <w:color w:val="auto"/>
                <w:sz w:val="18"/>
                <w:szCs w:val="18"/>
              </w:rPr>
              <w:t>July 12</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1F13E25F"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58E01A52"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285EA464" w14:textId="77777777">
            <w:pPr>
              <w:pStyle w:val="DisclaimerHeading"/>
              <w:spacing w:before="40" w:after="40" w:line="220" w:lineRule="exact"/>
              <w:jc w:val="center"/>
              <w:rPr>
                <w:b w:val="0"/>
                <w:color w:val="auto"/>
                <w:sz w:val="18"/>
                <w:szCs w:val="18"/>
              </w:rPr>
            </w:pPr>
            <w:r>
              <w:rPr>
                <w:b w:val="0"/>
                <w:color w:val="auto"/>
                <w:sz w:val="18"/>
                <w:szCs w:val="18"/>
              </w:rPr>
              <w:t>June 29</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51D559AF" w14:textId="77777777">
            <w:pPr>
              <w:pStyle w:val="DisclaimerHeading"/>
              <w:spacing w:before="40" w:after="40" w:line="220" w:lineRule="exact"/>
              <w:jc w:val="center"/>
              <w:rPr>
                <w:b w:val="0"/>
                <w:color w:val="auto"/>
                <w:sz w:val="18"/>
                <w:szCs w:val="18"/>
              </w:rPr>
            </w:pPr>
            <w:r>
              <w:rPr>
                <w:b w:val="0"/>
                <w:color w:val="auto"/>
                <w:sz w:val="18"/>
                <w:szCs w:val="18"/>
              </w:rPr>
              <w:t>July 5</w:t>
            </w:r>
          </w:p>
        </w:tc>
      </w:tr>
      <w:tr w14:paraId="5F24CC13"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6E58A7B0" w14:textId="77777777">
            <w:pPr>
              <w:pStyle w:val="DisclaimerHeading"/>
              <w:spacing w:before="40" w:after="40" w:line="220" w:lineRule="exact"/>
              <w:rPr>
                <w:b w:val="0"/>
                <w:color w:val="auto"/>
                <w:sz w:val="18"/>
                <w:szCs w:val="18"/>
              </w:rPr>
            </w:pPr>
            <w:r w:rsidRPr="009D5E0E">
              <w:rPr>
                <w:b w:val="0"/>
                <w:i w:val="0"/>
                <w:color w:val="auto"/>
                <w:sz w:val="18"/>
                <w:szCs w:val="18"/>
              </w:rPr>
              <w:t>August 9</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A25F9D5"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7DEE3F29"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37F9FF7B" w14:textId="77777777">
            <w:pPr>
              <w:pStyle w:val="DisclaimerHeading"/>
              <w:spacing w:before="40" w:after="40" w:line="220" w:lineRule="exact"/>
              <w:jc w:val="center"/>
              <w:rPr>
                <w:b w:val="0"/>
                <w:color w:val="auto"/>
                <w:sz w:val="18"/>
                <w:szCs w:val="18"/>
              </w:rPr>
            </w:pPr>
            <w:r>
              <w:rPr>
                <w:b w:val="0"/>
                <w:color w:val="auto"/>
                <w:sz w:val="18"/>
                <w:szCs w:val="18"/>
              </w:rPr>
              <w:t>July 28</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0CCAE7A1" w14:textId="77777777">
            <w:pPr>
              <w:pStyle w:val="DisclaimerHeading"/>
              <w:spacing w:before="40" w:after="40" w:line="220" w:lineRule="exact"/>
              <w:jc w:val="center"/>
              <w:rPr>
                <w:b w:val="0"/>
                <w:color w:val="auto"/>
                <w:sz w:val="18"/>
                <w:szCs w:val="18"/>
              </w:rPr>
            </w:pPr>
            <w:r>
              <w:rPr>
                <w:b w:val="0"/>
                <w:color w:val="auto"/>
                <w:sz w:val="18"/>
                <w:szCs w:val="18"/>
              </w:rPr>
              <w:t>August 2</w:t>
            </w:r>
          </w:p>
        </w:tc>
      </w:tr>
      <w:tr w14:paraId="7F14B965"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21B5E4C6" w14:textId="77777777">
            <w:pPr>
              <w:pStyle w:val="DisclaimerHeading"/>
              <w:spacing w:before="40" w:after="40" w:line="220" w:lineRule="exact"/>
              <w:rPr>
                <w:b w:val="0"/>
                <w:color w:val="auto"/>
                <w:sz w:val="18"/>
                <w:szCs w:val="18"/>
              </w:rPr>
            </w:pPr>
            <w:r w:rsidRPr="009D5E0E">
              <w:rPr>
                <w:b w:val="0"/>
                <w:i w:val="0"/>
                <w:color w:val="auto"/>
                <w:sz w:val="18"/>
                <w:szCs w:val="18"/>
              </w:rPr>
              <w:t>September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A163AAC"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21D5C1E9"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207CD0ED" w14:textId="77777777">
            <w:pPr>
              <w:pStyle w:val="DisclaimerHeading"/>
              <w:spacing w:before="40" w:after="40" w:line="220" w:lineRule="exact"/>
              <w:jc w:val="center"/>
              <w:rPr>
                <w:b w:val="0"/>
                <w:color w:val="auto"/>
                <w:sz w:val="18"/>
                <w:szCs w:val="18"/>
              </w:rPr>
            </w:pPr>
            <w:r>
              <w:rPr>
                <w:b w:val="0"/>
                <w:color w:val="auto"/>
                <w:sz w:val="18"/>
                <w:szCs w:val="18"/>
              </w:rPr>
              <w:t>August 25</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6F67E04C" w14:textId="77777777">
            <w:pPr>
              <w:pStyle w:val="DisclaimerHeading"/>
              <w:spacing w:before="40" w:after="40" w:line="220" w:lineRule="exact"/>
              <w:jc w:val="center"/>
              <w:rPr>
                <w:b w:val="0"/>
                <w:color w:val="auto"/>
                <w:sz w:val="18"/>
                <w:szCs w:val="18"/>
              </w:rPr>
            </w:pPr>
            <w:r>
              <w:rPr>
                <w:b w:val="0"/>
                <w:color w:val="auto"/>
                <w:sz w:val="18"/>
                <w:szCs w:val="18"/>
              </w:rPr>
              <w:t>August 30</w:t>
            </w:r>
          </w:p>
        </w:tc>
      </w:tr>
      <w:tr w14:paraId="215FA976"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59194636" w14:textId="77777777">
            <w:pPr>
              <w:pStyle w:val="DisclaimerHeading"/>
              <w:spacing w:before="40" w:after="40" w:line="220" w:lineRule="exact"/>
              <w:rPr>
                <w:b w:val="0"/>
                <w:color w:val="auto"/>
                <w:sz w:val="18"/>
                <w:szCs w:val="18"/>
              </w:rPr>
            </w:pPr>
            <w:r w:rsidRPr="009D5E0E">
              <w:rPr>
                <w:b w:val="0"/>
                <w:i w:val="0"/>
                <w:color w:val="auto"/>
                <w:sz w:val="18"/>
                <w:szCs w:val="18"/>
              </w:rPr>
              <w:t>October 4</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39A75C76"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6492E259"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202551C" w14:textId="77777777">
            <w:pPr>
              <w:pStyle w:val="DisclaimerHeading"/>
              <w:spacing w:before="40" w:after="40" w:line="220" w:lineRule="exact"/>
              <w:jc w:val="center"/>
              <w:rPr>
                <w:b w:val="0"/>
                <w:color w:val="auto"/>
                <w:sz w:val="18"/>
                <w:szCs w:val="18"/>
              </w:rPr>
            </w:pPr>
            <w:r>
              <w:rPr>
                <w:b w:val="0"/>
                <w:color w:val="auto"/>
                <w:sz w:val="18"/>
                <w:szCs w:val="18"/>
              </w:rPr>
              <w:t>September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5E87F8C6" w14:textId="77777777">
            <w:pPr>
              <w:pStyle w:val="DisclaimerHeading"/>
              <w:spacing w:before="40" w:after="40" w:line="220" w:lineRule="exact"/>
              <w:jc w:val="center"/>
              <w:rPr>
                <w:b w:val="0"/>
                <w:color w:val="auto"/>
                <w:sz w:val="18"/>
                <w:szCs w:val="18"/>
              </w:rPr>
            </w:pPr>
            <w:r>
              <w:rPr>
                <w:b w:val="0"/>
                <w:color w:val="auto"/>
                <w:sz w:val="18"/>
                <w:szCs w:val="18"/>
              </w:rPr>
              <w:t>September 27</w:t>
            </w:r>
          </w:p>
        </w:tc>
      </w:tr>
      <w:tr w14:paraId="15A3E8DC"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6DF4CC10" w14:textId="77777777">
            <w:pPr>
              <w:pStyle w:val="DisclaimerHeading"/>
              <w:spacing w:before="40" w:after="40" w:line="220" w:lineRule="exact"/>
              <w:rPr>
                <w:b w:val="0"/>
                <w:color w:val="auto"/>
                <w:sz w:val="18"/>
                <w:szCs w:val="18"/>
              </w:rPr>
            </w:pPr>
            <w:r w:rsidRPr="009D5E0E">
              <w:rPr>
                <w:b w:val="0"/>
                <w:i w:val="0"/>
                <w:color w:val="auto"/>
                <w:sz w:val="18"/>
                <w:szCs w:val="18"/>
              </w:rPr>
              <w:t>November 1</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6345647E"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782D1827"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5047CF6" w14:textId="77777777">
            <w:pPr>
              <w:pStyle w:val="DisclaimerHeading"/>
              <w:spacing w:before="40" w:after="40" w:line="220" w:lineRule="exact"/>
              <w:jc w:val="center"/>
              <w:rPr>
                <w:b w:val="0"/>
                <w:color w:val="auto"/>
                <w:sz w:val="18"/>
                <w:szCs w:val="18"/>
              </w:rPr>
            </w:pPr>
            <w:r>
              <w:rPr>
                <w:b w:val="0"/>
                <w:color w:val="auto"/>
                <w:sz w:val="18"/>
                <w:szCs w:val="18"/>
              </w:rPr>
              <w:t>October 20</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483ADFAE" w14:textId="77777777">
            <w:pPr>
              <w:pStyle w:val="DisclaimerHeading"/>
              <w:spacing w:before="40" w:after="40" w:line="220" w:lineRule="exact"/>
              <w:jc w:val="center"/>
              <w:rPr>
                <w:b w:val="0"/>
                <w:color w:val="auto"/>
                <w:sz w:val="18"/>
                <w:szCs w:val="18"/>
              </w:rPr>
            </w:pPr>
            <w:r>
              <w:rPr>
                <w:b w:val="0"/>
                <w:color w:val="auto"/>
                <w:sz w:val="18"/>
                <w:szCs w:val="18"/>
              </w:rPr>
              <w:t>October 25</w:t>
            </w:r>
          </w:p>
        </w:tc>
      </w:tr>
      <w:tr w14:paraId="66D8FAAF"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4C2900CF" w14:textId="77777777">
            <w:pPr>
              <w:pStyle w:val="DisclaimerHeading"/>
              <w:spacing w:before="40" w:after="40" w:line="220" w:lineRule="exact"/>
              <w:rPr>
                <w:b w:val="0"/>
                <w:color w:val="auto"/>
                <w:sz w:val="18"/>
                <w:szCs w:val="18"/>
              </w:rPr>
            </w:pPr>
            <w:r w:rsidRPr="009D5E0E">
              <w:rPr>
                <w:b w:val="0"/>
                <w:i w:val="0"/>
                <w:color w:val="auto"/>
                <w:sz w:val="18"/>
                <w:szCs w:val="18"/>
              </w:rPr>
              <w:t>December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C10EA93"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10040064"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048FC0E4" w14:textId="77777777">
            <w:pPr>
              <w:pStyle w:val="DisclaimerHeading"/>
              <w:spacing w:before="40" w:after="40" w:line="220" w:lineRule="exact"/>
              <w:jc w:val="center"/>
              <w:rPr>
                <w:b w:val="0"/>
                <w:color w:val="auto"/>
                <w:sz w:val="18"/>
                <w:szCs w:val="18"/>
              </w:rPr>
            </w:pPr>
            <w:r>
              <w:rPr>
                <w:b w:val="0"/>
                <w:color w:val="auto"/>
                <w:sz w:val="18"/>
                <w:szCs w:val="18"/>
              </w:rPr>
              <w:t>November</w:t>
            </w:r>
            <w:r w:rsidR="009133D2">
              <w:rPr>
                <w:b w:val="0"/>
                <w:color w:val="auto"/>
                <w:sz w:val="18"/>
                <w:szCs w:val="18"/>
              </w:rPr>
              <w:t xml:space="preserve">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19E7A606" w14:textId="77777777">
            <w:pPr>
              <w:pStyle w:val="DisclaimerHeading"/>
              <w:spacing w:before="40" w:after="40" w:line="220" w:lineRule="exact"/>
              <w:jc w:val="center"/>
              <w:rPr>
                <w:b w:val="0"/>
                <w:color w:val="auto"/>
                <w:sz w:val="18"/>
                <w:szCs w:val="18"/>
              </w:rPr>
            </w:pPr>
            <w:r>
              <w:rPr>
                <w:b w:val="0"/>
                <w:color w:val="auto"/>
                <w:sz w:val="18"/>
                <w:szCs w:val="18"/>
              </w:rPr>
              <w:t>November 29</w:t>
            </w:r>
          </w:p>
        </w:tc>
      </w:tr>
    </w:tbl>
    <w:p w:rsidR="00CC0472" w:rsidP="00CC0472" w14:paraId="2D1608DB" w14:textId="77777777">
      <w:pPr>
        <w:pStyle w:val="Author"/>
        <w:rPr>
          <w:sz w:val="18"/>
          <w:szCs w:val="18"/>
        </w:rPr>
      </w:pPr>
      <w:r w:rsidRPr="00FE2AF8">
        <w:rPr>
          <w:sz w:val="18"/>
          <w:szCs w:val="18"/>
        </w:rPr>
        <w:t xml:space="preserve">Author: </w:t>
      </w:r>
      <w:r w:rsidR="00270D04">
        <w:rPr>
          <w:sz w:val="18"/>
          <w:szCs w:val="18"/>
        </w:rPr>
        <w:t>A.</w:t>
      </w:r>
      <w:r w:rsidR="00D02CE3">
        <w:rPr>
          <w:sz w:val="18"/>
          <w:szCs w:val="18"/>
        </w:rPr>
        <w:t xml:space="preserve"> Martin</w:t>
      </w:r>
    </w:p>
    <w:p w:rsidR="003E2A50" w:rsidP="00337321" w14:paraId="415E8802" w14:textId="77777777">
      <w:pPr>
        <w:pStyle w:val="Author"/>
      </w:pPr>
    </w:p>
    <w:p w:rsidR="00AF03E5" w:rsidRPr="00B62597" w:rsidP="00AF03E5" w14:paraId="62949562" w14:textId="77777777">
      <w:pPr>
        <w:pStyle w:val="DisclaimerHeading"/>
      </w:pPr>
      <w:r>
        <w:t>Anti</w:t>
      </w:r>
      <w:r w:rsidRPr="00B62597">
        <w:t>trust:</w:t>
      </w:r>
    </w:p>
    <w:p w:rsidR="00AF03E5" w:rsidRPr="00B62597" w:rsidP="00AF03E5" w14:paraId="7933B693" w14:textId="77777777">
      <w:pPr>
        <w:pStyle w:val="DisclaimerBodyCopy"/>
      </w:pPr>
      <w:r w:rsidRPr="00B62597">
        <w:t xml:space="preserve">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w:t>
      </w:r>
      <w:r w:rsidRPr="00B62597">
        <w:t>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AF03E5" w:rsidRPr="00B62597" w:rsidP="00AF03E5" w14:paraId="4FF02DC5" w14:textId="77777777">
      <w:pPr>
        <w:rPr>
          <w:rFonts w:ascii="Arial Narrow" w:eastAsia="Times New Roman" w:hAnsi="Arial Narrow" w:cs="Times New Roman"/>
          <w:sz w:val="16"/>
          <w:szCs w:val="16"/>
        </w:rPr>
      </w:pPr>
    </w:p>
    <w:p w:rsidR="00AF03E5" w:rsidRPr="00B62597" w:rsidP="00AF03E5" w14:paraId="4C18CEE2" w14:textId="77777777">
      <w:pPr>
        <w:pStyle w:val="DisclosureTitle"/>
      </w:pPr>
      <w:r w:rsidRPr="00B62597">
        <w:t>Code of Conduct:</w:t>
      </w:r>
    </w:p>
    <w:p w:rsidR="00AF03E5" w:rsidRPr="00B62597" w:rsidP="00AF03E5" w14:paraId="6EC598A7"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AF03E5" w:rsidRPr="00B62597" w:rsidP="00AF03E5" w14:paraId="2D7E35BB" w14:textId="77777777">
      <w:pPr>
        <w:rPr>
          <w:rFonts w:ascii="Arial Narrow" w:eastAsia="Times New Roman" w:hAnsi="Arial Narrow" w:cs="Times New Roman"/>
          <w:sz w:val="18"/>
          <w:szCs w:val="18"/>
        </w:rPr>
      </w:pPr>
    </w:p>
    <w:p w:rsidR="00AF03E5" w:rsidRPr="00B62597" w:rsidP="00AF03E5" w14:paraId="5DE01289" w14:textId="77777777">
      <w:pPr>
        <w:pStyle w:val="DisclosureTitle"/>
      </w:pPr>
      <w:r w:rsidRPr="00B62597">
        <w:t xml:space="preserve">Public Meetings/Media Participation: </w:t>
      </w:r>
    </w:p>
    <w:p w:rsidR="00AF03E5" w:rsidP="00AF03E5" w14:paraId="7833F62C"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AF03E5" w:rsidP="00AF03E5" w14:paraId="7C77DF1B" w14:textId="77777777">
      <w:pPr>
        <w:pStyle w:val="DisclaimerHeading"/>
        <w:spacing w:before="240"/>
      </w:pPr>
      <w:r>
        <w:t>Participant Identification in Webex:</w:t>
      </w:r>
    </w:p>
    <w:p w:rsidR="00AF03E5" w:rsidP="00AF03E5" w14:paraId="1DB70905" w14:textId="77777777">
      <w:pPr>
        <w:pStyle w:val="DisclaimerBodyCopy"/>
      </w:pPr>
      <w:r>
        <w:t>When logging into the Webex desktop client, please enter your real first and last name as well as a valid email address. Be sure to select the “call me” option.</w:t>
      </w:r>
    </w:p>
    <w:p w:rsidR="00AF03E5" w:rsidP="00AF03E5" w14:paraId="11E1C230" w14:textId="77777777">
      <w:pPr>
        <w:pStyle w:val="DisclaimerBodyCopy"/>
      </w:pPr>
      <w:r>
        <w:t>PJM support staff continuously monitors Webex connections during stakeholder meetings. Anonymous users or those using false usernames or emails will be dropped from the teleconference.</w:t>
      </w:r>
    </w:p>
    <w:p w:rsidR="00241A55" w:rsidP="00AF03E5" w14:paraId="1CE355D9" w14:textId="77777777">
      <w:pPr>
        <w:pStyle w:val="DisclaimerBodyCopy"/>
      </w:pPr>
    </w:p>
    <w:p w:rsidR="00241A55" w:rsidP="00241A55" w14:paraId="58613854" w14:textId="77777777">
      <w:pPr>
        <w:pStyle w:val="DisclaimerHeading"/>
      </w:pPr>
      <w:r w:rsidRPr="00241A55">
        <w:rPr>
          <w:rStyle w:val="Strong"/>
          <w:b/>
        </w:rPr>
        <w:t>Participant Use of Webex Chat:</w:t>
      </w:r>
    </w:p>
    <w:p w:rsidR="00241A55" w:rsidP="00241A55" w14:paraId="24BAC7D5"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241A55" w:rsidP="00AF03E5" w14:paraId="2C90FDA3" w14:textId="77777777">
      <w:pPr>
        <w:pStyle w:val="DisclaimerBodyCopy"/>
      </w:pPr>
    </w:p>
    <w:p w:rsidR="00AF03E5" w:rsidP="00AF03E5" w14:paraId="515F2616" w14:textId="77777777">
      <w:pPr>
        <w:pStyle w:val="DisclosureBody"/>
      </w:pPr>
    </w:p>
    <w:p w:rsidR="00AF03E5" w:rsidP="00AF03E5" w14:paraId="4A450BF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6"/>
                    <a:stretch>
                      <a:fillRect/>
                    </a:stretch>
                  </pic:blipFill>
                  <pic:spPr>
                    <a:xfrm>
                      <a:off x="0" y="0"/>
                      <a:ext cx="5943600" cy="983615"/>
                    </a:xfrm>
                    <a:prstGeom prst="rect">
                      <a:avLst/>
                    </a:prstGeom>
                  </pic:spPr>
                </pic:pic>
              </a:graphicData>
            </a:graphic>
          </wp:inline>
        </w:drawing>
      </w:r>
    </w:p>
    <w:p w:rsidR="00AF03E5" w:rsidP="00AF03E5" w14:paraId="55E89A68" w14:textId="77777777">
      <w:pPr>
        <w:pStyle w:val="DisclaimerHeading"/>
      </w:pPr>
    </w:p>
    <w:p w:rsidR="00AF03E5" w:rsidRPr="009C15C4" w:rsidP="00AF03E5" w14:paraId="577870E8" w14:textId="77777777">
      <w:r w:rsidRPr="006024A0">
        <w:rPr>
          <w:noProof/>
        </w:rPr>
        <w:drawing>
          <wp:inline distT="0" distB="0" distL="0" distR="0">
            <wp:extent cx="5943600" cy="1217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7"/>
                    <a:stretch>
                      <a:fillRect/>
                    </a:stretch>
                  </pic:blipFill>
                  <pic:spPr>
                    <a:xfrm>
                      <a:off x="0" y="0"/>
                      <a:ext cx="5943600" cy="1217930"/>
                    </a:xfrm>
                    <a:prstGeom prst="rect">
                      <a:avLst/>
                    </a:prstGeom>
                  </pic:spPr>
                </pic:pic>
              </a:graphicData>
            </a:graphic>
          </wp:inline>
        </w:drawing>
      </w:r>
    </w:p>
    <w:p w:rsidR="0057441E" w:rsidP="00491490" w14:paraId="4290480D"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EC2"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FF1EC2" w:rsidP="006450B8" w14:paraId="7ABF789A"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20"/>
      <w:footerReference w:type="even" r:id="rId21"/>
      <w:footerReference w:type="default" r:id="rId22"/>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AC0DDE3-90A5-45E6-8F4A-011BF205CEFB}"/>
    <w:embedBold r:id="rId2" w:fontKey="{7249F13C-1B18-4C17-B540-23B9755D7F65}"/>
    <w:embedItalic r:id="rId3" w:fontKey="{13F32217-7BD5-491A-A1FC-47A58953E85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4" w:fontKey="{B69662AF-5F99-4B94-961B-CD6C4D725711}"/>
    <w:embedBold r:id="rId5" w:fontKey="{15D0B466-972B-4212-B86E-CF0CC497FC2A}"/>
    <w:embedItalic r:id="rId6" w:fontKey="{A54D6433-D44A-406B-AE78-D0501F12CD2A}"/>
    <w:embedBoldItalic r:id="rId7" w:fontKey="{5B626F07-405D-472F-8590-189C8CF3CFDD}"/>
  </w:font>
  <w:font w:name="Tahoma">
    <w:panose1 w:val="020B0604030504040204"/>
    <w:charset w:val="00"/>
    <w:family w:val="swiss"/>
    <w:pitch w:val="variable"/>
    <w:sig w:usb0="E1002EFF" w:usb1="C000605B" w:usb2="00000029" w:usb3="00000000" w:csb0="000101FF" w:csb1="00000000"/>
    <w:embedRegular r:id="rId8" w:fontKey="{8BD2B315-CF84-4010-86F0-1A771EF939AD}"/>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5B3C5832-6001-4446-8F1B-4A756331B6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1E891DF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0D4FA52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87F4235" w14:textId="0DB2A46D">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B939F8">
      <w:rPr>
        <w:rStyle w:val="PageNumber"/>
        <w:noProof/>
      </w:rPr>
      <w:t>2</w:t>
    </w:r>
    <w:r>
      <w:rPr>
        <w:rStyle w:val="PageNumber"/>
      </w:rPr>
      <w:fldChar w:fldCharType="end"/>
    </w:r>
  </w:p>
  <w:bookmarkStart w:id="3" w:name="OLE_LINK1"/>
  <w:p w:rsidR="00FF1EC2" w:rsidRPr="00F15DE2" w14:paraId="451BE5C3"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sidR="005B658D">
      <w:rPr>
        <w:rFonts w:ascii="Arial Narrow" w:hAnsi="Arial Narrow"/>
        <w:sz w:val="20"/>
      </w:rPr>
      <w:t>23</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020A3253" w14:textId="1670FC11">
    <w:pPr>
      <w:pStyle w:val="PostingDate"/>
      <w:ind w:right="-990"/>
      <w:rPr>
        <w:color w:val="FF0000"/>
      </w:rPr>
    </w:pPr>
    <w:r w:rsidRPr="00576881">
      <w:rPr>
        <w:color w:val="auto"/>
      </w:rPr>
      <w:t xml:space="preserve">As of </w:t>
    </w:r>
    <w:r w:rsidR="00056B9E">
      <w:rPr>
        <w:color w:val="auto"/>
      </w:rPr>
      <w:t>May</w:t>
    </w:r>
    <w:r w:rsidR="00B743E6">
      <w:rPr>
        <w:color w:val="auto"/>
      </w:rPr>
      <w:t xml:space="preserve"> </w:t>
    </w:r>
    <w:r w:rsidRPr="00450102" w:rsidR="00450102">
      <w:rPr>
        <w:color w:val="auto"/>
      </w:rPr>
      <w:t>31</w:t>
    </w:r>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EC786B"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360">
      <w:rPr>
        <w:color w:val="auto"/>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A010E1"/>
    <w:multiLevelType w:val="hybridMultilevel"/>
    <w:tmpl w:val="6398557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047038"/>
    <w:multiLevelType w:val="multilevel"/>
    <w:tmpl w:val="C5969628"/>
    <w:lvl w:ilvl="0">
      <w:start w:val="5"/>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BD3520E"/>
    <w:multiLevelType w:val="multilevel"/>
    <w:tmpl w:val="C26EAE50"/>
    <w:lvl w:ilvl="0">
      <w:start w:val="10"/>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AD934C3"/>
    <w:multiLevelType w:val="hybridMultilevel"/>
    <w:tmpl w:val="11A09E64"/>
    <w:lvl w:ilvl="0">
      <w:start w:val="0"/>
      <w:numFmt w:val="bullet"/>
      <w:lvlText w:val=""/>
      <w:lvlJc w:val="left"/>
      <w:pPr>
        <w:ind w:left="1080" w:hanging="360"/>
      </w:pPr>
      <w:rPr>
        <w:rFonts w:ascii="Symbol" w:eastAsia="Times New Roman" w:hAnsi="Symbol" w:cs="Calibri"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
    <w:nsid w:val="1C8D1013"/>
    <w:multiLevelType w:val="multilevel"/>
    <w:tmpl w:val="7938D828"/>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FC61637"/>
    <w:multiLevelType w:val="hybridMultilevel"/>
    <w:tmpl w:val="361AFB2A"/>
    <w:lvl w:ilvl="0">
      <w:start w:val="10"/>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1F15CC6"/>
    <w:multiLevelType w:val="multilevel"/>
    <w:tmpl w:val="7938D828"/>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2210660F"/>
    <w:multiLevelType w:val="hybridMultilevel"/>
    <w:tmpl w:val="30D82B4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229A370D"/>
    <w:multiLevelType w:val="hybridMultilevel"/>
    <w:tmpl w:val="8F74F1C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230D5190"/>
    <w:multiLevelType w:val="multilevel"/>
    <w:tmpl w:val="0BA2C0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FF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5670A5C"/>
    <w:multiLevelType w:val="multilevel"/>
    <w:tmpl w:val="E28814EC"/>
    <w:lvl w:ilvl="0">
      <w:start w:val="7"/>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27076354"/>
    <w:multiLevelType w:val="hybridMultilevel"/>
    <w:tmpl w:val="383834F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15">
    <w:nsid w:val="33045D0C"/>
    <w:multiLevelType w:val="hybridMultilevel"/>
    <w:tmpl w:val="E07477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4556BA2"/>
    <w:multiLevelType w:val="hybridMultilevel"/>
    <w:tmpl w:val="35880EB6"/>
    <w:lvl w:ilvl="0">
      <w:start w:val="1"/>
      <w:numFmt w:val="decimal"/>
      <w:lvlText w:val="%1."/>
      <w:lvlJc w:val="left"/>
      <w:pPr>
        <w:ind w:left="1080" w:hanging="360"/>
      </w:pPr>
      <w:rPr>
        <w:rFonts w:cs="Times New Roman" w:hint="default"/>
        <w:i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34C06502"/>
    <w:multiLevelType w:val="hybridMultilevel"/>
    <w:tmpl w:val="7FE4D6A6"/>
    <w:lvl w:ilvl="0">
      <w:start w:val="10"/>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77E194B"/>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3C9D10C4"/>
    <w:multiLevelType w:val="multilevel"/>
    <w:tmpl w:val="7FD4750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3DC32C48"/>
    <w:multiLevelType w:val="multilevel"/>
    <w:tmpl w:val="7938D828"/>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3DFA67BE"/>
    <w:multiLevelType w:val="multilevel"/>
    <w:tmpl w:val="7938D828"/>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40565240"/>
    <w:multiLevelType w:val="hybridMultilevel"/>
    <w:tmpl w:val="F33842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2F164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485D63BD"/>
    <w:multiLevelType w:val="hybridMultilevel"/>
    <w:tmpl w:val="271847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A706646"/>
    <w:multiLevelType w:val="multilevel"/>
    <w:tmpl w:val="7938D828"/>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4BE71F78"/>
    <w:multiLevelType w:val="multilevel"/>
    <w:tmpl w:val="37DED2B8"/>
    <w:lvl w:ilvl="0">
      <w:start w:val="1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4F6103E1"/>
    <w:multiLevelType w:val="multilevel"/>
    <w:tmpl w:val="9F783EC6"/>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nsid w:val="51922500"/>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52054122"/>
    <w:multiLevelType w:val="multilevel"/>
    <w:tmpl w:val="E28814EC"/>
    <w:lvl w:ilvl="0">
      <w:start w:val="7"/>
      <w:numFmt w:val="decimal"/>
      <w:lvlText w:val="%1."/>
      <w:lvlJc w:val="left"/>
      <w:pPr>
        <w:tabs>
          <w:tab w:val="num" w:pos="1080"/>
        </w:tabs>
        <w:ind w:left="1080" w:hanging="360"/>
      </w:pPr>
      <w:rPr>
        <w:rFonts w:hint="default"/>
        <w:b w:val="0"/>
      </w:rPr>
    </w:lvl>
    <w:lvl w:ilvl="1">
      <w:start w:val="1"/>
      <w:numFmt w:val="lowerLetter"/>
      <w:lvlText w:val="%2."/>
      <w:lvlJc w:val="left"/>
      <w:pPr>
        <w:tabs>
          <w:tab w:val="num" w:pos="1800"/>
        </w:tabs>
        <w:ind w:left="1800" w:hanging="360"/>
      </w:pPr>
      <w:rPr>
        <w:rFonts w:hint="default"/>
        <w:color w:val="auto"/>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0">
    <w:nsid w:val="53AF26EF"/>
    <w:multiLevelType w:val="multilevel"/>
    <w:tmpl w:val="C5969628"/>
    <w:lvl w:ilvl="0">
      <w:start w:val="5"/>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54075645"/>
    <w:multiLevelType w:val="hybridMultilevel"/>
    <w:tmpl w:val="99C22FA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2">
    <w:nsid w:val="5D042329"/>
    <w:multiLevelType w:val="hybridMultilevel"/>
    <w:tmpl w:val="0B1C961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nsid w:val="649C049F"/>
    <w:multiLevelType w:val="hybridMultilevel"/>
    <w:tmpl w:val="26864FDE"/>
    <w:lvl w:ilvl="0">
      <w:start w:val="1"/>
      <w:numFmt w:val="decimal"/>
      <w:lvlText w:val="%1."/>
      <w:lvlJc w:val="left"/>
      <w:pPr>
        <w:ind w:left="1080" w:hanging="360"/>
      </w:pPr>
      <w:rPr>
        <w:rFonts w:cs="Calibri" w:hint="default"/>
        <w:i/>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4">
    <w:nsid w:val="666E4609"/>
    <w:multiLevelType w:val="multilevel"/>
    <w:tmpl w:val="C5969628"/>
    <w:lvl w:ilvl="0">
      <w:start w:val="5"/>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6848622A"/>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69EF3E88"/>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nsid w:val="71DE245E"/>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nsid w:val="76612B77"/>
    <w:multiLevelType w:val="multilevel"/>
    <w:tmpl w:val="C5969628"/>
    <w:lvl w:ilvl="0">
      <w:start w:val="5"/>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nsid w:val="79754BE8"/>
    <w:multiLevelType w:val="multilevel"/>
    <w:tmpl w:val="E28814EC"/>
    <w:lvl w:ilvl="0">
      <w:start w:val="7"/>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7A130E4F"/>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
  </w:num>
  <w:num w:numId="2">
    <w:abstractNumId w:val="14"/>
  </w:num>
  <w:num w:numId="3">
    <w:abstractNumId w:val="13"/>
  </w:num>
  <w:num w:numId="4">
    <w:abstractNumId w:val="19"/>
  </w:num>
  <w:num w:numId="5">
    <w:abstractNumId w:val="18"/>
  </w:num>
  <w:num w:numId="6">
    <w:abstractNumId w:val="8"/>
  </w:num>
  <w:num w:numId="7">
    <w:abstractNumId w:val="9"/>
  </w:num>
  <w:num w:numId="8">
    <w:abstractNumId w:val="15"/>
  </w:num>
  <w:num w:numId="9">
    <w:abstractNumId w:val="40"/>
  </w:num>
  <w:num w:numId="10">
    <w:abstractNumId w:val="37"/>
  </w:num>
  <w:num w:numId="11">
    <w:abstractNumId w:val="28"/>
  </w:num>
  <w:num w:numId="12">
    <w:abstractNumId w:val="0"/>
  </w:num>
  <w:num w:numId="13">
    <w:abstractNumId w:val="6"/>
  </w:num>
  <w:num w:numId="14">
    <w:abstractNumId w:val="17"/>
  </w:num>
  <w:num w:numId="15">
    <w:abstractNumId w:val="32"/>
  </w:num>
  <w:num w:numId="16">
    <w:abstractNumId w:val="12"/>
  </w:num>
  <w:num w:numId="17">
    <w:abstractNumId w:val="23"/>
  </w:num>
  <w:num w:numId="18">
    <w:abstractNumId w:val="24"/>
  </w:num>
  <w:num w:numId="19">
    <w:abstractNumId w:val="36"/>
  </w:num>
  <w:num w:numId="20">
    <w:abstractNumId w:val="35"/>
  </w:num>
  <w:num w:numId="21">
    <w:abstractNumId w:val="3"/>
  </w:num>
  <w:num w:numId="22">
    <w:abstractNumId w:val="34"/>
  </w:num>
  <w:num w:numId="23">
    <w:abstractNumId w:val="26"/>
  </w:num>
  <w:num w:numId="24">
    <w:abstractNumId w:val="31"/>
  </w:num>
  <w:num w:numId="25">
    <w:abstractNumId w:val="27"/>
  </w:num>
  <w:num w:numId="26">
    <w:abstractNumId w:val="2"/>
  </w:num>
  <w:num w:numId="27">
    <w:abstractNumId w:val="4"/>
  </w:num>
  <w:num w:numId="28">
    <w:abstractNumId w:val="38"/>
  </w:num>
  <w:num w:numId="29">
    <w:abstractNumId w:val="30"/>
  </w:num>
  <w:num w:numId="30">
    <w:abstractNumId w:val="21"/>
  </w:num>
  <w:num w:numId="31">
    <w:abstractNumId w:val="16"/>
  </w:num>
  <w:num w:numId="32">
    <w:abstractNumId w:val="7"/>
  </w:num>
  <w:num w:numId="33">
    <w:abstractNumId w:val="10"/>
  </w:num>
  <w:num w:numId="34">
    <w:abstractNumId w:val="39"/>
  </w:num>
  <w:num w:numId="35">
    <w:abstractNumId w:val="5"/>
  </w:num>
  <w:num w:numId="36">
    <w:abstractNumId w:val="11"/>
  </w:num>
  <w:num w:numId="37">
    <w:abstractNumId w:val="29"/>
  </w:num>
  <w:num w:numId="38">
    <w:abstractNumId w:val="20"/>
  </w:num>
  <w:num w:numId="39">
    <w:abstractNumId w:val="25"/>
  </w:num>
  <w:num w:numId="40">
    <w:abstractNumId w:val="33"/>
  </w:num>
  <w:num w:numId="41">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051E"/>
    <w:rsid w:val="00001A45"/>
    <w:rsid w:val="00001C48"/>
    <w:rsid w:val="00001DB0"/>
    <w:rsid w:val="00001EC1"/>
    <w:rsid w:val="00001FB8"/>
    <w:rsid w:val="00002469"/>
    <w:rsid w:val="0000424B"/>
    <w:rsid w:val="0000578B"/>
    <w:rsid w:val="000106B8"/>
    <w:rsid w:val="00010759"/>
    <w:rsid w:val="00011415"/>
    <w:rsid w:val="00013149"/>
    <w:rsid w:val="00015609"/>
    <w:rsid w:val="00015E99"/>
    <w:rsid w:val="0001630A"/>
    <w:rsid w:val="00016449"/>
    <w:rsid w:val="00017943"/>
    <w:rsid w:val="00020959"/>
    <w:rsid w:val="00020CB5"/>
    <w:rsid w:val="00021653"/>
    <w:rsid w:val="00021E10"/>
    <w:rsid w:val="0002235C"/>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68D5"/>
    <w:rsid w:val="0004794B"/>
    <w:rsid w:val="000501AD"/>
    <w:rsid w:val="000507AA"/>
    <w:rsid w:val="00050827"/>
    <w:rsid w:val="000515E3"/>
    <w:rsid w:val="00051935"/>
    <w:rsid w:val="00052308"/>
    <w:rsid w:val="000535F9"/>
    <w:rsid w:val="00054BB3"/>
    <w:rsid w:val="000553C7"/>
    <w:rsid w:val="00055E04"/>
    <w:rsid w:val="00056B9E"/>
    <w:rsid w:val="00061D7C"/>
    <w:rsid w:val="00064B8B"/>
    <w:rsid w:val="0006587F"/>
    <w:rsid w:val="00065A26"/>
    <w:rsid w:val="00070445"/>
    <w:rsid w:val="00070C20"/>
    <w:rsid w:val="000747A9"/>
    <w:rsid w:val="00075B31"/>
    <w:rsid w:val="00080116"/>
    <w:rsid w:val="00080619"/>
    <w:rsid w:val="00081658"/>
    <w:rsid w:val="00081BA5"/>
    <w:rsid w:val="0008284E"/>
    <w:rsid w:val="00084B24"/>
    <w:rsid w:val="00084BEE"/>
    <w:rsid w:val="00085432"/>
    <w:rsid w:val="00090C9B"/>
    <w:rsid w:val="00093CCF"/>
    <w:rsid w:val="00093D2A"/>
    <w:rsid w:val="000942BA"/>
    <w:rsid w:val="0009486C"/>
    <w:rsid w:val="00095256"/>
    <w:rsid w:val="000955D2"/>
    <w:rsid w:val="00096E89"/>
    <w:rsid w:val="000A07DF"/>
    <w:rsid w:val="000A0CCA"/>
    <w:rsid w:val="000A2475"/>
    <w:rsid w:val="000A2637"/>
    <w:rsid w:val="000A348A"/>
    <w:rsid w:val="000A78A1"/>
    <w:rsid w:val="000B02C9"/>
    <w:rsid w:val="000B03D8"/>
    <w:rsid w:val="000B05C3"/>
    <w:rsid w:val="000B0E8F"/>
    <w:rsid w:val="000B160F"/>
    <w:rsid w:val="000B61DB"/>
    <w:rsid w:val="000B630C"/>
    <w:rsid w:val="000B6739"/>
    <w:rsid w:val="000B679B"/>
    <w:rsid w:val="000B6D75"/>
    <w:rsid w:val="000B7112"/>
    <w:rsid w:val="000B75F4"/>
    <w:rsid w:val="000C260B"/>
    <w:rsid w:val="000C43A9"/>
    <w:rsid w:val="000C44FB"/>
    <w:rsid w:val="000C4C98"/>
    <w:rsid w:val="000C5501"/>
    <w:rsid w:val="000C5F50"/>
    <w:rsid w:val="000C601D"/>
    <w:rsid w:val="000C6CD3"/>
    <w:rsid w:val="000C6DF0"/>
    <w:rsid w:val="000C76E2"/>
    <w:rsid w:val="000C77A9"/>
    <w:rsid w:val="000D2517"/>
    <w:rsid w:val="000D2EF2"/>
    <w:rsid w:val="000D39CA"/>
    <w:rsid w:val="000D47E9"/>
    <w:rsid w:val="000D5281"/>
    <w:rsid w:val="000D654E"/>
    <w:rsid w:val="000D7297"/>
    <w:rsid w:val="000D73DD"/>
    <w:rsid w:val="000E05D1"/>
    <w:rsid w:val="000E3F74"/>
    <w:rsid w:val="000E5ED0"/>
    <w:rsid w:val="000E7048"/>
    <w:rsid w:val="000E73C3"/>
    <w:rsid w:val="000E76C0"/>
    <w:rsid w:val="000F06DC"/>
    <w:rsid w:val="000F146C"/>
    <w:rsid w:val="000F27B3"/>
    <w:rsid w:val="000F299B"/>
    <w:rsid w:val="000F2FFA"/>
    <w:rsid w:val="000F33E0"/>
    <w:rsid w:val="000F47EC"/>
    <w:rsid w:val="000F4EBF"/>
    <w:rsid w:val="000F63F3"/>
    <w:rsid w:val="000F78E0"/>
    <w:rsid w:val="000F790E"/>
    <w:rsid w:val="000F7FE3"/>
    <w:rsid w:val="00104B18"/>
    <w:rsid w:val="00104F03"/>
    <w:rsid w:val="001057AB"/>
    <w:rsid w:val="00106780"/>
    <w:rsid w:val="00107057"/>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4DF2"/>
    <w:rsid w:val="00135ABA"/>
    <w:rsid w:val="00135F01"/>
    <w:rsid w:val="00136930"/>
    <w:rsid w:val="0013774A"/>
    <w:rsid w:val="00137A12"/>
    <w:rsid w:val="0014196E"/>
    <w:rsid w:val="00143740"/>
    <w:rsid w:val="00143B03"/>
    <w:rsid w:val="00145760"/>
    <w:rsid w:val="00147AB9"/>
    <w:rsid w:val="00150837"/>
    <w:rsid w:val="00152FB4"/>
    <w:rsid w:val="0015502D"/>
    <w:rsid w:val="00155990"/>
    <w:rsid w:val="00155A9C"/>
    <w:rsid w:val="0015602D"/>
    <w:rsid w:val="001573D1"/>
    <w:rsid w:val="0016141E"/>
    <w:rsid w:val="00162890"/>
    <w:rsid w:val="001653A3"/>
    <w:rsid w:val="00166C3A"/>
    <w:rsid w:val="001707C1"/>
    <w:rsid w:val="00170BA9"/>
    <w:rsid w:val="00172356"/>
    <w:rsid w:val="001755A6"/>
    <w:rsid w:val="00176019"/>
    <w:rsid w:val="0017660E"/>
    <w:rsid w:val="00176C46"/>
    <w:rsid w:val="0017707F"/>
    <w:rsid w:val="0018056C"/>
    <w:rsid w:val="001823D0"/>
    <w:rsid w:val="00182B25"/>
    <w:rsid w:val="001837BF"/>
    <w:rsid w:val="001839B5"/>
    <w:rsid w:val="00183EE1"/>
    <w:rsid w:val="00183F93"/>
    <w:rsid w:val="0018573B"/>
    <w:rsid w:val="00190779"/>
    <w:rsid w:val="001938E2"/>
    <w:rsid w:val="00194796"/>
    <w:rsid w:val="00195200"/>
    <w:rsid w:val="00197D2B"/>
    <w:rsid w:val="001A0DED"/>
    <w:rsid w:val="001A0E7F"/>
    <w:rsid w:val="001A36B5"/>
    <w:rsid w:val="001A4582"/>
    <w:rsid w:val="001A4854"/>
    <w:rsid w:val="001A61FB"/>
    <w:rsid w:val="001A6C8B"/>
    <w:rsid w:val="001B133C"/>
    <w:rsid w:val="001B1C51"/>
    <w:rsid w:val="001B2242"/>
    <w:rsid w:val="001B2EB1"/>
    <w:rsid w:val="001B4572"/>
    <w:rsid w:val="001B45E4"/>
    <w:rsid w:val="001B4A94"/>
    <w:rsid w:val="001B4C56"/>
    <w:rsid w:val="001B57B4"/>
    <w:rsid w:val="001B6127"/>
    <w:rsid w:val="001B6F82"/>
    <w:rsid w:val="001B6FD3"/>
    <w:rsid w:val="001C1247"/>
    <w:rsid w:val="001C1B55"/>
    <w:rsid w:val="001C3E91"/>
    <w:rsid w:val="001C4B39"/>
    <w:rsid w:val="001C6500"/>
    <w:rsid w:val="001C70AD"/>
    <w:rsid w:val="001C70AE"/>
    <w:rsid w:val="001D37B0"/>
    <w:rsid w:val="001D3B68"/>
    <w:rsid w:val="001D555F"/>
    <w:rsid w:val="001D6035"/>
    <w:rsid w:val="001D65B2"/>
    <w:rsid w:val="001D6768"/>
    <w:rsid w:val="001D789F"/>
    <w:rsid w:val="001E075C"/>
    <w:rsid w:val="001E3270"/>
    <w:rsid w:val="001F0723"/>
    <w:rsid w:val="001F14F4"/>
    <w:rsid w:val="001F34DC"/>
    <w:rsid w:val="001F4055"/>
    <w:rsid w:val="001F5AED"/>
    <w:rsid w:val="001F5FBA"/>
    <w:rsid w:val="0020069E"/>
    <w:rsid w:val="00200ECD"/>
    <w:rsid w:val="00201E28"/>
    <w:rsid w:val="0020516B"/>
    <w:rsid w:val="0020584F"/>
    <w:rsid w:val="002064C6"/>
    <w:rsid w:val="00207BCB"/>
    <w:rsid w:val="00210C11"/>
    <w:rsid w:val="00214DBB"/>
    <w:rsid w:val="002152A6"/>
    <w:rsid w:val="00215592"/>
    <w:rsid w:val="00215C7A"/>
    <w:rsid w:val="00216276"/>
    <w:rsid w:val="00216496"/>
    <w:rsid w:val="0021784B"/>
    <w:rsid w:val="00217F21"/>
    <w:rsid w:val="00221FEF"/>
    <w:rsid w:val="002236CF"/>
    <w:rsid w:val="002238D1"/>
    <w:rsid w:val="00223DD0"/>
    <w:rsid w:val="00226677"/>
    <w:rsid w:val="00227B1B"/>
    <w:rsid w:val="002305E4"/>
    <w:rsid w:val="0023142D"/>
    <w:rsid w:val="002316F2"/>
    <w:rsid w:val="00232081"/>
    <w:rsid w:val="00234219"/>
    <w:rsid w:val="0023533B"/>
    <w:rsid w:val="00236A07"/>
    <w:rsid w:val="00236A7E"/>
    <w:rsid w:val="00236E8B"/>
    <w:rsid w:val="00240E5D"/>
    <w:rsid w:val="00241206"/>
    <w:rsid w:val="00241A55"/>
    <w:rsid w:val="002424F2"/>
    <w:rsid w:val="00242596"/>
    <w:rsid w:val="00242A81"/>
    <w:rsid w:val="00247C79"/>
    <w:rsid w:val="00250A64"/>
    <w:rsid w:val="00251328"/>
    <w:rsid w:val="002513A3"/>
    <w:rsid w:val="002521B2"/>
    <w:rsid w:val="002537D1"/>
    <w:rsid w:val="00253FED"/>
    <w:rsid w:val="00256558"/>
    <w:rsid w:val="002565F9"/>
    <w:rsid w:val="002569B7"/>
    <w:rsid w:val="00257F3A"/>
    <w:rsid w:val="0026120A"/>
    <w:rsid w:val="0026245F"/>
    <w:rsid w:val="00262A25"/>
    <w:rsid w:val="0026351F"/>
    <w:rsid w:val="0026419C"/>
    <w:rsid w:val="00265868"/>
    <w:rsid w:val="00266B21"/>
    <w:rsid w:val="00266DEB"/>
    <w:rsid w:val="00267DBE"/>
    <w:rsid w:val="002707F1"/>
    <w:rsid w:val="00270D04"/>
    <w:rsid w:val="002714E5"/>
    <w:rsid w:val="002715F3"/>
    <w:rsid w:val="00275CCB"/>
    <w:rsid w:val="00280CE5"/>
    <w:rsid w:val="002815CA"/>
    <w:rsid w:val="002818C3"/>
    <w:rsid w:val="002835F2"/>
    <w:rsid w:val="0028560B"/>
    <w:rsid w:val="00287281"/>
    <w:rsid w:val="0028797A"/>
    <w:rsid w:val="00287CE3"/>
    <w:rsid w:val="00290871"/>
    <w:rsid w:val="0029466B"/>
    <w:rsid w:val="00294B3B"/>
    <w:rsid w:val="002950D5"/>
    <w:rsid w:val="00295FFE"/>
    <w:rsid w:val="002975A6"/>
    <w:rsid w:val="002A022C"/>
    <w:rsid w:val="002A1836"/>
    <w:rsid w:val="002A23E4"/>
    <w:rsid w:val="002A366F"/>
    <w:rsid w:val="002A3B4D"/>
    <w:rsid w:val="002A4858"/>
    <w:rsid w:val="002A76F5"/>
    <w:rsid w:val="002B2B4E"/>
    <w:rsid w:val="002B2F98"/>
    <w:rsid w:val="002B32BF"/>
    <w:rsid w:val="002B3F95"/>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392C"/>
    <w:rsid w:val="002E3B7D"/>
    <w:rsid w:val="002E555F"/>
    <w:rsid w:val="002E59CC"/>
    <w:rsid w:val="002F1BF1"/>
    <w:rsid w:val="002F2362"/>
    <w:rsid w:val="002F2C5B"/>
    <w:rsid w:val="002F31EC"/>
    <w:rsid w:val="002F35A3"/>
    <w:rsid w:val="002F4404"/>
    <w:rsid w:val="002F6369"/>
    <w:rsid w:val="002F7369"/>
    <w:rsid w:val="002F7EBE"/>
    <w:rsid w:val="0030112F"/>
    <w:rsid w:val="00301884"/>
    <w:rsid w:val="00303216"/>
    <w:rsid w:val="00303992"/>
    <w:rsid w:val="00304EBC"/>
    <w:rsid w:val="00305238"/>
    <w:rsid w:val="00306394"/>
    <w:rsid w:val="00306473"/>
    <w:rsid w:val="00307EBB"/>
    <w:rsid w:val="003102F3"/>
    <w:rsid w:val="00313B32"/>
    <w:rsid w:val="00314CB1"/>
    <w:rsid w:val="00316C21"/>
    <w:rsid w:val="00316FDB"/>
    <w:rsid w:val="00321642"/>
    <w:rsid w:val="00321D69"/>
    <w:rsid w:val="00322F4B"/>
    <w:rsid w:val="003232EA"/>
    <w:rsid w:val="003268D4"/>
    <w:rsid w:val="003272F6"/>
    <w:rsid w:val="003276A6"/>
    <w:rsid w:val="00330324"/>
    <w:rsid w:val="0033262F"/>
    <w:rsid w:val="0033357B"/>
    <w:rsid w:val="0033467A"/>
    <w:rsid w:val="00335B98"/>
    <w:rsid w:val="00337321"/>
    <w:rsid w:val="003378E9"/>
    <w:rsid w:val="00340C2E"/>
    <w:rsid w:val="00340F6F"/>
    <w:rsid w:val="00341041"/>
    <w:rsid w:val="0034175D"/>
    <w:rsid w:val="00342EE2"/>
    <w:rsid w:val="003445CA"/>
    <w:rsid w:val="00344751"/>
    <w:rsid w:val="003468DC"/>
    <w:rsid w:val="00351124"/>
    <w:rsid w:val="0035211B"/>
    <w:rsid w:val="003527E9"/>
    <w:rsid w:val="00353746"/>
    <w:rsid w:val="0035489A"/>
    <w:rsid w:val="00354BD3"/>
    <w:rsid w:val="003565FE"/>
    <w:rsid w:val="00357589"/>
    <w:rsid w:val="0036381D"/>
    <w:rsid w:val="00364275"/>
    <w:rsid w:val="00366AA9"/>
    <w:rsid w:val="00370533"/>
    <w:rsid w:val="003709E7"/>
    <w:rsid w:val="00371157"/>
    <w:rsid w:val="003711C9"/>
    <w:rsid w:val="00371460"/>
    <w:rsid w:val="00373373"/>
    <w:rsid w:val="003734A0"/>
    <w:rsid w:val="003736B9"/>
    <w:rsid w:val="00374D41"/>
    <w:rsid w:val="00376B93"/>
    <w:rsid w:val="003803DC"/>
    <w:rsid w:val="003803EB"/>
    <w:rsid w:val="00380DBB"/>
    <w:rsid w:val="00381B45"/>
    <w:rsid w:val="00381B85"/>
    <w:rsid w:val="00383B0D"/>
    <w:rsid w:val="00384941"/>
    <w:rsid w:val="0038591E"/>
    <w:rsid w:val="00387B96"/>
    <w:rsid w:val="00392EAA"/>
    <w:rsid w:val="00393A16"/>
    <w:rsid w:val="00395321"/>
    <w:rsid w:val="00395F0E"/>
    <w:rsid w:val="003A266B"/>
    <w:rsid w:val="003A5B84"/>
    <w:rsid w:val="003A6077"/>
    <w:rsid w:val="003A714C"/>
    <w:rsid w:val="003A733F"/>
    <w:rsid w:val="003A7521"/>
    <w:rsid w:val="003B0C92"/>
    <w:rsid w:val="003B1DC1"/>
    <w:rsid w:val="003B2947"/>
    <w:rsid w:val="003B4385"/>
    <w:rsid w:val="003B47A3"/>
    <w:rsid w:val="003B4BE2"/>
    <w:rsid w:val="003B4DBD"/>
    <w:rsid w:val="003B55E1"/>
    <w:rsid w:val="003C10B7"/>
    <w:rsid w:val="003C3320"/>
    <w:rsid w:val="003D07CF"/>
    <w:rsid w:val="003D17A0"/>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2937"/>
    <w:rsid w:val="00413BC7"/>
    <w:rsid w:val="0041633A"/>
    <w:rsid w:val="00417F57"/>
    <w:rsid w:val="0042421A"/>
    <w:rsid w:val="00424523"/>
    <w:rsid w:val="00424F96"/>
    <w:rsid w:val="004304FD"/>
    <w:rsid w:val="00433DF5"/>
    <w:rsid w:val="00435526"/>
    <w:rsid w:val="00436B5B"/>
    <w:rsid w:val="00441090"/>
    <w:rsid w:val="004410BD"/>
    <w:rsid w:val="00441A7F"/>
    <w:rsid w:val="00441D2A"/>
    <w:rsid w:val="00444311"/>
    <w:rsid w:val="00450102"/>
    <w:rsid w:val="00450336"/>
    <w:rsid w:val="00450C97"/>
    <w:rsid w:val="00451C8F"/>
    <w:rsid w:val="00452780"/>
    <w:rsid w:val="00454494"/>
    <w:rsid w:val="00456518"/>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75A"/>
    <w:rsid w:val="004849B4"/>
    <w:rsid w:val="00485588"/>
    <w:rsid w:val="00486AE6"/>
    <w:rsid w:val="00491490"/>
    <w:rsid w:val="00492F27"/>
    <w:rsid w:val="004938C6"/>
    <w:rsid w:val="004939E9"/>
    <w:rsid w:val="00493C05"/>
    <w:rsid w:val="00493CDC"/>
    <w:rsid w:val="00493D75"/>
    <w:rsid w:val="004969FA"/>
    <w:rsid w:val="004A2D9C"/>
    <w:rsid w:val="004A3CF1"/>
    <w:rsid w:val="004A3E05"/>
    <w:rsid w:val="004A3E07"/>
    <w:rsid w:val="004A4DB1"/>
    <w:rsid w:val="004B24A2"/>
    <w:rsid w:val="004B2780"/>
    <w:rsid w:val="004B2901"/>
    <w:rsid w:val="004B39F0"/>
    <w:rsid w:val="004B4188"/>
    <w:rsid w:val="004B4896"/>
    <w:rsid w:val="004B7500"/>
    <w:rsid w:val="004C0504"/>
    <w:rsid w:val="004C0B35"/>
    <w:rsid w:val="004C0D72"/>
    <w:rsid w:val="004C132D"/>
    <w:rsid w:val="004C1B12"/>
    <w:rsid w:val="004C2C13"/>
    <w:rsid w:val="004D17B1"/>
    <w:rsid w:val="004D59F6"/>
    <w:rsid w:val="004D6985"/>
    <w:rsid w:val="004D7CAA"/>
    <w:rsid w:val="004E00FD"/>
    <w:rsid w:val="004E2D17"/>
    <w:rsid w:val="004E3866"/>
    <w:rsid w:val="004F01D4"/>
    <w:rsid w:val="004F0C6E"/>
    <w:rsid w:val="004F1F2D"/>
    <w:rsid w:val="004F37E0"/>
    <w:rsid w:val="004F3E3E"/>
    <w:rsid w:val="004F5DFB"/>
    <w:rsid w:val="0050112A"/>
    <w:rsid w:val="00501E43"/>
    <w:rsid w:val="005032ED"/>
    <w:rsid w:val="0050655C"/>
    <w:rsid w:val="00506613"/>
    <w:rsid w:val="00506C94"/>
    <w:rsid w:val="00510EC6"/>
    <w:rsid w:val="0051236E"/>
    <w:rsid w:val="00513CB0"/>
    <w:rsid w:val="005141FB"/>
    <w:rsid w:val="005152EC"/>
    <w:rsid w:val="00517022"/>
    <w:rsid w:val="00520423"/>
    <w:rsid w:val="005205F4"/>
    <w:rsid w:val="00520BB4"/>
    <w:rsid w:val="00522E7E"/>
    <w:rsid w:val="00523044"/>
    <w:rsid w:val="0052426E"/>
    <w:rsid w:val="00524470"/>
    <w:rsid w:val="00524E89"/>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3A7B"/>
    <w:rsid w:val="00554402"/>
    <w:rsid w:val="00556B6E"/>
    <w:rsid w:val="00556C69"/>
    <w:rsid w:val="00556E9F"/>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1616"/>
    <w:rsid w:val="005839FE"/>
    <w:rsid w:val="00583DCF"/>
    <w:rsid w:val="00586AFF"/>
    <w:rsid w:val="00591B3D"/>
    <w:rsid w:val="00592483"/>
    <w:rsid w:val="00592F6D"/>
    <w:rsid w:val="00593D9F"/>
    <w:rsid w:val="00593FD4"/>
    <w:rsid w:val="00595B1E"/>
    <w:rsid w:val="005A09F3"/>
    <w:rsid w:val="005A1115"/>
    <w:rsid w:val="005A1773"/>
    <w:rsid w:val="005A340F"/>
    <w:rsid w:val="005A4DD2"/>
    <w:rsid w:val="005A5DA9"/>
    <w:rsid w:val="005A65AE"/>
    <w:rsid w:val="005B0EFB"/>
    <w:rsid w:val="005B131E"/>
    <w:rsid w:val="005B1BCA"/>
    <w:rsid w:val="005B31E3"/>
    <w:rsid w:val="005B4D0B"/>
    <w:rsid w:val="005B4E47"/>
    <w:rsid w:val="005B658D"/>
    <w:rsid w:val="005C3BE2"/>
    <w:rsid w:val="005C550F"/>
    <w:rsid w:val="005C5B10"/>
    <w:rsid w:val="005D3310"/>
    <w:rsid w:val="005D3826"/>
    <w:rsid w:val="005D3CAB"/>
    <w:rsid w:val="005D539F"/>
    <w:rsid w:val="005D6878"/>
    <w:rsid w:val="005D6946"/>
    <w:rsid w:val="005D6D05"/>
    <w:rsid w:val="005D7C8F"/>
    <w:rsid w:val="005D7CFB"/>
    <w:rsid w:val="005D7EF4"/>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967"/>
    <w:rsid w:val="00602EB3"/>
    <w:rsid w:val="00605DE8"/>
    <w:rsid w:val="00606C3C"/>
    <w:rsid w:val="00606CCE"/>
    <w:rsid w:val="00606E1A"/>
    <w:rsid w:val="00607DCC"/>
    <w:rsid w:val="00610829"/>
    <w:rsid w:val="00610DB2"/>
    <w:rsid w:val="00611607"/>
    <w:rsid w:val="00612273"/>
    <w:rsid w:val="006135C7"/>
    <w:rsid w:val="00613A78"/>
    <w:rsid w:val="006154B7"/>
    <w:rsid w:val="00616BFA"/>
    <w:rsid w:val="00620187"/>
    <w:rsid w:val="00621068"/>
    <w:rsid w:val="00623478"/>
    <w:rsid w:val="006243D9"/>
    <w:rsid w:val="00625474"/>
    <w:rsid w:val="006268E6"/>
    <w:rsid w:val="006270C3"/>
    <w:rsid w:val="006301F5"/>
    <w:rsid w:val="00631C7B"/>
    <w:rsid w:val="006324C8"/>
    <w:rsid w:val="00632525"/>
    <w:rsid w:val="00632557"/>
    <w:rsid w:val="00632FCA"/>
    <w:rsid w:val="00634A2E"/>
    <w:rsid w:val="00635AB3"/>
    <w:rsid w:val="00640E65"/>
    <w:rsid w:val="00641C93"/>
    <w:rsid w:val="00642161"/>
    <w:rsid w:val="006431AE"/>
    <w:rsid w:val="0064325D"/>
    <w:rsid w:val="00643B11"/>
    <w:rsid w:val="006450B8"/>
    <w:rsid w:val="00646BCD"/>
    <w:rsid w:val="00647459"/>
    <w:rsid w:val="00650A9C"/>
    <w:rsid w:val="006511C6"/>
    <w:rsid w:val="00652D20"/>
    <w:rsid w:val="006530DB"/>
    <w:rsid w:val="00653115"/>
    <w:rsid w:val="006539CA"/>
    <w:rsid w:val="0065423C"/>
    <w:rsid w:val="00661BAD"/>
    <w:rsid w:val="00667048"/>
    <w:rsid w:val="006736DA"/>
    <w:rsid w:val="006741DE"/>
    <w:rsid w:val="00677679"/>
    <w:rsid w:val="00677B9F"/>
    <w:rsid w:val="00680739"/>
    <w:rsid w:val="00682A9E"/>
    <w:rsid w:val="00683A3A"/>
    <w:rsid w:val="006840E6"/>
    <w:rsid w:val="00685598"/>
    <w:rsid w:val="006860D0"/>
    <w:rsid w:val="006861C8"/>
    <w:rsid w:val="00686C99"/>
    <w:rsid w:val="006909A4"/>
    <w:rsid w:val="00691350"/>
    <w:rsid w:val="006914EA"/>
    <w:rsid w:val="006918D7"/>
    <w:rsid w:val="006920D5"/>
    <w:rsid w:val="00692C11"/>
    <w:rsid w:val="00693791"/>
    <w:rsid w:val="00694455"/>
    <w:rsid w:val="00694894"/>
    <w:rsid w:val="00694B6F"/>
    <w:rsid w:val="00697484"/>
    <w:rsid w:val="006978FC"/>
    <w:rsid w:val="00697C4B"/>
    <w:rsid w:val="006A15A5"/>
    <w:rsid w:val="006A2326"/>
    <w:rsid w:val="006A2F73"/>
    <w:rsid w:val="006A3F60"/>
    <w:rsid w:val="006A4BE5"/>
    <w:rsid w:val="006A4E8F"/>
    <w:rsid w:val="006A726D"/>
    <w:rsid w:val="006B221A"/>
    <w:rsid w:val="006B3220"/>
    <w:rsid w:val="006B4C0B"/>
    <w:rsid w:val="006B5093"/>
    <w:rsid w:val="006B51D3"/>
    <w:rsid w:val="006B5673"/>
    <w:rsid w:val="006B7210"/>
    <w:rsid w:val="006B75C7"/>
    <w:rsid w:val="006B77BE"/>
    <w:rsid w:val="006B7B20"/>
    <w:rsid w:val="006C16AB"/>
    <w:rsid w:val="006C266A"/>
    <w:rsid w:val="006C2DC1"/>
    <w:rsid w:val="006C3663"/>
    <w:rsid w:val="006C4681"/>
    <w:rsid w:val="006C472C"/>
    <w:rsid w:val="006C5E18"/>
    <w:rsid w:val="006C70A9"/>
    <w:rsid w:val="006D0C70"/>
    <w:rsid w:val="006D1D0A"/>
    <w:rsid w:val="006D1F4B"/>
    <w:rsid w:val="006D3159"/>
    <w:rsid w:val="006D43C1"/>
    <w:rsid w:val="006D558B"/>
    <w:rsid w:val="006D6B7E"/>
    <w:rsid w:val="006D6DDF"/>
    <w:rsid w:val="006D7E2F"/>
    <w:rsid w:val="006E08AD"/>
    <w:rsid w:val="006E0FFD"/>
    <w:rsid w:val="006E101B"/>
    <w:rsid w:val="006E29E0"/>
    <w:rsid w:val="006E36DF"/>
    <w:rsid w:val="006E3744"/>
    <w:rsid w:val="006E6EB3"/>
    <w:rsid w:val="006E7F1F"/>
    <w:rsid w:val="006F0438"/>
    <w:rsid w:val="006F1117"/>
    <w:rsid w:val="006F2D90"/>
    <w:rsid w:val="006F4233"/>
    <w:rsid w:val="006F4DFA"/>
    <w:rsid w:val="006F7AC2"/>
    <w:rsid w:val="007008EE"/>
    <w:rsid w:val="00700C5A"/>
    <w:rsid w:val="00701F4B"/>
    <w:rsid w:val="00701F53"/>
    <w:rsid w:val="007025F3"/>
    <w:rsid w:val="007031CE"/>
    <w:rsid w:val="00704DEC"/>
    <w:rsid w:val="00704F1D"/>
    <w:rsid w:val="00705F6A"/>
    <w:rsid w:val="00711C4E"/>
    <w:rsid w:val="007127B8"/>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46C4"/>
    <w:rsid w:val="00745147"/>
    <w:rsid w:val="00745918"/>
    <w:rsid w:val="00750973"/>
    <w:rsid w:val="00750B73"/>
    <w:rsid w:val="00751FB1"/>
    <w:rsid w:val="00751FDC"/>
    <w:rsid w:val="00753413"/>
    <w:rsid w:val="00754C6D"/>
    <w:rsid w:val="00755096"/>
    <w:rsid w:val="0075773F"/>
    <w:rsid w:val="00760217"/>
    <w:rsid w:val="00760CE8"/>
    <w:rsid w:val="00761289"/>
    <w:rsid w:val="00766F92"/>
    <w:rsid w:val="00771F03"/>
    <w:rsid w:val="00772D03"/>
    <w:rsid w:val="00773470"/>
    <w:rsid w:val="00773B7F"/>
    <w:rsid w:val="00780BB6"/>
    <w:rsid w:val="00782360"/>
    <w:rsid w:val="00782EF1"/>
    <w:rsid w:val="007838E1"/>
    <w:rsid w:val="0078451D"/>
    <w:rsid w:val="0078622D"/>
    <w:rsid w:val="00786ACD"/>
    <w:rsid w:val="00787370"/>
    <w:rsid w:val="0079052C"/>
    <w:rsid w:val="00790E85"/>
    <w:rsid w:val="007934A7"/>
    <w:rsid w:val="00794A82"/>
    <w:rsid w:val="00795815"/>
    <w:rsid w:val="007969DA"/>
    <w:rsid w:val="00796F8B"/>
    <w:rsid w:val="007A0A27"/>
    <w:rsid w:val="007A0D3F"/>
    <w:rsid w:val="007A34A3"/>
    <w:rsid w:val="007A3E42"/>
    <w:rsid w:val="007A4BC4"/>
    <w:rsid w:val="007A5F81"/>
    <w:rsid w:val="007A77DF"/>
    <w:rsid w:val="007A7D62"/>
    <w:rsid w:val="007B1725"/>
    <w:rsid w:val="007B224C"/>
    <w:rsid w:val="007B2F29"/>
    <w:rsid w:val="007B4166"/>
    <w:rsid w:val="007B5BA7"/>
    <w:rsid w:val="007B5F66"/>
    <w:rsid w:val="007B6CC2"/>
    <w:rsid w:val="007C019E"/>
    <w:rsid w:val="007C01AE"/>
    <w:rsid w:val="007C05D5"/>
    <w:rsid w:val="007C12E5"/>
    <w:rsid w:val="007C1A89"/>
    <w:rsid w:val="007C27E1"/>
    <w:rsid w:val="007C32A3"/>
    <w:rsid w:val="007C357A"/>
    <w:rsid w:val="007C3723"/>
    <w:rsid w:val="007C3814"/>
    <w:rsid w:val="007C4088"/>
    <w:rsid w:val="007C6605"/>
    <w:rsid w:val="007C70A8"/>
    <w:rsid w:val="007C7FB1"/>
    <w:rsid w:val="007D0DD9"/>
    <w:rsid w:val="007D6314"/>
    <w:rsid w:val="007D6D05"/>
    <w:rsid w:val="007D734E"/>
    <w:rsid w:val="007E23AC"/>
    <w:rsid w:val="007E36F0"/>
    <w:rsid w:val="007E4CD8"/>
    <w:rsid w:val="007E50AB"/>
    <w:rsid w:val="007E700E"/>
    <w:rsid w:val="007E701A"/>
    <w:rsid w:val="007E7799"/>
    <w:rsid w:val="007F02AD"/>
    <w:rsid w:val="007F096A"/>
    <w:rsid w:val="007F109A"/>
    <w:rsid w:val="007F11EA"/>
    <w:rsid w:val="007F28A5"/>
    <w:rsid w:val="007F4A6B"/>
    <w:rsid w:val="007F59F3"/>
    <w:rsid w:val="007F6E8D"/>
    <w:rsid w:val="007F702F"/>
    <w:rsid w:val="00800FDB"/>
    <w:rsid w:val="00803313"/>
    <w:rsid w:val="00811125"/>
    <w:rsid w:val="008141B1"/>
    <w:rsid w:val="0081473D"/>
    <w:rsid w:val="00814D7E"/>
    <w:rsid w:val="0081607E"/>
    <w:rsid w:val="00817936"/>
    <w:rsid w:val="00817B88"/>
    <w:rsid w:val="00822FEE"/>
    <w:rsid w:val="008230F1"/>
    <w:rsid w:val="008243AD"/>
    <w:rsid w:val="0082458B"/>
    <w:rsid w:val="0082537F"/>
    <w:rsid w:val="0082554C"/>
    <w:rsid w:val="00825F10"/>
    <w:rsid w:val="008271FD"/>
    <w:rsid w:val="00827383"/>
    <w:rsid w:val="008275D3"/>
    <w:rsid w:val="00830904"/>
    <w:rsid w:val="00830EEE"/>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0C2"/>
    <w:rsid w:val="00846DD2"/>
    <w:rsid w:val="008473FD"/>
    <w:rsid w:val="00855089"/>
    <w:rsid w:val="00855CD2"/>
    <w:rsid w:val="008563C4"/>
    <w:rsid w:val="00856403"/>
    <w:rsid w:val="0085756B"/>
    <w:rsid w:val="008578AA"/>
    <w:rsid w:val="008578AE"/>
    <w:rsid w:val="008608DA"/>
    <w:rsid w:val="00861350"/>
    <w:rsid w:val="008643F8"/>
    <w:rsid w:val="008646C5"/>
    <w:rsid w:val="008648FA"/>
    <w:rsid w:val="00864B8C"/>
    <w:rsid w:val="00864C72"/>
    <w:rsid w:val="00866546"/>
    <w:rsid w:val="00867971"/>
    <w:rsid w:val="008702E0"/>
    <w:rsid w:val="00872FEF"/>
    <w:rsid w:val="00873387"/>
    <w:rsid w:val="008739A9"/>
    <w:rsid w:val="00874D0B"/>
    <w:rsid w:val="008755B0"/>
    <w:rsid w:val="008773B7"/>
    <w:rsid w:val="008805B7"/>
    <w:rsid w:val="008825F0"/>
    <w:rsid w:val="00882601"/>
    <w:rsid w:val="00882652"/>
    <w:rsid w:val="008829E1"/>
    <w:rsid w:val="00882F68"/>
    <w:rsid w:val="0088383F"/>
    <w:rsid w:val="00884C54"/>
    <w:rsid w:val="0088561C"/>
    <w:rsid w:val="00890462"/>
    <w:rsid w:val="0089193F"/>
    <w:rsid w:val="0089293F"/>
    <w:rsid w:val="00895F08"/>
    <w:rsid w:val="00896AB2"/>
    <w:rsid w:val="008A0F8E"/>
    <w:rsid w:val="008A31F0"/>
    <w:rsid w:val="008A3A28"/>
    <w:rsid w:val="008A5D36"/>
    <w:rsid w:val="008A7E5E"/>
    <w:rsid w:val="008B1FCB"/>
    <w:rsid w:val="008B2437"/>
    <w:rsid w:val="008B3C40"/>
    <w:rsid w:val="008B4C93"/>
    <w:rsid w:val="008B56BB"/>
    <w:rsid w:val="008C05E1"/>
    <w:rsid w:val="008C0B88"/>
    <w:rsid w:val="008C2FF5"/>
    <w:rsid w:val="008C31D0"/>
    <w:rsid w:val="008C3884"/>
    <w:rsid w:val="008C42B6"/>
    <w:rsid w:val="008C6BA8"/>
    <w:rsid w:val="008C72DC"/>
    <w:rsid w:val="008C7529"/>
    <w:rsid w:val="008D23DD"/>
    <w:rsid w:val="008D4E7B"/>
    <w:rsid w:val="008D5CD1"/>
    <w:rsid w:val="008D79B5"/>
    <w:rsid w:val="008D7DEB"/>
    <w:rsid w:val="008E05B3"/>
    <w:rsid w:val="008E0E46"/>
    <w:rsid w:val="008E1FFE"/>
    <w:rsid w:val="008E392B"/>
    <w:rsid w:val="008E52E1"/>
    <w:rsid w:val="008E67C8"/>
    <w:rsid w:val="008E6C86"/>
    <w:rsid w:val="008F36FC"/>
    <w:rsid w:val="008F3B54"/>
    <w:rsid w:val="008F49AA"/>
    <w:rsid w:val="008F5C26"/>
    <w:rsid w:val="008F63F3"/>
    <w:rsid w:val="00900835"/>
    <w:rsid w:val="00901753"/>
    <w:rsid w:val="00901F1A"/>
    <w:rsid w:val="00904188"/>
    <w:rsid w:val="009073B3"/>
    <w:rsid w:val="00907F3E"/>
    <w:rsid w:val="009133D2"/>
    <w:rsid w:val="0091702E"/>
    <w:rsid w:val="00917386"/>
    <w:rsid w:val="00920E4D"/>
    <w:rsid w:val="00924098"/>
    <w:rsid w:val="009302BC"/>
    <w:rsid w:val="00932FF9"/>
    <w:rsid w:val="00933BC0"/>
    <w:rsid w:val="00934091"/>
    <w:rsid w:val="009346EB"/>
    <w:rsid w:val="00935C0C"/>
    <w:rsid w:val="0093740F"/>
    <w:rsid w:val="00937BF7"/>
    <w:rsid w:val="00940EB6"/>
    <w:rsid w:val="00941D6B"/>
    <w:rsid w:val="00942ECD"/>
    <w:rsid w:val="009436DB"/>
    <w:rsid w:val="00946189"/>
    <w:rsid w:val="00946E77"/>
    <w:rsid w:val="00947282"/>
    <w:rsid w:val="00947333"/>
    <w:rsid w:val="009474F5"/>
    <w:rsid w:val="00953F29"/>
    <w:rsid w:val="00953FCF"/>
    <w:rsid w:val="009574CB"/>
    <w:rsid w:val="00957B9D"/>
    <w:rsid w:val="009602D7"/>
    <w:rsid w:val="00960F7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1757"/>
    <w:rsid w:val="00983BDC"/>
    <w:rsid w:val="00985B65"/>
    <w:rsid w:val="0098746C"/>
    <w:rsid w:val="009879E9"/>
    <w:rsid w:val="00990907"/>
    <w:rsid w:val="0099245F"/>
    <w:rsid w:val="0099276E"/>
    <w:rsid w:val="009928BA"/>
    <w:rsid w:val="0099511B"/>
    <w:rsid w:val="009A09F6"/>
    <w:rsid w:val="009A0A47"/>
    <w:rsid w:val="009A12E2"/>
    <w:rsid w:val="009A3C09"/>
    <w:rsid w:val="009A3C9F"/>
    <w:rsid w:val="009A4225"/>
    <w:rsid w:val="009A4426"/>
    <w:rsid w:val="009A5430"/>
    <w:rsid w:val="009B1756"/>
    <w:rsid w:val="009B248F"/>
    <w:rsid w:val="009B2FBD"/>
    <w:rsid w:val="009B45E1"/>
    <w:rsid w:val="009B4950"/>
    <w:rsid w:val="009B55F7"/>
    <w:rsid w:val="009B75B5"/>
    <w:rsid w:val="009C069E"/>
    <w:rsid w:val="009C0D63"/>
    <w:rsid w:val="009C1358"/>
    <w:rsid w:val="009C15C4"/>
    <w:rsid w:val="009C1B4E"/>
    <w:rsid w:val="009C1B76"/>
    <w:rsid w:val="009C4289"/>
    <w:rsid w:val="009C7929"/>
    <w:rsid w:val="009C7D54"/>
    <w:rsid w:val="009D15FB"/>
    <w:rsid w:val="009D1C75"/>
    <w:rsid w:val="009D324D"/>
    <w:rsid w:val="009D3EF7"/>
    <w:rsid w:val="009D507B"/>
    <w:rsid w:val="009D5E0E"/>
    <w:rsid w:val="009D5EAA"/>
    <w:rsid w:val="009D6CE8"/>
    <w:rsid w:val="009E0EFB"/>
    <w:rsid w:val="009E1212"/>
    <w:rsid w:val="009E4484"/>
    <w:rsid w:val="009E44FB"/>
    <w:rsid w:val="009E7B32"/>
    <w:rsid w:val="009F1A60"/>
    <w:rsid w:val="009F3426"/>
    <w:rsid w:val="009F3716"/>
    <w:rsid w:val="009F52D5"/>
    <w:rsid w:val="009F61FD"/>
    <w:rsid w:val="009F6E95"/>
    <w:rsid w:val="009F7596"/>
    <w:rsid w:val="00A01911"/>
    <w:rsid w:val="00A0311B"/>
    <w:rsid w:val="00A034D9"/>
    <w:rsid w:val="00A04CBC"/>
    <w:rsid w:val="00A05391"/>
    <w:rsid w:val="00A07205"/>
    <w:rsid w:val="00A11DA5"/>
    <w:rsid w:val="00A11F42"/>
    <w:rsid w:val="00A12E68"/>
    <w:rsid w:val="00A14AF5"/>
    <w:rsid w:val="00A1582C"/>
    <w:rsid w:val="00A16BB1"/>
    <w:rsid w:val="00A214EB"/>
    <w:rsid w:val="00A21934"/>
    <w:rsid w:val="00A223FD"/>
    <w:rsid w:val="00A24D52"/>
    <w:rsid w:val="00A24FF2"/>
    <w:rsid w:val="00A25ABF"/>
    <w:rsid w:val="00A270EA"/>
    <w:rsid w:val="00A312D3"/>
    <w:rsid w:val="00A317A9"/>
    <w:rsid w:val="00A32516"/>
    <w:rsid w:val="00A327BC"/>
    <w:rsid w:val="00A344ED"/>
    <w:rsid w:val="00A350EA"/>
    <w:rsid w:val="00A3596B"/>
    <w:rsid w:val="00A370C9"/>
    <w:rsid w:val="00A3732B"/>
    <w:rsid w:val="00A374AD"/>
    <w:rsid w:val="00A37830"/>
    <w:rsid w:val="00A37AB7"/>
    <w:rsid w:val="00A37D9B"/>
    <w:rsid w:val="00A4010B"/>
    <w:rsid w:val="00A41306"/>
    <w:rsid w:val="00A42010"/>
    <w:rsid w:val="00A4297C"/>
    <w:rsid w:val="00A44270"/>
    <w:rsid w:val="00A445EB"/>
    <w:rsid w:val="00A46980"/>
    <w:rsid w:val="00A46F7D"/>
    <w:rsid w:val="00A47338"/>
    <w:rsid w:val="00A51140"/>
    <w:rsid w:val="00A513C9"/>
    <w:rsid w:val="00A51BFD"/>
    <w:rsid w:val="00A5386E"/>
    <w:rsid w:val="00A539FB"/>
    <w:rsid w:val="00A551C3"/>
    <w:rsid w:val="00A563CD"/>
    <w:rsid w:val="00A624B0"/>
    <w:rsid w:val="00A64075"/>
    <w:rsid w:val="00A65A7D"/>
    <w:rsid w:val="00A66252"/>
    <w:rsid w:val="00A66663"/>
    <w:rsid w:val="00A71523"/>
    <w:rsid w:val="00A72086"/>
    <w:rsid w:val="00A736B6"/>
    <w:rsid w:val="00A73779"/>
    <w:rsid w:val="00A73B84"/>
    <w:rsid w:val="00A73C0D"/>
    <w:rsid w:val="00A76205"/>
    <w:rsid w:val="00A77945"/>
    <w:rsid w:val="00A81598"/>
    <w:rsid w:val="00A82287"/>
    <w:rsid w:val="00A82DF9"/>
    <w:rsid w:val="00A838BB"/>
    <w:rsid w:val="00A87632"/>
    <w:rsid w:val="00A87A88"/>
    <w:rsid w:val="00A90865"/>
    <w:rsid w:val="00A92187"/>
    <w:rsid w:val="00A92EEE"/>
    <w:rsid w:val="00A93B09"/>
    <w:rsid w:val="00A94AEB"/>
    <w:rsid w:val="00A95E4A"/>
    <w:rsid w:val="00AA19AC"/>
    <w:rsid w:val="00AA39DF"/>
    <w:rsid w:val="00AA3BED"/>
    <w:rsid w:val="00AA3C5A"/>
    <w:rsid w:val="00AA51AF"/>
    <w:rsid w:val="00AA65F2"/>
    <w:rsid w:val="00AB12D7"/>
    <w:rsid w:val="00AB138C"/>
    <w:rsid w:val="00AB209F"/>
    <w:rsid w:val="00AB289F"/>
    <w:rsid w:val="00AB2EA5"/>
    <w:rsid w:val="00AB33C3"/>
    <w:rsid w:val="00AB482A"/>
    <w:rsid w:val="00AB6153"/>
    <w:rsid w:val="00AC04A9"/>
    <w:rsid w:val="00AC0524"/>
    <w:rsid w:val="00AC0F85"/>
    <w:rsid w:val="00AC104A"/>
    <w:rsid w:val="00AC16A6"/>
    <w:rsid w:val="00AC203F"/>
    <w:rsid w:val="00AC3E6A"/>
    <w:rsid w:val="00AC4333"/>
    <w:rsid w:val="00AC6E0C"/>
    <w:rsid w:val="00AD0FCB"/>
    <w:rsid w:val="00AD1C84"/>
    <w:rsid w:val="00AD3354"/>
    <w:rsid w:val="00AD4169"/>
    <w:rsid w:val="00AD4346"/>
    <w:rsid w:val="00AD44DB"/>
    <w:rsid w:val="00AD54FF"/>
    <w:rsid w:val="00AD5B3A"/>
    <w:rsid w:val="00AD735B"/>
    <w:rsid w:val="00AE111E"/>
    <w:rsid w:val="00AE1B08"/>
    <w:rsid w:val="00AE221E"/>
    <w:rsid w:val="00AE2745"/>
    <w:rsid w:val="00AE325B"/>
    <w:rsid w:val="00AE4873"/>
    <w:rsid w:val="00AE5D99"/>
    <w:rsid w:val="00AF02E8"/>
    <w:rsid w:val="00AF03E5"/>
    <w:rsid w:val="00AF24A5"/>
    <w:rsid w:val="00AF376A"/>
    <w:rsid w:val="00B00497"/>
    <w:rsid w:val="00B0176B"/>
    <w:rsid w:val="00B01C4E"/>
    <w:rsid w:val="00B021D1"/>
    <w:rsid w:val="00B02EE1"/>
    <w:rsid w:val="00B031B6"/>
    <w:rsid w:val="00B0386B"/>
    <w:rsid w:val="00B07690"/>
    <w:rsid w:val="00B107B4"/>
    <w:rsid w:val="00B10EDC"/>
    <w:rsid w:val="00B1148D"/>
    <w:rsid w:val="00B11FC2"/>
    <w:rsid w:val="00B1255B"/>
    <w:rsid w:val="00B126ED"/>
    <w:rsid w:val="00B1271B"/>
    <w:rsid w:val="00B12A2F"/>
    <w:rsid w:val="00B16D95"/>
    <w:rsid w:val="00B16F81"/>
    <w:rsid w:val="00B17EBC"/>
    <w:rsid w:val="00B20316"/>
    <w:rsid w:val="00B20F93"/>
    <w:rsid w:val="00B21A8A"/>
    <w:rsid w:val="00B22AC9"/>
    <w:rsid w:val="00B22E82"/>
    <w:rsid w:val="00B233A4"/>
    <w:rsid w:val="00B25DEB"/>
    <w:rsid w:val="00B263FD"/>
    <w:rsid w:val="00B306AB"/>
    <w:rsid w:val="00B313CB"/>
    <w:rsid w:val="00B34824"/>
    <w:rsid w:val="00B34E3C"/>
    <w:rsid w:val="00B3607C"/>
    <w:rsid w:val="00B366B3"/>
    <w:rsid w:val="00B42741"/>
    <w:rsid w:val="00B42A60"/>
    <w:rsid w:val="00B44487"/>
    <w:rsid w:val="00B444BB"/>
    <w:rsid w:val="00B44691"/>
    <w:rsid w:val="00B4579F"/>
    <w:rsid w:val="00B5035B"/>
    <w:rsid w:val="00B50C35"/>
    <w:rsid w:val="00B51CCD"/>
    <w:rsid w:val="00B52977"/>
    <w:rsid w:val="00B54AC3"/>
    <w:rsid w:val="00B5716B"/>
    <w:rsid w:val="00B57793"/>
    <w:rsid w:val="00B602CB"/>
    <w:rsid w:val="00B62597"/>
    <w:rsid w:val="00B657D4"/>
    <w:rsid w:val="00B65F25"/>
    <w:rsid w:val="00B66E51"/>
    <w:rsid w:val="00B705F7"/>
    <w:rsid w:val="00B70A20"/>
    <w:rsid w:val="00B736E2"/>
    <w:rsid w:val="00B7373D"/>
    <w:rsid w:val="00B7399C"/>
    <w:rsid w:val="00B7430A"/>
    <w:rsid w:val="00B743E6"/>
    <w:rsid w:val="00B829A7"/>
    <w:rsid w:val="00B833DD"/>
    <w:rsid w:val="00B83806"/>
    <w:rsid w:val="00B85E24"/>
    <w:rsid w:val="00B87BE7"/>
    <w:rsid w:val="00B87DA4"/>
    <w:rsid w:val="00B939F8"/>
    <w:rsid w:val="00B94134"/>
    <w:rsid w:val="00B961F4"/>
    <w:rsid w:val="00B96E9D"/>
    <w:rsid w:val="00BA0970"/>
    <w:rsid w:val="00BA25D5"/>
    <w:rsid w:val="00BA455B"/>
    <w:rsid w:val="00BA45D2"/>
    <w:rsid w:val="00BA6146"/>
    <w:rsid w:val="00BA6299"/>
    <w:rsid w:val="00BA78AC"/>
    <w:rsid w:val="00BB153E"/>
    <w:rsid w:val="00BB164D"/>
    <w:rsid w:val="00BB16F4"/>
    <w:rsid w:val="00BB34CA"/>
    <w:rsid w:val="00BB531B"/>
    <w:rsid w:val="00BB6416"/>
    <w:rsid w:val="00BB6921"/>
    <w:rsid w:val="00BC1370"/>
    <w:rsid w:val="00BC1DD3"/>
    <w:rsid w:val="00BC4051"/>
    <w:rsid w:val="00BC4DB6"/>
    <w:rsid w:val="00BC70B5"/>
    <w:rsid w:val="00BC776A"/>
    <w:rsid w:val="00BD1670"/>
    <w:rsid w:val="00BD19C1"/>
    <w:rsid w:val="00BD4857"/>
    <w:rsid w:val="00BD5058"/>
    <w:rsid w:val="00BD57AC"/>
    <w:rsid w:val="00BD5C5C"/>
    <w:rsid w:val="00BD5D61"/>
    <w:rsid w:val="00BD5EC7"/>
    <w:rsid w:val="00BD79C3"/>
    <w:rsid w:val="00BE0381"/>
    <w:rsid w:val="00BE0AD0"/>
    <w:rsid w:val="00BE1578"/>
    <w:rsid w:val="00BE36C0"/>
    <w:rsid w:val="00BE5109"/>
    <w:rsid w:val="00BF0BA1"/>
    <w:rsid w:val="00BF331B"/>
    <w:rsid w:val="00BF33BE"/>
    <w:rsid w:val="00BF50BE"/>
    <w:rsid w:val="00BF550D"/>
    <w:rsid w:val="00BF6A61"/>
    <w:rsid w:val="00BF700E"/>
    <w:rsid w:val="00BF750B"/>
    <w:rsid w:val="00C00115"/>
    <w:rsid w:val="00C002B9"/>
    <w:rsid w:val="00C01D73"/>
    <w:rsid w:val="00C020CD"/>
    <w:rsid w:val="00C03425"/>
    <w:rsid w:val="00C04BC0"/>
    <w:rsid w:val="00C05381"/>
    <w:rsid w:val="00C05428"/>
    <w:rsid w:val="00C0676E"/>
    <w:rsid w:val="00C104C0"/>
    <w:rsid w:val="00C10A93"/>
    <w:rsid w:val="00C11445"/>
    <w:rsid w:val="00C1294C"/>
    <w:rsid w:val="00C15E87"/>
    <w:rsid w:val="00C16649"/>
    <w:rsid w:val="00C179C9"/>
    <w:rsid w:val="00C17FAA"/>
    <w:rsid w:val="00C216CA"/>
    <w:rsid w:val="00C217A9"/>
    <w:rsid w:val="00C22E82"/>
    <w:rsid w:val="00C23449"/>
    <w:rsid w:val="00C23D73"/>
    <w:rsid w:val="00C23E37"/>
    <w:rsid w:val="00C26058"/>
    <w:rsid w:val="00C27693"/>
    <w:rsid w:val="00C313C3"/>
    <w:rsid w:val="00C33B89"/>
    <w:rsid w:val="00C342DE"/>
    <w:rsid w:val="00C34DA8"/>
    <w:rsid w:val="00C3705C"/>
    <w:rsid w:val="00C37125"/>
    <w:rsid w:val="00C40500"/>
    <w:rsid w:val="00C439EC"/>
    <w:rsid w:val="00C43D6A"/>
    <w:rsid w:val="00C47413"/>
    <w:rsid w:val="00C47A71"/>
    <w:rsid w:val="00C50BCD"/>
    <w:rsid w:val="00C5103A"/>
    <w:rsid w:val="00C511C7"/>
    <w:rsid w:val="00C51F3E"/>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163B"/>
    <w:rsid w:val="00C81D2C"/>
    <w:rsid w:val="00C82E7B"/>
    <w:rsid w:val="00C839C1"/>
    <w:rsid w:val="00C84D86"/>
    <w:rsid w:val="00C858AA"/>
    <w:rsid w:val="00C8650D"/>
    <w:rsid w:val="00C87D92"/>
    <w:rsid w:val="00C92F2B"/>
    <w:rsid w:val="00C93C80"/>
    <w:rsid w:val="00C93D48"/>
    <w:rsid w:val="00C9526D"/>
    <w:rsid w:val="00C95C3F"/>
    <w:rsid w:val="00C96C91"/>
    <w:rsid w:val="00C97038"/>
    <w:rsid w:val="00C97D30"/>
    <w:rsid w:val="00CA07D9"/>
    <w:rsid w:val="00CA1263"/>
    <w:rsid w:val="00CA338C"/>
    <w:rsid w:val="00CA49B9"/>
    <w:rsid w:val="00CA4B00"/>
    <w:rsid w:val="00CA6F01"/>
    <w:rsid w:val="00CA77E5"/>
    <w:rsid w:val="00CB090D"/>
    <w:rsid w:val="00CB2FD3"/>
    <w:rsid w:val="00CB34B8"/>
    <w:rsid w:val="00CB4997"/>
    <w:rsid w:val="00CB4EB5"/>
    <w:rsid w:val="00CB5415"/>
    <w:rsid w:val="00CB7485"/>
    <w:rsid w:val="00CC0472"/>
    <w:rsid w:val="00CC0F69"/>
    <w:rsid w:val="00CC1B47"/>
    <w:rsid w:val="00CC202B"/>
    <w:rsid w:val="00CC3215"/>
    <w:rsid w:val="00CC36D6"/>
    <w:rsid w:val="00CC62DC"/>
    <w:rsid w:val="00CC7D61"/>
    <w:rsid w:val="00CD0B42"/>
    <w:rsid w:val="00CD0D6B"/>
    <w:rsid w:val="00CD20AE"/>
    <w:rsid w:val="00CD28E2"/>
    <w:rsid w:val="00CD2D5E"/>
    <w:rsid w:val="00CD34F6"/>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388D"/>
    <w:rsid w:val="00CF41AB"/>
    <w:rsid w:val="00CF5012"/>
    <w:rsid w:val="00CF65D2"/>
    <w:rsid w:val="00CF7FDE"/>
    <w:rsid w:val="00D02CE3"/>
    <w:rsid w:val="00D02E24"/>
    <w:rsid w:val="00D03A74"/>
    <w:rsid w:val="00D03FD1"/>
    <w:rsid w:val="00D045B6"/>
    <w:rsid w:val="00D066C3"/>
    <w:rsid w:val="00D073A9"/>
    <w:rsid w:val="00D075DA"/>
    <w:rsid w:val="00D1072E"/>
    <w:rsid w:val="00D109C4"/>
    <w:rsid w:val="00D10BDB"/>
    <w:rsid w:val="00D12691"/>
    <w:rsid w:val="00D1348C"/>
    <w:rsid w:val="00D136EA"/>
    <w:rsid w:val="00D138BB"/>
    <w:rsid w:val="00D14200"/>
    <w:rsid w:val="00D15DC4"/>
    <w:rsid w:val="00D15EE3"/>
    <w:rsid w:val="00D16059"/>
    <w:rsid w:val="00D178F0"/>
    <w:rsid w:val="00D2092B"/>
    <w:rsid w:val="00D219FE"/>
    <w:rsid w:val="00D21CF0"/>
    <w:rsid w:val="00D23B2D"/>
    <w:rsid w:val="00D24AD9"/>
    <w:rsid w:val="00D251ED"/>
    <w:rsid w:val="00D25A7A"/>
    <w:rsid w:val="00D261BA"/>
    <w:rsid w:val="00D26D6A"/>
    <w:rsid w:val="00D26FC0"/>
    <w:rsid w:val="00D27559"/>
    <w:rsid w:val="00D303A7"/>
    <w:rsid w:val="00D318D9"/>
    <w:rsid w:val="00D33398"/>
    <w:rsid w:val="00D341BC"/>
    <w:rsid w:val="00D35F05"/>
    <w:rsid w:val="00D3673C"/>
    <w:rsid w:val="00D37C5C"/>
    <w:rsid w:val="00D40179"/>
    <w:rsid w:val="00D41B71"/>
    <w:rsid w:val="00D41D45"/>
    <w:rsid w:val="00D43849"/>
    <w:rsid w:val="00D44331"/>
    <w:rsid w:val="00D45407"/>
    <w:rsid w:val="00D457E3"/>
    <w:rsid w:val="00D45DE1"/>
    <w:rsid w:val="00D46B99"/>
    <w:rsid w:val="00D47400"/>
    <w:rsid w:val="00D47CAF"/>
    <w:rsid w:val="00D51FF2"/>
    <w:rsid w:val="00D520FC"/>
    <w:rsid w:val="00D525EC"/>
    <w:rsid w:val="00D52808"/>
    <w:rsid w:val="00D55B84"/>
    <w:rsid w:val="00D55F2D"/>
    <w:rsid w:val="00D56B99"/>
    <w:rsid w:val="00D610E6"/>
    <w:rsid w:val="00D6258F"/>
    <w:rsid w:val="00D64173"/>
    <w:rsid w:val="00D64FAC"/>
    <w:rsid w:val="00D66FA6"/>
    <w:rsid w:val="00D7036A"/>
    <w:rsid w:val="00D70526"/>
    <w:rsid w:val="00D70CBB"/>
    <w:rsid w:val="00D71807"/>
    <w:rsid w:val="00D71CA1"/>
    <w:rsid w:val="00D71D21"/>
    <w:rsid w:val="00D73A23"/>
    <w:rsid w:val="00D73EF7"/>
    <w:rsid w:val="00D74504"/>
    <w:rsid w:val="00D77624"/>
    <w:rsid w:val="00D77FD9"/>
    <w:rsid w:val="00D80432"/>
    <w:rsid w:val="00D80A55"/>
    <w:rsid w:val="00D84055"/>
    <w:rsid w:val="00D92EAC"/>
    <w:rsid w:val="00D93B93"/>
    <w:rsid w:val="00D93E7A"/>
    <w:rsid w:val="00D952A4"/>
    <w:rsid w:val="00D95949"/>
    <w:rsid w:val="00D969C1"/>
    <w:rsid w:val="00D97B4F"/>
    <w:rsid w:val="00DA0021"/>
    <w:rsid w:val="00DA09D2"/>
    <w:rsid w:val="00DA23DE"/>
    <w:rsid w:val="00DA54D9"/>
    <w:rsid w:val="00DA6001"/>
    <w:rsid w:val="00DB0A9E"/>
    <w:rsid w:val="00DB29E9"/>
    <w:rsid w:val="00DB4908"/>
    <w:rsid w:val="00DB4E11"/>
    <w:rsid w:val="00DB5E6B"/>
    <w:rsid w:val="00DB757E"/>
    <w:rsid w:val="00DC2381"/>
    <w:rsid w:val="00DC3632"/>
    <w:rsid w:val="00DC7745"/>
    <w:rsid w:val="00DD0692"/>
    <w:rsid w:val="00DD11A4"/>
    <w:rsid w:val="00DD1642"/>
    <w:rsid w:val="00DD3114"/>
    <w:rsid w:val="00DD34A3"/>
    <w:rsid w:val="00DD4053"/>
    <w:rsid w:val="00DD485A"/>
    <w:rsid w:val="00DD4C05"/>
    <w:rsid w:val="00DD7117"/>
    <w:rsid w:val="00DD75C9"/>
    <w:rsid w:val="00DE1683"/>
    <w:rsid w:val="00DE186D"/>
    <w:rsid w:val="00DE34CF"/>
    <w:rsid w:val="00DE4887"/>
    <w:rsid w:val="00DE4F23"/>
    <w:rsid w:val="00DE5263"/>
    <w:rsid w:val="00DE5331"/>
    <w:rsid w:val="00DE5CD5"/>
    <w:rsid w:val="00DF1A02"/>
    <w:rsid w:val="00DF1CB3"/>
    <w:rsid w:val="00DF2965"/>
    <w:rsid w:val="00DF3CBE"/>
    <w:rsid w:val="00DF3E34"/>
    <w:rsid w:val="00DF415A"/>
    <w:rsid w:val="00DF554E"/>
    <w:rsid w:val="00DF7CA6"/>
    <w:rsid w:val="00E00C9D"/>
    <w:rsid w:val="00E00E1A"/>
    <w:rsid w:val="00E0261A"/>
    <w:rsid w:val="00E0296B"/>
    <w:rsid w:val="00E0351C"/>
    <w:rsid w:val="00E05466"/>
    <w:rsid w:val="00E06724"/>
    <w:rsid w:val="00E0681D"/>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154C"/>
    <w:rsid w:val="00E21984"/>
    <w:rsid w:val="00E232A2"/>
    <w:rsid w:val="00E238A7"/>
    <w:rsid w:val="00E26B9D"/>
    <w:rsid w:val="00E30D9A"/>
    <w:rsid w:val="00E33804"/>
    <w:rsid w:val="00E3395B"/>
    <w:rsid w:val="00E370D5"/>
    <w:rsid w:val="00E407C8"/>
    <w:rsid w:val="00E407FD"/>
    <w:rsid w:val="00E40944"/>
    <w:rsid w:val="00E45F4E"/>
    <w:rsid w:val="00E46DD8"/>
    <w:rsid w:val="00E473F9"/>
    <w:rsid w:val="00E5080C"/>
    <w:rsid w:val="00E50DB1"/>
    <w:rsid w:val="00E50EBA"/>
    <w:rsid w:val="00E51FD9"/>
    <w:rsid w:val="00E546BC"/>
    <w:rsid w:val="00E549D8"/>
    <w:rsid w:val="00E54AE1"/>
    <w:rsid w:val="00E54F51"/>
    <w:rsid w:val="00E55FB7"/>
    <w:rsid w:val="00E560F0"/>
    <w:rsid w:val="00E564EC"/>
    <w:rsid w:val="00E579F6"/>
    <w:rsid w:val="00E60165"/>
    <w:rsid w:val="00E6049A"/>
    <w:rsid w:val="00E60A47"/>
    <w:rsid w:val="00E61B1E"/>
    <w:rsid w:val="00E6382F"/>
    <w:rsid w:val="00E6620E"/>
    <w:rsid w:val="00E66254"/>
    <w:rsid w:val="00E66E1F"/>
    <w:rsid w:val="00E67BF8"/>
    <w:rsid w:val="00E706E0"/>
    <w:rsid w:val="00E71736"/>
    <w:rsid w:val="00E71F61"/>
    <w:rsid w:val="00E75E13"/>
    <w:rsid w:val="00E77B62"/>
    <w:rsid w:val="00E809DF"/>
    <w:rsid w:val="00E82B64"/>
    <w:rsid w:val="00E82DAB"/>
    <w:rsid w:val="00E835E4"/>
    <w:rsid w:val="00E85691"/>
    <w:rsid w:val="00E86410"/>
    <w:rsid w:val="00E94FAA"/>
    <w:rsid w:val="00E9500D"/>
    <w:rsid w:val="00E95174"/>
    <w:rsid w:val="00E952B2"/>
    <w:rsid w:val="00E95997"/>
    <w:rsid w:val="00E95B28"/>
    <w:rsid w:val="00E965AE"/>
    <w:rsid w:val="00E96E8D"/>
    <w:rsid w:val="00E972A9"/>
    <w:rsid w:val="00E97B26"/>
    <w:rsid w:val="00EA29DF"/>
    <w:rsid w:val="00EA565E"/>
    <w:rsid w:val="00EA5C0C"/>
    <w:rsid w:val="00EA6B24"/>
    <w:rsid w:val="00EA7F67"/>
    <w:rsid w:val="00EB2199"/>
    <w:rsid w:val="00EB3162"/>
    <w:rsid w:val="00EB495F"/>
    <w:rsid w:val="00EB58CC"/>
    <w:rsid w:val="00EB63FF"/>
    <w:rsid w:val="00EB68B0"/>
    <w:rsid w:val="00EB7BC9"/>
    <w:rsid w:val="00EC26B1"/>
    <w:rsid w:val="00EC30DF"/>
    <w:rsid w:val="00EC4A92"/>
    <w:rsid w:val="00EC4CE4"/>
    <w:rsid w:val="00EC58A0"/>
    <w:rsid w:val="00EC6B00"/>
    <w:rsid w:val="00ED0C21"/>
    <w:rsid w:val="00ED283C"/>
    <w:rsid w:val="00ED28BE"/>
    <w:rsid w:val="00ED2DE5"/>
    <w:rsid w:val="00ED3986"/>
    <w:rsid w:val="00ED3EF0"/>
    <w:rsid w:val="00ED4217"/>
    <w:rsid w:val="00ED45BF"/>
    <w:rsid w:val="00EE2799"/>
    <w:rsid w:val="00EE6D0F"/>
    <w:rsid w:val="00EE7E20"/>
    <w:rsid w:val="00EF045F"/>
    <w:rsid w:val="00EF09F1"/>
    <w:rsid w:val="00EF0A3B"/>
    <w:rsid w:val="00EF0F66"/>
    <w:rsid w:val="00EF1657"/>
    <w:rsid w:val="00EF1D2E"/>
    <w:rsid w:val="00EF29F2"/>
    <w:rsid w:val="00EF2EF3"/>
    <w:rsid w:val="00EF5404"/>
    <w:rsid w:val="00F00971"/>
    <w:rsid w:val="00F0248F"/>
    <w:rsid w:val="00F029C2"/>
    <w:rsid w:val="00F02A2A"/>
    <w:rsid w:val="00F048A0"/>
    <w:rsid w:val="00F0675C"/>
    <w:rsid w:val="00F07999"/>
    <w:rsid w:val="00F11119"/>
    <w:rsid w:val="00F1257E"/>
    <w:rsid w:val="00F12D93"/>
    <w:rsid w:val="00F13697"/>
    <w:rsid w:val="00F158CD"/>
    <w:rsid w:val="00F15D60"/>
    <w:rsid w:val="00F15DE2"/>
    <w:rsid w:val="00F17AB2"/>
    <w:rsid w:val="00F21C30"/>
    <w:rsid w:val="00F22150"/>
    <w:rsid w:val="00F254E2"/>
    <w:rsid w:val="00F25631"/>
    <w:rsid w:val="00F26975"/>
    <w:rsid w:val="00F2732E"/>
    <w:rsid w:val="00F27F6F"/>
    <w:rsid w:val="00F3004B"/>
    <w:rsid w:val="00F31459"/>
    <w:rsid w:val="00F338D5"/>
    <w:rsid w:val="00F340A2"/>
    <w:rsid w:val="00F344AD"/>
    <w:rsid w:val="00F368F5"/>
    <w:rsid w:val="00F40FB3"/>
    <w:rsid w:val="00F415AE"/>
    <w:rsid w:val="00F4190F"/>
    <w:rsid w:val="00F4583A"/>
    <w:rsid w:val="00F4651D"/>
    <w:rsid w:val="00F466CF"/>
    <w:rsid w:val="00F47B40"/>
    <w:rsid w:val="00F52E45"/>
    <w:rsid w:val="00F53036"/>
    <w:rsid w:val="00F53FBC"/>
    <w:rsid w:val="00F575E7"/>
    <w:rsid w:val="00F603C5"/>
    <w:rsid w:val="00F64E8F"/>
    <w:rsid w:val="00F66C41"/>
    <w:rsid w:val="00F70816"/>
    <w:rsid w:val="00F74752"/>
    <w:rsid w:val="00F74951"/>
    <w:rsid w:val="00F74FCA"/>
    <w:rsid w:val="00F77702"/>
    <w:rsid w:val="00F77CC0"/>
    <w:rsid w:val="00F8054A"/>
    <w:rsid w:val="00F80977"/>
    <w:rsid w:val="00F823C0"/>
    <w:rsid w:val="00F82AEC"/>
    <w:rsid w:val="00F8390F"/>
    <w:rsid w:val="00F83965"/>
    <w:rsid w:val="00F86D77"/>
    <w:rsid w:val="00F86ED5"/>
    <w:rsid w:val="00F87624"/>
    <w:rsid w:val="00F878A4"/>
    <w:rsid w:val="00F919E3"/>
    <w:rsid w:val="00F948A8"/>
    <w:rsid w:val="00F949DD"/>
    <w:rsid w:val="00F96316"/>
    <w:rsid w:val="00F972EF"/>
    <w:rsid w:val="00FA181C"/>
    <w:rsid w:val="00FA1CB5"/>
    <w:rsid w:val="00FA258E"/>
    <w:rsid w:val="00FA456A"/>
    <w:rsid w:val="00FA55D1"/>
    <w:rsid w:val="00FA5618"/>
    <w:rsid w:val="00FA675F"/>
    <w:rsid w:val="00FA6CB7"/>
    <w:rsid w:val="00FA6E8D"/>
    <w:rsid w:val="00FB08BC"/>
    <w:rsid w:val="00FB25AF"/>
    <w:rsid w:val="00FB30FB"/>
    <w:rsid w:val="00FB40B0"/>
    <w:rsid w:val="00FB524D"/>
    <w:rsid w:val="00FB59AA"/>
    <w:rsid w:val="00FB6227"/>
    <w:rsid w:val="00FB649B"/>
    <w:rsid w:val="00FB79A0"/>
    <w:rsid w:val="00FB7F58"/>
    <w:rsid w:val="00FC02BF"/>
    <w:rsid w:val="00FC1A20"/>
    <w:rsid w:val="00FC2B9A"/>
    <w:rsid w:val="00FC2CA5"/>
    <w:rsid w:val="00FC2ECA"/>
    <w:rsid w:val="00FC5326"/>
    <w:rsid w:val="00FC7B29"/>
    <w:rsid w:val="00FD03DE"/>
    <w:rsid w:val="00FD156D"/>
    <w:rsid w:val="00FD21DA"/>
    <w:rsid w:val="00FD25B6"/>
    <w:rsid w:val="00FD35C9"/>
    <w:rsid w:val="00FD491D"/>
    <w:rsid w:val="00FE06CC"/>
    <w:rsid w:val="00FE2342"/>
    <w:rsid w:val="00FE2AF8"/>
    <w:rsid w:val="00FE410D"/>
    <w:rsid w:val="00FE42F5"/>
    <w:rsid w:val="00FE497D"/>
    <w:rsid w:val="00FE4E4D"/>
    <w:rsid w:val="00FE5827"/>
    <w:rsid w:val="00FE71D0"/>
    <w:rsid w:val="00FF1EC2"/>
    <w:rsid w:val="00FF3875"/>
    <w:rsid w:val="00FF5570"/>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2ED5932"/>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 w:type="character" w:customStyle="1" w:styleId="ui-provider">
    <w:name w:val="ui-provider"/>
    <w:basedOn w:val="DefaultParagraphFont"/>
    <w:rsid w:val="00E66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task-forces/rpctf" TargetMode="External" /><Relationship Id="rId11" Type="http://schemas.openxmlformats.org/officeDocument/2006/relationships/hyperlink" Target="https://www.pjm.com/committees-and-groups/subcommittees/cds" TargetMode="External" /><Relationship Id="rId12" Type="http://schemas.openxmlformats.org/officeDocument/2006/relationships/hyperlink" Target="https://pjm.com/committees-and-groups/subcommittees/disrs" TargetMode="External" /><Relationship Id="rId13" Type="http://schemas.openxmlformats.org/officeDocument/2006/relationships/hyperlink" Target="http://www.pjm.com/committees-and-groups/subcommittees/mss.aspx" TargetMode="External" /><Relationship Id="rId14" Type="http://schemas.openxmlformats.org/officeDocument/2006/relationships/hyperlink" Target="http://www.pjm.com/committees-and-groups/committees/mc.aspx" TargetMode="External" /><Relationship Id="rId15" Type="http://schemas.openxmlformats.org/officeDocument/2006/relationships/image" Target="media/image1.emf" /><Relationship Id="rId16" Type="http://schemas.openxmlformats.org/officeDocument/2006/relationships/image" Target="media/image2.png" /><Relationship Id="rId17" Type="http://schemas.openxmlformats.org/officeDocument/2006/relationships/image" Target="media/image3.png" /><Relationship Id="rId18" Type="http://schemas.openxmlformats.org/officeDocument/2006/relationships/hyperlink" Target="https://www.pjm.com/committees-and-groups/committees/form-facilitator-feedback.aspx" TargetMode="External" /><Relationship Id="rId19" Type="http://schemas.openxmlformats.org/officeDocument/2006/relationships/hyperlink" Target="https://learn.pjm.com/" TargetMode="External"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00994cfc-6bb5-44e1-83d6-37002fcffe55" TargetMode="External" /><Relationship Id="rId6" Type="http://schemas.openxmlformats.org/officeDocument/2006/relationships/hyperlink" Target="https://pjm.com/committees-and-groups/issue-tracking/issue-tracking-details.aspx?Issue=6897c7e7-d8b7-438e-9e3f-b6099f9dd7ec" TargetMode="External" /><Relationship Id="rId7" Type="http://schemas.openxmlformats.org/officeDocument/2006/relationships/hyperlink" Target="https://pjm.com/committees-and-groups/issue-tracking/issue-tracking-details.aspx?Issue=7e4d5cb0-8418-4117-b6e0-1e20f48aa7b0" TargetMode="External" /><Relationship Id="rId8" Type="http://schemas.openxmlformats.org/officeDocument/2006/relationships/hyperlink" Target="https://www.pjm.com/committees-and-groups/task-forces/afmtf" TargetMode="External" /><Relationship Id="rId9" Type="http://schemas.openxmlformats.org/officeDocument/2006/relationships/hyperlink" Target="https://www.pjm.com/committees-and-groups/task-forces/rmdst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14C4E-89C5-4149-9DB6-49573BA0D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