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054DEB74" w14:textId="77777777">
      <w:pPr>
        <w:pStyle w:val="MeetingDetails"/>
      </w:pPr>
      <w:r>
        <w:t>M</w:t>
      </w:r>
      <w:r w:rsidR="00AE7FBD">
        <w:t>arkets &amp; Reliability Committee</w:t>
      </w:r>
      <w:r w:rsidR="003B5F1C">
        <w:t>s</w:t>
      </w:r>
    </w:p>
    <w:p w:rsidR="00B62597" w:rsidRPr="00B62597" w:rsidP="00755096" w14:paraId="194E70A6" w14:textId="77777777">
      <w:pPr>
        <w:pStyle w:val="MeetingDetails"/>
      </w:pPr>
      <w:r>
        <w:t>PJM Conference and Training Center, Audubon, PA</w:t>
      </w:r>
      <w:r w:rsidRPr="004C6E71" w:rsidR="004C6E71">
        <w:t xml:space="preserve"> </w:t>
      </w:r>
      <w:r w:rsidR="0067542D">
        <w:t>/ WebEx</w:t>
      </w:r>
    </w:p>
    <w:p w:rsidR="00B62597" w:rsidRPr="00DA1A8A" w:rsidP="00755096" w14:paraId="714449EC" w14:textId="37D47E3A">
      <w:pPr>
        <w:pStyle w:val="MeetingDetails"/>
      </w:pPr>
      <w:r>
        <w:t>August 24</w:t>
      </w:r>
      <w:r w:rsidR="00DF3422">
        <w:t>, 2023</w:t>
      </w:r>
    </w:p>
    <w:p w:rsidR="00B62597" w:rsidP="00755096" w14:paraId="63D4D6B9" w14:textId="5E01516E">
      <w:pPr>
        <w:pStyle w:val="MeetingDetails"/>
      </w:pPr>
      <w:r>
        <w:t>9</w:t>
      </w:r>
      <w:r w:rsidR="004C6E71">
        <w:t>:00</w:t>
      </w:r>
      <w:r w:rsidRPr="00265236" w:rsidR="000F1862">
        <w:rPr>
          <w:color w:val="FF0000"/>
        </w:rPr>
        <w:t xml:space="preserve"> </w:t>
      </w:r>
      <w:r>
        <w:t>a</w:t>
      </w:r>
      <w:r w:rsidRPr="000F1862" w:rsidR="001665BE">
        <w:t>.</w:t>
      </w:r>
      <w:r w:rsidRPr="00BC1415" w:rsidR="001665BE">
        <w:t>m</w:t>
      </w:r>
      <w:r w:rsidRPr="00BC1415" w:rsidR="007B3881">
        <w:t>.</w:t>
      </w:r>
      <w:r w:rsidRPr="00BC1415" w:rsidR="004C6E71">
        <w:t xml:space="preserve"> –</w:t>
      </w:r>
      <w:r w:rsidR="00AA597E">
        <w:t xml:space="preserve"> </w:t>
      </w:r>
      <w:r w:rsidR="007A7841">
        <w:t>11:</w:t>
      </w:r>
      <w:r w:rsidR="00705462">
        <w:t>45</w:t>
      </w:r>
      <w:r w:rsidR="007A7841">
        <w:t xml:space="preserve"> a</w:t>
      </w:r>
      <w:r w:rsidRPr="007A7841" w:rsidR="00BC1415">
        <w:t>.</w:t>
      </w:r>
      <w:r w:rsidRPr="007A7841" w:rsidR="004C6E71">
        <w:t>m</w:t>
      </w:r>
      <w:r w:rsidRPr="00BC1415" w:rsidR="004C6E71">
        <w:t xml:space="preserve">. </w:t>
      </w:r>
      <w:r w:rsidRPr="00BC1415" w:rsidR="0088561C">
        <w:t>EPT</w:t>
      </w:r>
    </w:p>
    <w:p w:rsidR="00117AE0" w:rsidP="00755096" w14:paraId="773E57F0" w14:textId="77777777">
      <w:pPr>
        <w:pStyle w:val="MeetingDetails"/>
      </w:pPr>
    </w:p>
    <w:p w:rsidR="00B62597" w:rsidRPr="00B62597" w:rsidP="009F52D5" w14:paraId="2DC07F22" w14:textId="77777777">
      <w:pPr>
        <w:pStyle w:val="PrimaryHeading"/>
        <w:rPr>
          <w:caps/>
        </w:rPr>
      </w:pPr>
      <w:bookmarkStart w:id="0" w:name="OLE_LINK5"/>
      <w:bookmarkStart w:id="1" w:name="OLE_LINK3"/>
      <w:r>
        <w:t>Administration (</w:t>
      </w:r>
      <w:r w:rsidR="00BC1415">
        <w:t>9:00-9:</w:t>
      </w:r>
      <w:r w:rsidR="00601BBF">
        <w:t>05</w:t>
      </w:r>
      <w:r w:rsidRPr="00B62597">
        <w:t>)</w:t>
      </w:r>
    </w:p>
    <w:bookmarkEnd w:id="0"/>
    <w:bookmarkEnd w:id="1"/>
    <w:p w:rsidR="006B611D" w:rsidRPr="00AA2C3E" w:rsidP="00707267" w14:paraId="4CDA1963" w14:textId="77777777">
      <w:pPr>
        <w:pStyle w:val="SecondaryHeading-Numbered"/>
        <w:spacing w:before="120"/>
        <w:ind w:left="360"/>
        <w:rPr>
          <w:szCs w:val="24"/>
        </w:rPr>
      </w:pPr>
      <w:r w:rsidRPr="00AA2C3E">
        <w:rPr>
          <w:szCs w:val="24"/>
        </w:rPr>
        <w:t xml:space="preserve">Welcome, announcements and Anti-trust, Code of Conduct, and Public Meetings/Media Participation – </w:t>
      </w:r>
      <w:r w:rsidR="00037F9C">
        <w:rPr>
          <w:szCs w:val="24"/>
        </w:rPr>
        <w:t>Stu Bresler</w:t>
      </w:r>
      <w:r w:rsidRPr="00AA2C3E">
        <w:rPr>
          <w:szCs w:val="24"/>
        </w:rPr>
        <w:t xml:space="preserve"> </w:t>
      </w:r>
      <w:r w:rsidR="00601BBF">
        <w:rPr>
          <w:szCs w:val="24"/>
        </w:rPr>
        <w:t xml:space="preserve">and </w:t>
      </w:r>
      <w:r w:rsidR="008A4184">
        <w:rPr>
          <w:szCs w:val="24"/>
        </w:rPr>
        <w:t>Dave Anders</w:t>
      </w:r>
      <w:r w:rsidR="00601BBF">
        <w:rPr>
          <w:szCs w:val="24"/>
        </w:rPr>
        <w:t xml:space="preserve"> </w:t>
      </w:r>
      <w:r w:rsidRPr="00AA2C3E">
        <w:rPr>
          <w:szCs w:val="24"/>
        </w:rPr>
        <w:t xml:space="preserve"> </w:t>
      </w:r>
    </w:p>
    <w:p w:rsidR="008E1149" w:rsidRPr="00DB29E9" w:rsidP="008E1149" w14:paraId="660CC33A" w14:textId="77777777">
      <w:pPr>
        <w:pStyle w:val="PrimaryHeading"/>
        <w:spacing w:before="120" w:after="200"/>
      </w:pPr>
      <w:r>
        <w:t>Consent Agenda (</w:t>
      </w:r>
      <w:r w:rsidR="00707267">
        <w:t>9:05</w:t>
      </w:r>
      <w:r w:rsidR="00A12DE3">
        <w:t>-9:1</w:t>
      </w:r>
      <w:r w:rsidR="00707267">
        <w:t>0</w:t>
      </w:r>
      <w:r>
        <w:t>)</w:t>
      </w:r>
    </w:p>
    <w:p w:rsidR="00C84A4E" w:rsidP="00C84A4E" w14:paraId="12AA873A" w14:textId="20887B08">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AA597E">
        <w:rPr>
          <w:szCs w:val="24"/>
        </w:rPr>
        <w:t>July 26</w:t>
      </w:r>
      <w:r w:rsidR="004B199F">
        <w:rPr>
          <w:szCs w:val="24"/>
        </w:rPr>
        <w:t>, 2023</w:t>
      </w:r>
      <w:r w:rsidRPr="00E01E4B">
        <w:rPr>
          <w:szCs w:val="24"/>
        </w:rPr>
        <w:t xml:space="preserve"> meeting of the Mar</w:t>
      </w:r>
      <w:r w:rsidR="00B70120">
        <w:rPr>
          <w:szCs w:val="24"/>
        </w:rPr>
        <w:t>kets and Reliability Committee.</w:t>
      </w:r>
    </w:p>
    <w:p w:rsidR="00AA597E" w:rsidRPr="00AA597E" w:rsidP="0010672F" w14:paraId="2EE4A62B" w14:textId="56284D42">
      <w:pPr>
        <w:pStyle w:val="SecondaryHeading-Numbered"/>
        <w:numPr>
          <w:ilvl w:val="0"/>
          <w:numId w:val="3"/>
        </w:numPr>
        <w:spacing w:before="120"/>
        <w:rPr>
          <w:szCs w:val="24"/>
        </w:rPr>
      </w:pPr>
      <w:r w:rsidRPr="00AA597E">
        <w:rPr>
          <w:b/>
          <w:szCs w:val="24"/>
          <w:u w:val="single"/>
        </w:rPr>
        <w:t>Endorse</w:t>
      </w:r>
      <w:r w:rsidRPr="00AA597E">
        <w:rPr>
          <w:szCs w:val="24"/>
        </w:rPr>
        <w:t xml:space="preserve"> </w:t>
      </w:r>
      <w:r>
        <w:t xml:space="preserve">proposed revisions to Manual 13: Emergency Operations addressing upcoming NERC EOP-011 Requirements. </w:t>
      </w:r>
    </w:p>
    <w:p w:rsidR="00E15F1C" w:rsidRPr="00880772" w:rsidP="00E15F1C" w14:paraId="792CD7CA" w14:textId="00F9BD10">
      <w:pPr>
        <w:pStyle w:val="PrimaryHeading"/>
      </w:pPr>
      <w:r>
        <w:t>Endors</w:t>
      </w:r>
      <w:r w:rsidR="00632525">
        <w:t>ements</w:t>
      </w:r>
      <w:r w:rsidR="001F3F9F">
        <w:t xml:space="preserve"> (</w:t>
      </w:r>
      <w:r w:rsidR="00AA597E">
        <w:t>9:10-10:15</w:t>
      </w:r>
      <w:r w:rsidR="00863C3F">
        <w:t>)</w:t>
      </w:r>
    </w:p>
    <w:p w:rsidR="00AA597E" w:rsidRPr="00E1685E" w:rsidP="00AA597E" w14:paraId="13851B5B" w14:textId="2A225662">
      <w:pPr>
        <w:pStyle w:val="SecondaryHeading-Numbered"/>
        <w:numPr>
          <w:ilvl w:val="0"/>
          <w:numId w:val="4"/>
        </w:numPr>
        <w:spacing w:before="120"/>
        <w:rPr>
          <w:u w:val="single"/>
        </w:rPr>
      </w:pPr>
      <w:r w:rsidRPr="00E1685E">
        <w:rPr>
          <w:u w:val="single"/>
        </w:rPr>
        <w:t>Enhancements to Deactivation Rules</w:t>
      </w:r>
      <w:r>
        <w:rPr>
          <w:u w:val="single"/>
        </w:rPr>
        <w:t xml:space="preserve"> Issue Charge (9:10</w:t>
      </w:r>
      <w:r w:rsidRPr="00E1685E">
        <w:rPr>
          <w:u w:val="single"/>
        </w:rPr>
        <w:t>-</w:t>
      </w:r>
      <w:r>
        <w:rPr>
          <w:u w:val="single"/>
        </w:rPr>
        <w:t>9:50</w:t>
      </w:r>
      <w:r w:rsidRPr="00E1685E">
        <w:rPr>
          <w:u w:val="single"/>
        </w:rPr>
        <w:t>)</w:t>
      </w:r>
    </w:p>
    <w:p w:rsidR="00AA597E" w:rsidP="00AA597E" w14:paraId="747724DB" w14:textId="66681C06">
      <w:pPr>
        <w:pStyle w:val="SecondaryHeading-Numbered"/>
        <w:spacing w:before="120"/>
        <w:ind w:left="360"/>
      </w:pPr>
      <w:r>
        <w:t xml:space="preserve">Paul McGlynn will review a Problem Statement and proposed Issue Charge addressing enhancements to deactivation rules. </w:t>
      </w:r>
      <w:r w:rsidRPr="00AA597E">
        <w:rPr>
          <w:b/>
        </w:rPr>
        <w:t>The committee will be asked to approve the proposed Issue Charge.</w:t>
      </w:r>
      <w:r>
        <w:t xml:space="preserve">  </w:t>
      </w:r>
    </w:p>
    <w:p w:rsidR="00AA597E" w:rsidP="00AA597E" w14:paraId="43AD0808" w14:textId="62C26E84">
      <w:pPr>
        <w:pStyle w:val="SecondaryHeading-Numbered"/>
        <w:numPr>
          <w:ilvl w:val="0"/>
          <w:numId w:val="4"/>
        </w:numPr>
        <w:spacing w:before="120"/>
        <w:rPr>
          <w:u w:val="single"/>
        </w:rPr>
      </w:pPr>
      <w:r>
        <w:rPr>
          <w:u w:val="single"/>
        </w:rPr>
        <w:t>Peak Market Activity (9:50-10:15)</w:t>
      </w:r>
    </w:p>
    <w:p w:rsidR="00AA597E" w:rsidP="00AA597E" w14:paraId="6019FBA3" w14:textId="1ED71E93">
      <w:pPr>
        <w:pStyle w:val="SecondaryHeading-Numbered"/>
        <w:spacing w:before="120" w:after="0"/>
        <w:ind w:left="360"/>
      </w:pPr>
      <w:r>
        <w:t xml:space="preserve">Yong Hu will review a proposed solution and corresponding Tariff revisions addressing the peak market activity issue as endorsed by the Risk Management Committee.  </w:t>
      </w:r>
      <w:r w:rsidRPr="00AA597E">
        <w:rPr>
          <w:b/>
        </w:rPr>
        <w:t>The committee will be asked to endorse the proposed solution and corresponding Tariff revisions upon first read.</w:t>
      </w:r>
      <w:r>
        <w:t xml:space="preserve">   </w:t>
      </w:r>
    </w:p>
    <w:p w:rsidR="00AA597E" w:rsidP="00AA597E" w14:paraId="4307FFBA" w14:textId="724DEACE">
      <w:pPr>
        <w:pStyle w:val="SecondaryHeading-Numbered"/>
        <w:ind w:left="360"/>
      </w:pPr>
      <w:hyperlink r:id="rId5" w:history="1">
        <w:r w:rsidRPr="008C548F">
          <w:rPr>
            <w:rStyle w:val="Hyperlink"/>
          </w:rPr>
          <w:t xml:space="preserve">Issue Tracking:  Peak Market Activity Credit Requirement </w:t>
        </w:r>
      </w:hyperlink>
    </w:p>
    <w:p w:rsidR="009F3385" w:rsidP="00B87746" w14:paraId="617DCA40" w14:textId="51A65B2A">
      <w:pPr>
        <w:pStyle w:val="PrimaryHeading"/>
      </w:pPr>
      <w:r>
        <w:t xml:space="preserve">First </w:t>
      </w:r>
      <w:r w:rsidRPr="00FB3ECC">
        <w:t xml:space="preserve">Readings </w:t>
      </w:r>
      <w:r w:rsidR="0007263E">
        <w:t>(</w:t>
      </w:r>
      <w:r w:rsidR="00AA597E">
        <w:t>10:15-</w:t>
      </w:r>
      <w:r w:rsidR="007A7841">
        <w:t>11:20</w:t>
      </w:r>
      <w:r w:rsidR="005729D4">
        <w:t>)</w:t>
      </w:r>
    </w:p>
    <w:p w:rsidR="007749F2" w:rsidRPr="00E1685E" w:rsidP="00B23EB6" w14:paraId="1623393A" w14:textId="2782CCE8">
      <w:pPr>
        <w:pStyle w:val="SecondaryHeading-Numbered"/>
        <w:numPr>
          <w:ilvl w:val="0"/>
          <w:numId w:val="4"/>
        </w:numPr>
        <w:spacing w:before="120"/>
        <w:rPr>
          <w:u w:val="single"/>
        </w:rPr>
      </w:pPr>
      <w:r w:rsidRPr="00E1685E">
        <w:rPr>
          <w:u w:val="single"/>
        </w:rPr>
        <w:t xml:space="preserve">Reserve Certainty </w:t>
      </w:r>
      <w:r w:rsidRPr="00E1685E">
        <w:rPr>
          <w:u w:val="single"/>
        </w:rPr>
        <w:t>Issue Charge (</w:t>
      </w:r>
      <w:r w:rsidR="00F408A6">
        <w:rPr>
          <w:u w:val="single"/>
        </w:rPr>
        <w:t>10:15-10:55</w:t>
      </w:r>
      <w:r w:rsidRPr="00E1685E">
        <w:rPr>
          <w:u w:val="single"/>
        </w:rPr>
        <w:t xml:space="preserve">) </w:t>
      </w:r>
    </w:p>
    <w:p w:rsidR="007749F2" w:rsidP="007749F2" w14:paraId="60572DDA" w14:textId="3EDCC54E">
      <w:pPr>
        <w:pStyle w:val="SecondaryHeading-Numbered"/>
        <w:spacing w:before="120"/>
        <w:ind w:left="360"/>
      </w:pPr>
      <w:r>
        <w:t xml:space="preserve">Paul McGlynn </w:t>
      </w:r>
      <w:r w:rsidR="00A20BD1">
        <w:t>will</w:t>
      </w:r>
      <w:r>
        <w:t xml:space="preserve"> </w:t>
      </w:r>
      <w:r w:rsidR="00AA597E">
        <w:t>provide a second first read of</w:t>
      </w:r>
      <w:r>
        <w:t xml:space="preserve"> a Problem Statement and proposed Issue Charge</w:t>
      </w:r>
      <w:r w:rsidR="006D4B20">
        <w:t xml:space="preserve"> addressing reserve certainty. </w:t>
      </w:r>
      <w:r>
        <w:t xml:space="preserve">The committee will be asked to approve the proposed Issue Charge at its next meeting. </w:t>
      </w:r>
    </w:p>
    <w:p w:rsidR="007749F2" w:rsidP="007749F2" w14:paraId="0B86DE7D" w14:textId="02C64871">
      <w:pPr>
        <w:pStyle w:val="SecondaryHeading-Numbered"/>
        <w:numPr>
          <w:ilvl w:val="0"/>
          <w:numId w:val="4"/>
        </w:numPr>
        <w:spacing w:before="120"/>
        <w:rPr>
          <w:u w:val="single"/>
        </w:rPr>
      </w:pPr>
      <w:r w:rsidRPr="007749F2">
        <w:rPr>
          <w:u w:val="single"/>
        </w:rPr>
        <w:t>Manuals (</w:t>
      </w:r>
      <w:r w:rsidR="007A7841">
        <w:rPr>
          <w:u w:val="single"/>
        </w:rPr>
        <w:t>10:55-11:20</w:t>
      </w:r>
      <w:r w:rsidRPr="007749F2">
        <w:rPr>
          <w:u w:val="single"/>
        </w:rPr>
        <w:t>)</w:t>
      </w:r>
    </w:p>
    <w:p w:rsidR="007A7841" w:rsidRPr="007A7841" w:rsidP="00AA597E" w14:paraId="3D6E1BB1" w14:textId="7E7101EE">
      <w:pPr>
        <w:pStyle w:val="SecondaryHeading-Numbered"/>
        <w:numPr>
          <w:ilvl w:val="1"/>
          <w:numId w:val="4"/>
        </w:numPr>
        <w:spacing w:before="120"/>
        <w:ind w:left="720"/>
        <w:rPr>
          <w:u w:val="single"/>
        </w:rPr>
      </w:pPr>
      <w:r>
        <w:t>Darlene Phil</w:t>
      </w:r>
      <w:r w:rsidR="006F5019">
        <w:t>l</w:t>
      </w:r>
      <w:r>
        <w:t>ips</w:t>
      </w:r>
      <w:r>
        <w:t xml:space="preserve"> will review proposed revisions to Manual 01: Control Center and Data Exchange Requirements resulting from its periodic review. The committee will be asked to endorse the revisions at its next meeting.</w:t>
      </w:r>
    </w:p>
    <w:p w:rsidR="007A7841" w:rsidRPr="007A7841" w:rsidP="00AA597E" w14:paraId="30CD0605" w14:textId="6DB28CA5">
      <w:pPr>
        <w:pStyle w:val="SecondaryHeading-Numbered"/>
        <w:numPr>
          <w:ilvl w:val="1"/>
          <w:numId w:val="4"/>
        </w:numPr>
        <w:spacing w:before="120"/>
        <w:ind w:left="720"/>
        <w:rPr>
          <w:u w:val="single"/>
        </w:rPr>
      </w:pPr>
      <w:r>
        <w:t>Frank Hartman</w:t>
      </w:r>
      <w:r>
        <w:t xml:space="preserve"> will review proposed revisions to Manual 12: Balancing Operations to address clarifying language to the synchronized reserve deployment procedure. The committee will be asked to endorse the revisions at its next meeting. </w:t>
      </w:r>
    </w:p>
    <w:p w:rsidR="00AA597E" w:rsidRPr="00F408A6" w:rsidP="00AA597E" w14:paraId="16C487A1" w14:textId="0D2772DC">
      <w:pPr>
        <w:pStyle w:val="SecondaryHeading-Numbered"/>
        <w:numPr>
          <w:ilvl w:val="1"/>
          <w:numId w:val="4"/>
        </w:numPr>
        <w:spacing w:before="120"/>
        <w:ind w:left="720"/>
        <w:rPr>
          <w:u w:val="single"/>
        </w:rPr>
      </w:pPr>
      <w:r>
        <w:t xml:space="preserve">Suzanne Coyne will review proposed revisions to Manual 28: Operating Agreement Accounting resulting from its periodic review and conforming to the Undefined </w:t>
      </w:r>
      <w:r>
        <w:t>RegA</w:t>
      </w:r>
      <w:r>
        <w:t xml:space="preserve"> Mileage Ratio FERC order EL21-83- 000 effective on April 4, 2023. The committee will be asked to endorse the revisions at its next meeting.</w:t>
      </w:r>
    </w:p>
    <w:p w:rsidR="00F408A6" w:rsidRPr="00F408A6" w:rsidP="00F408A6" w14:paraId="60ADCF1E" w14:textId="14D79A41">
      <w:pPr>
        <w:pStyle w:val="PrimaryHeading"/>
      </w:pPr>
      <w:r>
        <w:t>Informational Reports (</w:t>
      </w:r>
      <w:r w:rsidR="007A7841">
        <w:t>11:20-11:</w:t>
      </w:r>
      <w:r w:rsidR="00705462">
        <w:t>45</w:t>
      </w:r>
      <w:r w:rsidR="007A7841">
        <w:t>)</w:t>
      </w:r>
    </w:p>
    <w:p w:rsidR="00F408A6" w:rsidRPr="00D72C25" w:rsidP="00D72C25" w14:paraId="1D6E9BF6" w14:textId="1E973F9A">
      <w:pPr>
        <w:pStyle w:val="SecondaryHeading-Numbered"/>
        <w:numPr>
          <w:ilvl w:val="0"/>
          <w:numId w:val="4"/>
        </w:numPr>
        <w:spacing w:before="120"/>
        <w:rPr>
          <w:u w:val="single"/>
        </w:rPr>
      </w:pPr>
      <w:r w:rsidRPr="00D72C25">
        <w:rPr>
          <w:u w:val="single"/>
        </w:rPr>
        <w:t>eDART</w:t>
      </w:r>
      <w:r w:rsidRPr="00D72C25">
        <w:rPr>
          <w:u w:val="single"/>
        </w:rPr>
        <w:t xml:space="preserve"> to SSO Account Migration (</w:t>
      </w:r>
      <w:r w:rsidRPr="00D72C25" w:rsidR="007A7841">
        <w:rPr>
          <w:u w:val="single"/>
        </w:rPr>
        <w:t>11:</w:t>
      </w:r>
      <w:r w:rsidRPr="00D72C25" w:rsidR="00DF4468">
        <w:rPr>
          <w:u w:val="single"/>
        </w:rPr>
        <w:t>20-11:30</w:t>
      </w:r>
      <w:r w:rsidRPr="00D72C25">
        <w:rPr>
          <w:u w:val="single"/>
        </w:rPr>
        <w:t xml:space="preserve">) </w:t>
      </w:r>
    </w:p>
    <w:p w:rsidR="00F408A6" w:rsidP="00D72C25" w14:paraId="3761FC04" w14:textId="3508D634">
      <w:pPr>
        <w:pStyle w:val="ListSubhead1"/>
        <w:numPr>
          <w:ilvl w:val="0"/>
          <w:numId w:val="0"/>
        </w:numPr>
        <w:spacing w:before="120"/>
        <w:ind w:left="360"/>
        <w:rPr>
          <w:rStyle w:val="Hyperlink"/>
          <w:b w:val="0"/>
          <w:color w:val="auto"/>
          <w:szCs w:val="24"/>
          <w:u w:val="none"/>
        </w:rPr>
      </w:pPr>
      <w:r>
        <w:rPr>
          <w:rStyle w:val="Hyperlink"/>
          <w:b w:val="0"/>
          <w:color w:val="auto"/>
          <w:szCs w:val="24"/>
          <w:u w:val="none"/>
        </w:rPr>
        <w:t xml:space="preserve">Maria Baptiste </w:t>
      </w:r>
      <w:r w:rsidRPr="000038E9">
        <w:rPr>
          <w:rStyle w:val="Hyperlink"/>
          <w:b w:val="0"/>
          <w:color w:val="auto"/>
          <w:szCs w:val="24"/>
          <w:u w:val="none"/>
        </w:rPr>
        <w:t xml:space="preserve">will provide an overview of the upcoming migration of </w:t>
      </w:r>
      <w:r w:rsidRPr="000038E9">
        <w:rPr>
          <w:rStyle w:val="Hyperlink"/>
          <w:b w:val="0"/>
          <w:color w:val="auto"/>
          <w:szCs w:val="24"/>
          <w:u w:val="none"/>
        </w:rPr>
        <w:t>eDART</w:t>
      </w:r>
      <w:r w:rsidRPr="000038E9">
        <w:rPr>
          <w:rStyle w:val="Hyperlink"/>
          <w:b w:val="0"/>
          <w:color w:val="auto"/>
          <w:szCs w:val="24"/>
          <w:u w:val="none"/>
        </w:rPr>
        <w:t xml:space="preserve"> accounts to Single Sign On accounts in Account Manager.</w:t>
      </w:r>
    </w:p>
    <w:p w:rsidR="00705462" w:rsidRPr="002C2D37" w:rsidP="00705462" w14:paraId="7630B3B0" w14:textId="05395F19">
      <w:pPr>
        <w:pStyle w:val="SecondaryHeading-Numbered"/>
        <w:numPr>
          <w:ilvl w:val="0"/>
          <w:numId w:val="4"/>
        </w:numPr>
        <w:spacing w:before="120"/>
        <w:rPr>
          <w:u w:val="single"/>
        </w:rPr>
      </w:pPr>
      <w:r w:rsidRPr="002C2D37">
        <w:rPr>
          <w:u w:val="single"/>
        </w:rPr>
        <w:t>Update from PJM’</w:t>
      </w:r>
      <w:r>
        <w:rPr>
          <w:u w:val="single"/>
        </w:rPr>
        <w:t>s Chief Compliance Officer (11:3</w:t>
      </w:r>
      <w:r w:rsidRPr="002C2D37">
        <w:rPr>
          <w:u w:val="single"/>
        </w:rPr>
        <w:t>0-11:</w:t>
      </w:r>
      <w:r>
        <w:rPr>
          <w:u w:val="single"/>
        </w:rPr>
        <w:t>4</w:t>
      </w:r>
      <w:r w:rsidRPr="002C2D37">
        <w:rPr>
          <w:u w:val="single"/>
        </w:rPr>
        <w:t>5)</w:t>
      </w:r>
    </w:p>
    <w:p w:rsidR="00F408A6" w:rsidRPr="00F169FB" w:rsidP="00D72C25" w14:paraId="73BCCB08" w14:textId="6BE36D20">
      <w:pPr>
        <w:pStyle w:val="ListSubhead1"/>
        <w:numPr>
          <w:ilvl w:val="0"/>
          <w:numId w:val="0"/>
        </w:numPr>
        <w:spacing w:before="120"/>
        <w:ind w:left="360"/>
        <w:rPr>
          <w:rStyle w:val="Hyperlink"/>
          <w:b w:val="0"/>
          <w:color w:val="auto"/>
          <w:szCs w:val="24"/>
          <w:u w:val="none"/>
        </w:rPr>
      </w:pPr>
      <w:r w:rsidRPr="00F169FB">
        <w:rPr>
          <w:rStyle w:val="Hyperlink"/>
          <w:b w:val="0"/>
          <w:color w:val="auto"/>
          <w:szCs w:val="24"/>
          <w:u w:val="none"/>
        </w:rPr>
        <w:t xml:space="preserve">Chris O’Hara will discuss PJM's compliance program and its application to PJM meetings and events.  </w:t>
      </w:r>
    </w:p>
    <w:p w:rsidR="00E82149" w:rsidP="00E82149" w14:paraId="122A3F43" w14:textId="4810DB0B">
      <w:pPr>
        <w:pStyle w:val="PrimaryHeading"/>
      </w:pPr>
      <w:r>
        <w:t>Future Agenda Items (</w:t>
      </w:r>
      <w:r w:rsidR="00705462">
        <w:t>11:45</w:t>
      </w:r>
      <w:r>
        <w:t>)</w:t>
      </w:r>
    </w:p>
    <w:p w:rsidR="00E82149" w:rsidRPr="00B02058" w:rsidP="00E82149" w14:paraId="79C9B0D9" w14:textId="77777777">
      <w:pPr>
        <w:pStyle w:val="SecondaryHeading-Numbered"/>
        <w:spacing w:before="120"/>
        <w:ind w:left="72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52B8B94A" w14:textId="77777777" w:rsidTr="00560FD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499267EC"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10A9A294"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56CEB313"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bookmarkStart w:id="2" w:name="_GoBack"/>
        <w:bookmarkEnd w:id="2"/>
      </w:tr>
      <w:tr w14:paraId="5C010ADF" w14:textId="77777777" w:rsidTr="00560FD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13A94079"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5F1B2DB5"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0B56B19"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3ADA589A"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6585E076" w14:textId="77777777">
            <w:pPr>
              <w:pStyle w:val="DisclaimerHeading"/>
              <w:jc w:val="center"/>
              <w:rPr>
                <w:color w:val="FFFFFF" w:themeColor="background1"/>
                <w:sz w:val="19"/>
                <w:szCs w:val="19"/>
              </w:rPr>
            </w:pPr>
          </w:p>
        </w:tc>
      </w:tr>
      <w:tr w14:paraId="205F656F" w14:textId="77777777"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3AF6F067" w14:textId="77777777">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2E717357" w14:textId="77777777">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516294D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4DF5CE55" w14:textId="77777777">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69F969DE" w14:textId="77777777">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3711ADB9" w14:textId="77777777"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6C30980"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0350337E"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36D420E5"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02FECCE9"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0407B75A"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55727F2" w14:textId="77777777"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14:paraId="3C425B4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14:paraId="58B39AFD"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14:paraId="7D4DB599"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14:paraId="293C98AF"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14:paraId="14BA2CD8"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82917B" w14:textId="77777777" w:rsidTr="00560FD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14:paraId="3BA441B6"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14:paraId="2779B1F2"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14:paraId="02AC47B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14:paraId="2646FC50"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14:paraId="0C4A4696"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14:paraId="6413DCDF" w14:textId="77777777">
      <w:pPr>
        <w:pStyle w:val="Author"/>
      </w:pPr>
    </w:p>
    <w:p w:rsidR="00B62597" w:rsidP="00337321" w14:paraId="690D31E6" w14:textId="77777777">
      <w:pPr>
        <w:pStyle w:val="Author"/>
      </w:pPr>
      <w:r>
        <w:t xml:space="preserve">Author: </w:t>
      </w:r>
      <w:r w:rsidR="0043183F">
        <w:t>M. Greening</w:t>
      </w:r>
    </w:p>
    <w:p w:rsidR="00A317A9" w:rsidRPr="00B62597" w:rsidP="00337321" w14:paraId="3A402B0F" w14:textId="77777777">
      <w:pPr>
        <w:pStyle w:val="Author"/>
      </w:pPr>
    </w:p>
    <w:p w:rsidR="00BE2924" w:rsidRPr="00B62597" w:rsidP="00BE2924" w14:paraId="4AC0A482" w14:textId="77777777">
      <w:pPr>
        <w:pStyle w:val="DisclaimerHeading"/>
      </w:pPr>
      <w:r>
        <w:t>Anti</w:t>
      </w:r>
      <w:r w:rsidRPr="00B62597">
        <w:t>trust:</w:t>
      </w:r>
    </w:p>
    <w:p w:rsidR="00BE2924" w:rsidRPr="00B62597" w:rsidP="00BE2924" w14:paraId="5B73E2B2"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14:paraId="07CCADD8" w14:textId="77777777">
      <w:pPr>
        <w:spacing w:after="0" w:line="240" w:lineRule="auto"/>
        <w:rPr>
          <w:rFonts w:ascii="Arial Narrow" w:eastAsia="Times New Roman" w:hAnsi="Arial Narrow" w:cs="Times New Roman"/>
          <w:sz w:val="16"/>
          <w:szCs w:val="16"/>
        </w:rPr>
      </w:pPr>
    </w:p>
    <w:p w:rsidR="00BE2924" w:rsidRPr="00B62597" w:rsidP="00BE2924" w14:paraId="5235EF84" w14:textId="77777777">
      <w:pPr>
        <w:pStyle w:val="DisclosureTitle"/>
      </w:pPr>
      <w:r w:rsidRPr="00B62597">
        <w:t>Code of Conduct:</w:t>
      </w:r>
    </w:p>
    <w:p w:rsidR="00BE2924" w:rsidRPr="00B62597" w:rsidP="00BE2924" w14:paraId="7A326FB2"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14:paraId="7BF3EA35" w14:textId="77777777">
      <w:pPr>
        <w:spacing w:after="0" w:line="240" w:lineRule="auto"/>
        <w:rPr>
          <w:rFonts w:ascii="Arial Narrow" w:eastAsia="Times New Roman" w:hAnsi="Arial Narrow" w:cs="Times New Roman"/>
          <w:sz w:val="18"/>
          <w:szCs w:val="18"/>
        </w:rPr>
      </w:pPr>
    </w:p>
    <w:p w:rsidR="00BE2924" w:rsidRPr="00B62597" w:rsidP="00BE2924" w14:paraId="576CFED8" w14:textId="77777777">
      <w:pPr>
        <w:pStyle w:val="DisclosureTitle"/>
      </w:pPr>
      <w:r w:rsidRPr="00B62597">
        <w:t xml:space="preserve">Public Meetings/Media Participation: </w:t>
      </w:r>
    </w:p>
    <w:p w:rsidR="00BE2924" w:rsidP="00BE2924" w14:paraId="0B798D99"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14:paraId="5139D3FD" w14:textId="77777777">
      <w:pPr>
        <w:pStyle w:val="DisclaimerHeading"/>
        <w:spacing w:before="240"/>
      </w:pPr>
      <w:r>
        <w:t xml:space="preserve">Participant Identification in </w:t>
      </w:r>
      <w:r>
        <w:t>Webex</w:t>
      </w:r>
      <w:r>
        <w:t>:</w:t>
      </w:r>
    </w:p>
    <w:p w:rsidR="00BE2924" w:rsidP="00BE2924" w14:paraId="32866D99"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BE2924" w:rsidP="00BE2924" w14:paraId="6A275481" w14:textId="77777777">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A93B09" w:rsidP="00A93B09" w14:paraId="01E1D579" w14:textId="77777777">
      <w:pPr>
        <w:pStyle w:val="DisclaimerHeading"/>
      </w:pPr>
    </w:p>
    <w:p w:rsidR="00462706" w:rsidRPr="00462706" w:rsidP="00462706" w14:paraId="4FC7390E" w14:textId="77777777">
      <w:pPr>
        <w:pStyle w:val="DisclaimerHeading"/>
        <w:rPr>
          <w:b w:val="0"/>
        </w:rPr>
      </w:pPr>
      <w:r w:rsidRPr="00462706">
        <w:rPr>
          <w:rStyle w:val="Strong"/>
          <w:b/>
        </w:rPr>
        <w:t xml:space="preserve">Participant Use of </w:t>
      </w:r>
      <w:r w:rsidRPr="00462706">
        <w:rPr>
          <w:rStyle w:val="Strong"/>
          <w:b/>
        </w:rPr>
        <w:t>Webex</w:t>
      </w:r>
      <w:r w:rsidRPr="00462706">
        <w:rPr>
          <w:rStyle w:val="Strong"/>
          <w:b/>
        </w:rPr>
        <w:t xml:space="preserve"> Chat:</w:t>
      </w:r>
    </w:p>
    <w:p w:rsidR="00462706" w:rsidP="00462706" w14:paraId="28E4AD79" w14:textId="77777777">
      <w:pPr>
        <w:pStyle w:val="DisclaimerBodyCopy"/>
      </w:pPr>
      <w:r>
        <w:t xml:space="preserve">The use of the </w:t>
      </w:r>
      <w:r>
        <w:t>Webex</w:t>
      </w:r>
      <w:r>
        <w:t xml:space="preserve"> chat feature during meetings shall be primarily reserved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shall be shared orally by entering the speaker queue.  </w:t>
      </w:r>
    </w:p>
    <w:p w:rsidR="00462706" w:rsidP="00A93B09" w14:paraId="67DFCE33" w14:textId="77777777">
      <w:pPr>
        <w:pStyle w:val="DisclaimerHeading"/>
      </w:pPr>
    </w:p>
    <w:p w:rsidR="00A93B09" w:rsidP="00A93B09" w14:paraId="0FF6732A" w14:textId="77777777">
      <w:pPr>
        <w:pStyle w:val="DisclaimerHeading"/>
      </w:pPr>
    </w:p>
    <w:p w:rsidR="00A93B09" w:rsidP="00A93B09" w14:paraId="7CACD6AA"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57441E" w:rsidP="00491490" w14:paraId="0DB431BF" w14:textId="77777777">
      <w:pPr>
        <w:pStyle w:val="DisclaimerHeading"/>
      </w:pPr>
    </w:p>
    <w:p w:rsidR="00BE2924" w:rsidP="00491490" w14:paraId="54E514C6" w14:textId="77777777">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BE2924" w:rsidP="00491490" w14:paraId="735AC618" w14:textId="77777777">
      <w:pPr>
        <w:pStyle w:val="DisclaimerHeading"/>
      </w:pPr>
    </w:p>
    <w:p w:rsidR="00BE2924" w:rsidP="00491490" w14:paraId="7C6E8292"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14:paraId="1C3B44C3"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0"/>
      <w:footerReference w:type="even" r:id="rId11"/>
      <w:footerReference w:type="default" r:id="rId1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embedRegular r:id="rId1" w:fontKey="{4A98DA59-035F-4515-BB52-6753541D463B}"/>
    <w:embedBold r:id="rId2" w:fontKey="{0F0BBB3B-BEF8-4571-B80A-822826558F1B}"/>
    <w:embedItalic r:id="rId3" w:fontKey="{16BD0606-7015-4162-9899-24824F2F853E}"/>
    <w:embedBoldItalic r:id="rId4" w:fontKey="{0C6F5F4D-21E1-4C50-AD12-840EF7F2F187}"/>
  </w:font>
  <w:font w:name="Calibri">
    <w:panose1 w:val="020F0502020204030204"/>
    <w:charset w:val="00"/>
    <w:family w:val="swiss"/>
    <w:pitch w:val="variable"/>
    <w:sig w:usb0="E4002EFF" w:usb1="C000247B" w:usb2="00000009" w:usb3="00000000" w:csb0="000001FF" w:csb1="00000000"/>
    <w:embedRegular r:id="rId5" w:fontKey="{2790E1D9-EBCE-4234-9B56-494217A5D1E4}"/>
    <w:embedBold r:id="rId6" w:fontKey="{82FA5A4C-115B-4AFD-B4FC-419F6F3E98B4}"/>
    <w:embedItalic r:id="rId7" w:fontKey="{C5104B03-E8D8-4B12-B428-ADE2DED8FBEB}"/>
  </w:font>
  <w:font w:name="Cambria">
    <w:panose1 w:val="02040503050406030204"/>
    <w:charset w:val="00"/>
    <w:family w:val="roman"/>
    <w:pitch w:val="variable"/>
    <w:sig w:usb0="E00006FF" w:usb1="420024FF" w:usb2="02000000" w:usb3="00000000" w:csb0="0000019F" w:csb1="00000000"/>
    <w:embedRegular r:id="rId8" w:fontKey="{998C63F3-FB37-49D1-B3E8-07504FA1C64D}"/>
    <w:embedItalic r:id="rId9" w:fontKey="{DB63F037-F98B-4E9A-BBD4-BCF486EA58C7}"/>
  </w:font>
  <w:font w:name="Tahoma">
    <w:panose1 w:val="020B0604030504040204"/>
    <w:charset w:val="00"/>
    <w:family w:val="swiss"/>
    <w:pitch w:val="variable"/>
    <w:sig w:usb0="E1002EFF" w:usb1="C000605B" w:usb2="00000029" w:usb3="00000000" w:csb0="000101FF" w:csb1="00000000"/>
    <w:embedRegular r:id="rId10" w:fontKey="{D92AC4BF-606A-4166-AE87-EAF33AA2BAFE}"/>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16BE4B4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1D5AE82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0C02948C" w14:textId="775FAE56">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F169FB">
      <w:rPr>
        <w:rStyle w:val="PageNumber"/>
        <w:noProof/>
      </w:rPr>
      <w:t>2</w:t>
    </w:r>
    <w:r>
      <w:rPr>
        <w:rStyle w:val="PageNumber"/>
      </w:rPr>
      <w:fldChar w:fldCharType="end"/>
    </w:r>
  </w:p>
  <w:bookmarkStart w:id="3" w:name="OLE_LINK1"/>
  <w:p w:rsidR="00B62597" w:rsidRPr="00F15DE2" w14:paraId="5A09809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8A4184">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2FAEA69D" w14:textId="642C9842">
    <w:pPr>
      <w:pStyle w:val="PostingDate"/>
      <w:ind w:right="-990"/>
    </w:pPr>
    <w:r w:rsidRPr="00417F17">
      <w:t xml:space="preserve">As of </w:t>
    </w:r>
    <w:r w:rsidRPr="00683761" w:rsidR="00712CAA">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7AC6ECAF"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97E">
      <w:t>August 17</w:t>
    </w:r>
    <w:r w:rsidR="00683761">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EA3EF152"/>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1C751A4"/>
    <w:multiLevelType w:val="hybridMultilevel"/>
    <w:tmpl w:val="8814E14A"/>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7305E8"/>
    <w:multiLevelType w:val="hybridMultilevel"/>
    <w:tmpl w:val="9A0AD84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5F878B6"/>
    <w:multiLevelType w:val="multilevel"/>
    <w:tmpl w:val="E9E6C994"/>
    <w:lvl w:ilvl="0">
      <w:start w:val="8"/>
      <w:numFmt w:val="decimal"/>
      <w:lvlText w:val="%1."/>
      <w:lvlJc w:val="left"/>
      <w:pPr>
        <w:tabs>
          <w:tab w:val="num" w:pos="720"/>
        </w:tabs>
        <w:ind w:left="720" w:hanging="360"/>
      </w:pPr>
      <w:rPr>
        <w:rFonts w:hint="default"/>
        <w:b w:val="0"/>
      </w:rPr>
    </w:lvl>
    <w:lvl w:ilvl="1">
      <w:start w:val="2"/>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C10650B"/>
    <w:multiLevelType w:val="hybridMultilevel"/>
    <w:tmpl w:val="CEC4CEB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DFA67BE"/>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nsid w:val="52456C61"/>
    <w:multiLevelType w:val="hybridMultilevel"/>
    <w:tmpl w:val="2606F672"/>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A102F76"/>
    <w:multiLevelType w:val="hybridMultilevel"/>
    <w:tmpl w:val="2056EFAE"/>
    <w:lvl w:ilvl="0">
      <w:start w:val="1"/>
      <w:numFmt w:val="upperLetter"/>
      <w:lvlText w:val="%1."/>
      <w:lvlJc w:val="left"/>
      <w:pPr>
        <w:ind w:left="1080" w:hanging="360"/>
      </w:pPr>
      <w:rPr>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B057D8F"/>
    <w:multiLevelType w:val="hybridMultilevel"/>
    <w:tmpl w:val="4E58DF16"/>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6E2130AC"/>
    <w:multiLevelType w:val="hybridMultilevel"/>
    <w:tmpl w:val="F32C86E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2C94A00"/>
    <w:multiLevelType w:val="hybridMultilevel"/>
    <w:tmpl w:val="64AEF78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3"/>
  </w:num>
  <w:num w:numId="3">
    <w:abstractNumId w:val="0"/>
  </w:num>
  <w:num w:numId="4">
    <w:abstractNumId w:val="32"/>
  </w:num>
  <w:num w:numId="5">
    <w:abstractNumId w:val="22"/>
  </w:num>
  <w:num w:numId="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8"/>
  </w:num>
  <w:num w:numId="9">
    <w:abstractNumId w:val="28"/>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30"/>
  </w:num>
  <w:num w:numId="13">
    <w:abstractNumId w:val="13"/>
  </w:num>
  <w:num w:numId="14">
    <w:abstractNumId w:val="7"/>
  </w:num>
  <w:num w:numId="15">
    <w:abstractNumId w:val="20"/>
  </w:num>
  <w:num w:numId="16">
    <w:abstractNumId w:val="24"/>
  </w:num>
  <w:num w:numId="17">
    <w:abstractNumId w:val="13"/>
  </w:num>
  <w:num w:numId="18">
    <w:abstractNumId w:val="25"/>
  </w:num>
  <w:num w:numId="19">
    <w:abstractNumId w:val="17"/>
  </w:num>
  <w:num w:numId="20">
    <w:abstractNumId w:val="2"/>
  </w:num>
  <w:num w:numId="21">
    <w:abstractNumId w:val="15"/>
  </w:num>
  <w:num w:numId="22">
    <w:abstractNumId w:val="1"/>
  </w:num>
  <w:num w:numId="23">
    <w:abstractNumId w:val="14"/>
  </w:num>
  <w:num w:numId="24">
    <w:abstractNumId w:val="21"/>
  </w:num>
  <w:num w:numId="25">
    <w:abstractNumId w:val="27"/>
  </w:num>
  <w:num w:numId="26">
    <w:abstractNumId w:val="23"/>
  </w:num>
  <w:num w:numId="27">
    <w:abstractNumId w:val="8"/>
  </w:num>
  <w:num w:numId="28">
    <w:abstractNumId w:val="9"/>
  </w:num>
  <w:num w:numId="29">
    <w:abstractNumId w:val="12"/>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6"/>
  </w:num>
  <w:num w:numId="33">
    <w:abstractNumId w:val="31"/>
  </w:num>
  <w:num w:numId="34">
    <w:abstractNumId w:val="5"/>
  </w:num>
  <w:num w:numId="35">
    <w:abstractNumId w:val="34"/>
  </w:num>
  <w:num w:numId="36">
    <w:abstractNumId w:val="3"/>
  </w:num>
  <w:num w:numId="37">
    <w:abstractNumId w:val="26"/>
  </w:num>
  <w:num w:numId="38">
    <w:abstractNumId w:val="19"/>
  </w:num>
  <w:num w:numId="39">
    <w:abstractNumId w:val="33"/>
  </w:num>
  <w:num w:numId="40">
    <w:abstractNumId w:val="6"/>
  </w:num>
  <w:num w:numId="41">
    <w:abstractNumId w:val="13"/>
  </w:num>
  <w:num w:numId="42">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8E9"/>
    <w:rsid w:val="00003D35"/>
    <w:rsid w:val="00011C37"/>
    <w:rsid w:val="00011C7C"/>
    <w:rsid w:val="00015E99"/>
    <w:rsid w:val="0002033B"/>
    <w:rsid w:val="00020D9B"/>
    <w:rsid w:val="000212CE"/>
    <w:rsid w:val="00023CD3"/>
    <w:rsid w:val="00025895"/>
    <w:rsid w:val="00030010"/>
    <w:rsid w:val="0003099E"/>
    <w:rsid w:val="00032681"/>
    <w:rsid w:val="0003294F"/>
    <w:rsid w:val="0003304D"/>
    <w:rsid w:val="00035B4D"/>
    <w:rsid w:val="00037F9C"/>
    <w:rsid w:val="0004385E"/>
    <w:rsid w:val="00044E15"/>
    <w:rsid w:val="000462ED"/>
    <w:rsid w:val="00046C04"/>
    <w:rsid w:val="000502F6"/>
    <w:rsid w:val="00050D3F"/>
    <w:rsid w:val="00056045"/>
    <w:rsid w:val="00056353"/>
    <w:rsid w:val="00066B0C"/>
    <w:rsid w:val="000679F9"/>
    <w:rsid w:val="00071484"/>
    <w:rsid w:val="0007263E"/>
    <w:rsid w:val="00073165"/>
    <w:rsid w:val="0008044D"/>
    <w:rsid w:val="000807D1"/>
    <w:rsid w:val="0008304C"/>
    <w:rsid w:val="00087995"/>
    <w:rsid w:val="00091CD0"/>
    <w:rsid w:val="000925BB"/>
    <w:rsid w:val="00092EEA"/>
    <w:rsid w:val="00093660"/>
    <w:rsid w:val="00096D99"/>
    <w:rsid w:val="000A0B43"/>
    <w:rsid w:val="000A60DE"/>
    <w:rsid w:val="000A7731"/>
    <w:rsid w:val="000B0148"/>
    <w:rsid w:val="000B2861"/>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059FE"/>
    <w:rsid w:val="0010672F"/>
    <w:rsid w:val="00110570"/>
    <w:rsid w:val="00110ED9"/>
    <w:rsid w:val="00113771"/>
    <w:rsid w:val="001159EA"/>
    <w:rsid w:val="00117AE0"/>
    <w:rsid w:val="001221FE"/>
    <w:rsid w:val="00130FBB"/>
    <w:rsid w:val="001351A6"/>
    <w:rsid w:val="00144167"/>
    <w:rsid w:val="001528BC"/>
    <w:rsid w:val="00155CC0"/>
    <w:rsid w:val="00156207"/>
    <w:rsid w:val="00156610"/>
    <w:rsid w:val="00156D7F"/>
    <w:rsid w:val="00162153"/>
    <w:rsid w:val="00162383"/>
    <w:rsid w:val="001665BE"/>
    <w:rsid w:val="00167F29"/>
    <w:rsid w:val="00172E6A"/>
    <w:rsid w:val="00176C63"/>
    <w:rsid w:val="0017722E"/>
    <w:rsid w:val="001801FC"/>
    <w:rsid w:val="001817AB"/>
    <w:rsid w:val="00181B54"/>
    <w:rsid w:val="00185450"/>
    <w:rsid w:val="00195483"/>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D728B"/>
    <w:rsid w:val="001E05A9"/>
    <w:rsid w:val="001E1EA6"/>
    <w:rsid w:val="001E5628"/>
    <w:rsid w:val="001F2831"/>
    <w:rsid w:val="001F3069"/>
    <w:rsid w:val="001F36D0"/>
    <w:rsid w:val="001F3F9F"/>
    <w:rsid w:val="001F415E"/>
    <w:rsid w:val="001F6C0D"/>
    <w:rsid w:val="001F6D4F"/>
    <w:rsid w:val="00202F97"/>
    <w:rsid w:val="00207229"/>
    <w:rsid w:val="00212D12"/>
    <w:rsid w:val="00213A37"/>
    <w:rsid w:val="00223B4D"/>
    <w:rsid w:val="00223E8A"/>
    <w:rsid w:val="00226445"/>
    <w:rsid w:val="002309F3"/>
    <w:rsid w:val="00241113"/>
    <w:rsid w:val="002424BF"/>
    <w:rsid w:val="00243682"/>
    <w:rsid w:val="0025131D"/>
    <w:rsid w:val="00252451"/>
    <w:rsid w:val="00261DC5"/>
    <w:rsid w:val="00262251"/>
    <w:rsid w:val="002637E3"/>
    <w:rsid w:val="00264551"/>
    <w:rsid w:val="00265236"/>
    <w:rsid w:val="00265CEF"/>
    <w:rsid w:val="00265FEB"/>
    <w:rsid w:val="00270CB6"/>
    <w:rsid w:val="00273E7E"/>
    <w:rsid w:val="0028026B"/>
    <w:rsid w:val="00283351"/>
    <w:rsid w:val="00283EB6"/>
    <w:rsid w:val="00290991"/>
    <w:rsid w:val="00291AF6"/>
    <w:rsid w:val="00291B1F"/>
    <w:rsid w:val="00291B49"/>
    <w:rsid w:val="00293439"/>
    <w:rsid w:val="002A0070"/>
    <w:rsid w:val="002A56E8"/>
    <w:rsid w:val="002A7FD6"/>
    <w:rsid w:val="002B12F4"/>
    <w:rsid w:val="002B2F98"/>
    <w:rsid w:val="002B32A6"/>
    <w:rsid w:val="002B70B3"/>
    <w:rsid w:val="002C1B2F"/>
    <w:rsid w:val="002C28D0"/>
    <w:rsid w:val="002C2D37"/>
    <w:rsid w:val="002C382B"/>
    <w:rsid w:val="002D3437"/>
    <w:rsid w:val="002D63AA"/>
    <w:rsid w:val="002D69A5"/>
    <w:rsid w:val="002E053C"/>
    <w:rsid w:val="002E26A4"/>
    <w:rsid w:val="002F1A45"/>
    <w:rsid w:val="002F1F4A"/>
    <w:rsid w:val="002F5460"/>
    <w:rsid w:val="002F5CB1"/>
    <w:rsid w:val="002F7396"/>
    <w:rsid w:val="00301CDC"/>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0D91"/>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87EE7"/>
    <w:rsid w:val="00394D97"/>
    <w:rsid w:val="0039787D"/>
    <w:rsid w:val="00397CC3"/>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E49"/>
    <w:rsid w:val="003E1B68"/>
    <w:rsid w:val="003E31B9"/>
    <w:rsid w:val="003E3B70"/>
    <w:rsid w:val="003E3F4D"/>
    <w:rsid w:val="003E7A73"/>
    <w:rsid w:val="003F28D0"/>
    <w:rsid w:val="003F3B38"/>
    <w:rsid w:val="003F62D3"/>
    <w:rsid w:val="00404E94"/>
    <w:rsid w:val="0040576A"/>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2706"/>
    <w:rsid w:val="00463362"/>
    <w:rsid w:val="00463AEF"/>
    <w:rsid w:val="00470B6B"/>
    <w:rsid w:val="00471B2F"/>
    <w:rsid w:val="004750E4"/>
    <w:rsid w:val="00480662"/>
    <w:rsid w:val="00481DC8"/>
    <w:rsid w:val="004820DE"/>
    <w:rsid w:val="00483E96"/>
    <w:rsid w:val="00484669"/>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305B"/>
    <w:rsid w:val="004D33B8"/>
    <w:rsid w:val="004D4529"/>
    <w:rsid w:val="004D499C"/>
    <w:rsid w:val="004D4AA4"/>
    <w:rsid w:val="004D7CAA"/>
    <w:rsid w:val="004E0C7D"/>
    <w:rsid w:val="004E2BB4"/>
    <w:rsid w:val="004E5A12"/>
    <w:rsid w:val="004F2204"/>
    <w:rsid w:val="005069D2"/>
    <w:rsid w:val="00506F9B"/>
    <w:rsid w:val="005108EB"/>
    <w:rsid w:val="00511FF4"/>
    <w:rsid w:val="00514870"/>
    <w:rsid w:val="005149D1"/>
    <w:rsid w:val="005176D5"/>
    <w:rsid w:val="00527696"/>
    <w:rsid w:val="00530556"/>
    <w:rsid w:val="0053474D"/>
    <w:rsid w:val="005347B2"/>
    <w:rsid w:val="0053525B"/>
    <w:rsid w:val="00541DB7"/>
    <w:rsid w:val="00545BA1"/>
    <w:rsid w:val="005535C8"/>
    <w:rsid w:val="0055501D"/>
    <w:rsid w:val="00556439"/>
    <w:rsid w:val="00560FD6"/>
    <w:rsid w:val="00561097"/>
    <w:rsid w:val="00564C93"/>
    <w:rsid w:val="00564DEE"/>
    <w:rsid w:val="005676B8"/>
    <w:rsid w:val="005709DF"/>
    <w:rsid w:val="005718AE"/>
    <w:rsid w:val="005729D4"/>
    <w:rsid w:val="0057441E"/>
    <w:rsid w:val="00574A50"/>
    <w:rsid w:val="00576A53"/>
    <w:rsid w:val="00577449"/>
    <w:rsid w:val="005818B7"/>
    <w:rsid w:val="00582FBF"/>
    <w:rsid w:val="0058391D"/>
    <w:rsid w:val="00591358"/>
    <w:rsid w:val="00592A98"/>
    <w:rsid w:val="00597082"/>
    <w:rsid w:val="005A2AA4"/>
    <w:rsid w:val="005A50B4"/>
    <w:rsid w:val="005A59AB"/>
    <w:rsid w:val="005C215F"/>
    <w:rsid w:val="005C2B8F"/>
    <w:rsid w:val="005C42C0"/>
    <w:rsid w:val="005C64C4"/>
    <w:rsid w:val="005D0E08"/>
    <w:rsid w:val="005D110D"/>
    <w:rsid w:val="005D272F"/>
    <w:rsid w:val="005D64AA"/>
    <w:rsid w:val="005D6D05"/>
    <w:rsid w:val="005E165D"/>
    <w:rsid w:val="005E223C"/>
    <w:rsid w:val="005E38C7"/>
    <w:rsid w:val="005E5BAA"/>
    <w:rsid w:val="005E7AED"/>
    <w:rsid w:val="005F4645"/>
    <w:rsid w:val="005F48A9"/>
    <w:rsid w:val="005F61FC"/>
    <w:rsid w:val="00601BBF"/>
    <w:rsid w:val="00602967"/>
    <w:rsid w:val="00602C41"/>
    <w:rsid w:val="00605127"/>
    <w:rsid w:val="00606C3C"/>
    <w:rsid w:val="006071D6"/>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559FA"/>
    <w:rsid w:val="00660906"/>
    <w:rsid w:val="00663E08"/>
    <w:rsid w:val="00667490"/>
    <w:rsid w:val="0067013C"/>
    <w:rsid w:val="00670667"/>
    <w:rsid w:val="00670B91"/>
    <w:rsid w:val="0067239E"/>
    <w:rsid w:val="006742BB"/>
    <w:rsid w:val="006753C3"/>
    <w:rsid w:val="0067542D"/>
    <w:rsid w:val="00676B03"/>
    <w:rsid w:val="0068189C"/>
    <w:rsid w:val="00681CF5"/>
    <w:rsid w:val="00683761"/>
    <w:rsid w:val="00685F3B"/>
    <w:rsid w:val="00694C5C"/>
    <w:rsid w:val="00696FCA"/>
    <w:rsid w:val="00697B72"/>
    <w:rsid w:val="00697CAC"/>
    <w:rsid w:val="006A49AE"/>
    <w:rsid w:val="006A49D2"/>
    <w:rsid w:val="006A578C"/>
    <w:rsid w:val="006A67D1"/>
    <w:rsid w:val="006A7E6B"/>
    <w:rsid w:val="006B1C88"/>
    <w:rsid w:val="006B376E"/>
    <w:rsid w:val="006B446B"/>
    <w:rsid w:val="006B611D"/>
    <w:rsid w:val="006B6B58"/>
    <w:rsid w:val="006B7038"/>
    <w:rsid w:val="006C1DA6"/>
    <w:rsid w:val="006C472C"/>
    <w:rsid w:val="006D0775"/>
    <w:rsid w:val="006D122D"/>
    <w:rsid w:val="006D1B0E"/>
    <w:rsid w:val="006D4B20"/>
    <w:rsid w:val="006D569D"/>
    <w:rsid w:val="006D5A7D"/>
    <w:rsid w:val="006D7AFB"/>
    <w:rsid w:val="006E57BF"/>
    <w:rsid w:val="006F0D08"/>
    <w:rsid w:val="006F3D6D"/>
    <w:rsid w:val="006F5019"/>
    <w:rsid w:val="006F5207"/>
    <w:rsid w:val="007003B9"/>
    <w:rsid w:val="007012DF"/>
    <w:rsid w:val="0070205B"/>
    <w:rsid w:val="00705462"/>
    <w:rsid w:val="00705C93"/>
    <w:rsid w:val="00707267"/>
    <w:rsid w:val="007078CC"/>
    <w:rsid w:val="00707D05"/>
    <w:rsid w:val="00711C42"/>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749F2"/>
    <w:rsid w:val="007802EF"/>
    <w:rsid w:val="00784599"/>
    <w:rsid w:val="00787631"/>
    <w:rsid w:val="00791AFB"/>
    <w:rsid w:val="0079614D"/>
    <w:rsid w:val="0079617B"/>
    <w:rsid w:val="007963E2"/>
    <w:rsid w:val="007A24BA"/>
    <w:rsid w:val="007A34A3"/>
    <w:rsid w:val="007A626A"/>
    <w:rsid w:val="007A7841"/>
    <w:rsid w:val="007B0D17"/>
    <w:rsid w:val="007B1107"/>
    <w:rsid w:val="007B3881"/>
    <w:rsid w:val="007B5179"/>
    <w:rsid w:val="007B54F3"/>
    <w:rsid w:val="007B6629"/>
    <w:rsid w:val="007B706F"/>
    <w:rsid w:val="007C22F7"/>
    <w:rsid w:val="007C3DE3"/>
    <w:rsid w:val="007C5B19"/>
    <w:rsid w:val="007D3E19"/>
    <w:rsid w:val="007D5F4C"/>
    <w:rsid w:val="007E2CFA"/>
    <w:rsid w:val="007E59D3"/>
    <w:rsid w:val="007F0D6D"/>
    <w:rsid w:val="007F4D52"/>
    <w:rsid w:val="0080142B"/>
    <w:rsid w:val="0080177C"/>
    <w:rsid w:val="0080773D"/>
    <w:rsid w:val="00807A25"/>
    <w:rsid w:val="00814FE8"/>
    <w:rsid w:val="0081680A"/>
    <w:rsid w:val="00816D77"/>
    <w:rsid w:val="008219A1"/>
    <w:rsid w:val="00822D85"/>
    <w:rsid w:val="0083182E"/>
    <w:rsid w:val="00835835"/>
    <w:rsid w:val="00837B12"/>
    <w:rsid w:val="00843F87"/>
    <w:rsid w:val="00845F64"/>
    <w:rsid w:val="0084786C"/>
    <w:rsid w:val="00850A4B"/>
    <w:rsid w:val="00852395"/>
    <w:rsid w:val="00852505"/>
    <w:rsid w:val="00853B70"/>
    <w:rsid w:val="00853C10"/>
    <w:rsid w:val="00856DF8"/>
    <w:rsid w:val="00857B6E"/>
    <w:rsid w:val="00860E4C"/>
    <w:rsid w:val="00863C3F"/>
    <w:rsid w:val="00863F40"/>
    <w:rsid w:val="00865223"/>
    <w:rsid w:val="008658AD"/>
    <w:rsid w:val="008713CF"/>
    <w:rsid w:val="008716FE"/>
    <w:rsid w:val="00877608"/>
    <w:rsid w:val="00880772"/>
    <w:rsid w:val="00882652"/>
    <w:rsid w:val="00883F68"/>
    <w:rsid w:val="0088561C"/>
    <w:rsid w:val="008870AC"/>
    <w:rsid w:val="008915AC"/>
    <w:rsid w:val="00895F08"/>
    <w:rsid w:val="00896BB2"/>
    <w:rsid w:val="008970C0"/>
    <w:rsid w:val="008A1968"/>
    <w:rsid w:val="008A2D4D"/>
    <w:rsid w:val="008A3C88"/>
    <w:rsid w:val="008A4184"/>
    <w:rsid w:val="008A4C2C"/>
    <w:rsid w:val="008B59AA"/>
    <w:rsid w:val="008B5AF6"/>
    <w:rsid w:val="008C0C79"/>
    <w:rsid w:val="008C1866"/>
    <w:rsid w:val="008C27DF"/>
    <w:rsid w:val="008C548F"/>
    <w:rsid w:val="008D161F"/>
    <w:rsid w:val="008D2A22"/>
    <w:rsid w:val="008E1149"/>
    <w:rsid w:val="008E1427"/>
    <w:rsid w:val="008E1951"/>
    <w:rsid w:val="008E52E1"/>
    <w:rsid w:val="008F1059"/>
    <w:rsid w:val="008F25E9"/>
    <w:rsid w:val="008F408F"/>
    <w:rsid w:val="008F47B0"/>
    <w:rsid w:val="008F614F"/>
    <w:rsid w:val="008F654B"/>
    <w:rsid w:val="008F697C"/>
    <w:rsid w:val="009011B3"/>
    <w:rsid w:val="00901B12"/>
    <w:rsid w:val="0090315C"/>
    <w:rsid w:val="009031A5"/>
    <w:rsid w:val="009032A5"/>
    <w:rsid w:val="00904FF2"/>
    <w:rsid w:val="009063DA"/>
    <w:rsid w:val="009069FE"/>
    <w:rsid w:val="00907A14"/>
    <w:rsid w:val="00907DEF"/>
    <w:rsid w:val="0091031F"/>
    <w:rsid w:val="00910B09"/>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76F83"/>
    <w:rsid w:val="00980507"/>
    <w:rsid w:val="009814BA"/>
    <w:rsid w:val="009826F0"/>
    <w:rsid w:val="009829CC"/>
    <w:rsid w:val="00983447"/>
    <w:rsid w:val="009A254F"/>
    <w:rsid w:val="009A4710"/>
    <w:rsid w:val="009A4D52"/>
    <w:rsid w:val="009A5430"/>
    <w:rsid w:val="009A7885"/>
    <w:rsid w:val="009B0A2C"/>
    <w:rsid w:val="009C2B55"/>
    <w:rsid w:val="009C5AAD"/>
    <w:rsid w:val="009C5B95"/>
    <w:rsid w:val="009C5CB2"/>
    <w:rsid w:val="009C616D"/>
    <w:rsid w:val="009C63A1"/>
    <w:rsid w:val="009D126C"/>
    <w:rsid w:val="009D2863"/>
    <w:rsid w:val="009D3625"/>
    <w:rsid w:val="009D7613"/>
    <w:rsid w:val="009E0B1C"/>
    <w:rsid w:val="009E0C5E"/>
    <w:rsid w:val="009E2C15"/>
    <w:rsid w:val="009E4006"/>
    <w:rsid w:val="009E506F"/>
    <w:rsid w:val="009E7361"/>
    <w:rsid w:val="009F0AA4"/>
    <w:rsid w:val="009F1A60"/>
    <w:rsid w:val="009F3385"/>
    <w:rsid w:val="009F5088"/>
    <w:rsid w:val="009F52D5"/>
    <w:rsid w:val="009F60CB"/>
    <w:rsid w:val="009F7CB8"/>
    <w:rsid w:val="00A0415B"/>
    <w:rsid w:val="00A05391"/>
    <w:rsid w:val="00A05D00"/>
    <w:rsid w:val="00A0600B"/>
    <w:rsid w:val="00A06E07"/>
    <w:rsid w:val="00A12DE3"/>
    <w:rsid w:val="00A13876"/>
    <w:rsid w:val="00A13B1A"/>
    <w:rsid w:val="00A154FF"/>
    <w:rsid w:val="00A20BD1"/>
    <w:rsid w:val="00A222E9"/>
    <w:rsid w:val="00A22F83"/>
    <w:rsid w:val="00A23110"/>
    <w:rsid w:val="00A243DD"/>
    <w:rsid w:val="00A246C8"/>
    <w:rsid w:val="00A248C0"/>
    <w:rsid w:val="00A25347"/>
    <w:rsid w:val="00A317A9"/>
    <w:rsid w:val="00A32CC2"/>
    <w:rsid w:val="00A3460D"/>
    <w:rsid w:val="00A35670"/>
    <w:rsid w:val="00A361F1"/>
    <w:rsid w:val="00A36885"/>
    <w:rsid w:val="00A43022"/>
    <w:rsid w:val="00A450D4"/>
    <w:rsid w:val="00A459D7"/>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2CD"/>
    <w:rsid w:val="00A8751B"/>
    <w:rsid w:val="00A92D0C"/>
    <w:rsid w:val="00A93B09"/>
    <w:rsid w:val="00A944B5"/>
    <w:rsid w:val="00A95792"/>
    <w:rsid w:val="00A95E36"/>
    <w:rsid w:val="00AA0FD4"/>
    <w:rsid w:val="00AA15BB"/>
    <w:rsid w:val="00AA195E"/>
    <w:rsid w:val="00AA23FB"/>
    <w:rsid w:val="00AA247D"/>
    <w:rsid w:val="00AA2C3E"/>
    <w:rsid w:val="00AA4A20"/>
    <w:rsid w:val="00AA597E"/>
    <w:rsid w:val="00AA6CFA"/>
    <w:rsid w:val="00AA6D11"/>
    <w:rsid w:val="00AB0E00"/>
    <w:rsid w:val="00AB5066"/>
    <w:rsid w:val="00AB64C5"/>
    <w:rsid w:val="00AB7D8B"/>
    <w:rsid w:val="00AC4BC5"/>
    <w:rsid w:val="00AC798F"/>
    <w:rsid w:val="00AD11FE"/>
    <w:rsid w:val="00AD51F0"/>
    <w:rsid w:val="00AE40EA"/>
    <w:rsid w:val="00AE4273"/>
    <w:rsid w:val="00AE7FBD"/>
    <w:rsid w:val="00AF016A"/>
    <w:rsid w:val="00AF2985"/>
    <w:rsid w:val="00AF3426"/>
    <w:rsid w:val="00AF34CD"/>
    <w:rsid w:val="00AF3AF8"/>
    <w:rsid w:val="00AF661E"/>
    <w:rsid w:val="00B01889"/>
    <w:rsid w:val="00B02058"/>
    <w:rsid w:val="00B0359F"/>
    <w:rsid w:val="00B0726B"/>
    <w:rsid w:val="00B107BF"/>
    <w:rsid w:val="00B16508"/>
    <w:rsid w:val="00B16D95"/>
    <w:rsid w:val="00B20316"/>
    <w:rsid w:val="00B23EB6"/>
    <w:rsid w:val="00B25BE7"/>
    <w:rsid w:val="00B311BA"/>
    <w:rsid w:val="00B322B8"/>
    <w:rsid w:val="00B33516"/>
    <w:rsid w:val="00B34E3C"/>
    <w:rsid w:val="00B34F65"/>
    <w:rsid w:val="00B36B61"/>
    <w:rsid w:val="00B435A8"/>
    <w:rsid w:val="00B43F08"/>
    <w:rsid w:val="00B460D2"/>
    <w:rsid w:val="00B51740"/>
    <w:rsid w:val="00B526F6"/>
    <w:rsid w:val="00B53731"/>
    <w:rsid w:val="00B55C0D"/>
    <w:rsid w:val="00B56319"/>
    <w:rsid w:val="00B56AFC"/>
    <w:rsid w:val="00B61E5F"/>
    <w:rsid w:val="00B62430"/>
    <w:rsid w:val="00B62597"/>
    <w:rsid w:val="00B652DB"/>
    <w:rsid w:val="00B67EA9"/>
    <w:rsid w:val="00B70120"/>
    <w:rsid w:val="00B70BF7"/>
    <w:rsid w:val="00B74AD0"/>
    <w:rsid w:val="00B74B17"/>
    <w:rsid w:val="00B86427"/>
    <w:rsid w:val="00B87746"/>
    <w:rsid w:val="00B877FF"/>
    <w:rsid w:val="00B9026D"/>
    <w:rsid w:val="00B9376E"/>
    <w:rsid w:val="00B93AAC"/>
    <w:rsid w:val="00B944A1"/>
    <w:rsid w:val="00BA0EA7"/>
    <w:rsid w:val="00BA6146"/>
    <w:rsid w:val="00BB00B8"/>
    <w:rsid w:val="00BB06EE"/>
    <w:rsid w:val="00BB3EDF"/>
    <w:rsid w:val="00BB531B"/>
    <w:rsid w:val="00BB5504"/>
    <w:rsid w:val="00BB6921"/>
    <w:rsid w:val="00BC1415"/>
    <w:rsid w:val="00BC1BD6"/>
    <w:rsid w:val="00BC261C"/>
    <w:rsid w:val="00BC29C9"/>
    <w:rsid w:val="00BC7BCD"/>
    <w:rsid w:val="00BD16E5"/>
    <w:rsid w:val="00BD247F"/>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164F5"/>
    <w:rsid w:val="00C20CCB"/>
    <w:rsid w:val="00C2496A"/>
    <w:rsid w:val="00C303ED"/>
    <w:rsid w:val="00C30E99"/>
    <w:rsid w:val="00C36791"/>
    <w:rsid w:val="00C374C8"/>
    <w:rsid w:val="00C4069D"/>
    <w:rsid w:val="00C439EC"/>
    <w:rsid w:val="00C46A44"/>
    <w:rsid w:val="00C51AB6"/>
    <w:rsid w:val="00C6115A"/>
    <w:rsid w:val="00C61C72"/>
    <w:rsid w:val="00C639C4"/>
    <w:rsid w:val="00C65183"/>
    <w:rsid w:val="00C66F48"/>
    <w:rsid w:val="00C67D89"/>
    <w:rsid w:val="00C72168"/>
    <w:rsid w:val="00C729F7"/>
    <w:rsid w:val="00C74AA7"/>
    <w:rsid w:val="00C74F03"/>
    <w:rsid w:val="00C81CDD"/>
    <w:rsid w:val="00C82064"/>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3862"/>
    <w:rsid w:val="00D3469E"/>
    <w:rsid w:val="00D35B49"/>
    <w:rsid w:val="00D402BE"/>
    <w:rsid w:val="00D4050F"/>
    <w:rsid w:val="00D4606C"/>
    <w:rsid w:val="00D47E0F"/>
    <w:rsid w:val="00D5079D"/>
    <w:rsid w:val="00D51AE9"/>
    <w:rsid w:val="00D53859"/>
    <w:rsid w:val="00D53B6D"/>
    <w:rsid w:val="00D54FA8"/>
    <w:rsid w:val="00D60E56"/>
    <w:rsid w:val="00D613B1"/>
    <w:rsid w:val="00D63186"/>
    <w:rsid w:val="00D6776C"/>
    <w:rsid w:val="00D71807"/>
    <w:rsid w:val="00D72297"/>
    <w:rsid w:val="00D72C25"/>
    <w:rsid w:val="00D73478"/>
    <w:rsid w:val="00D73F9C"/>
    <w:rsid w:val="00D77983"/>
    <w:rsid w:val="00D81B40"/>
    <w:rsid w:val="00D85030"/>
    <w:rsid w:val="00D8522D"/>
    <w:rsid w:val="00D9010F"/>
    <w:rsid w:val="00D90265"/>
    <w:rsid w:val="00D90AE2"/>
    <w:rsid w:val="00D91C4E"/>
    <w:rsid w:val="00D920E0"/>
    <w:rsid w:val="00D95949"/>
    <w:rsid w:val="00DA1391"/>
    <w:rsid w:val="00DA1A8A"/>
    <w:rsid w:val="00DA23DE"/>
    <w:rsid w:val="00DA455D"/>
    <w:rsid w:val="00DA65F1"/>
    <w:rsid w:val="00DB06D5"/>
    <w:rsid w:val="00DB0B15"/>
    <w:rsid w:val="00DB21B9"/>
    <w:rsid w:val="00DB29E9"/>
    <w:rsid w:val="00DB4F0E"/>
    <w:rsid w:val="00DB6D41"/>
    <w:rsid w:val="00DC387F"/>
    <w:rsid w:val="00DC5D5E"/>
    <w:rsid w:val="00DD47B1"/>
    <w:rsid w:val="00DD4FCD"/>
    <w:rsid w:val="00DD50A9"/>
    <w:rsid w:val="00DD5DD1"/>
    <w:rsid w:val="00DD671C"/>
    <w:rsid w:val="00DD72C9"/>
    <w:rsid w:val="00DD7D2B"/>
    <w:rsid w:val="00DE007C"/>
    <w:rsid w:val="00DE2D6A"/>
    <w:rsid w:val="00DE34CF"/>
    <w:rsid w:val="00DE5262"/>
    <w:rsid w:val="00DF1F41"/>
    <w:rsid w:val="00DF3422"/>
    <w:rsid w:val="00DF4468"/>
    <w:rsid w:val="00DF5A58"/>
    <w:rsid w:val="00E00AA4"/>
    <w:rsid w:val="00E01E4B"/>
    <w:rsid w:val="00E020FE"/>
    <w:rsid w:val="00E027CF"/>
    <w:rsid w:val="00E11020"/>
    <w:rsid w:val="00E11B1B"/>
    <w:rsid w:val="00E1202F"/>
    <w:rsid w:val="00E152AE"/>
    <w:rsid w:val="00E15F1C"/>
    <w:rsid w:val="00E1605D"/>
    <w:rsid w:val="00E1685E"/>
    <w:rsid w:val="00E20CDB"/>
    <w:rsid w:val="00E210B1"/>
    <w:rsid w:val="00E214F7"/>
    <w:rsid w:val="00E31ED6"/>
    <w:rsid w:val="00E327D8"/>
    <w:rsid w:val="00E41868"/>
    <w:rsid w:val="00E46E55"/>
    <w:rsid w:val="00E47334"/>
    <w:rsid w:val="00E47CCB"/>
    <w:rsid w:val="00E47EDD"/>
    <w:rsid w:val="00E520F0"/>
    <w:rsid w:val="00E528E1"/>
    <w:rsid w:val="00E53E96"/>
    <w:rsid w:val="00E542DD"/>
    <w:rsid w:val="00E56934"/>
    <w:rsid w:val="00E579F6"/>
    <w:rsid w:val="00E57CBE"/>
    <w:rsid w:val="00E60605"/>
    <w:rsid w:val="00E72616"/>
    <w:rsid w:val="00E81340"/>
    <w:rsid w:val="00E82149"/>
    <w:rsid w:val="00E83F90"/>
    <w:rsid w:val="00E84B8B"/>
    <w:rsid w:val="00E870C4"/>
    <w:rsid w:val="00E9005B"/>
    <w:rsid w:val="00E94241"/>
    <w:rsid w:val="00E96E8D"/>
    <w:rsid w:val="00EA1452"/>
    <w:rsid w:val="00EA1AF5"/>
    <w:rsid w:val="00EA699E"/>
    <w:rsid w:val="00EB0F60"/>
    <w:rsid w:val="00EB5AE7"/>
    <w:rsid w:val="00EB68B0"/>
    <w:rsid w:val="00EB7C9E"/>
    <w:rsid w:val="00EC0A23"/>
    <w:rsid w:val="00EC1CCF"/>
    <w:rsid w:val="00EC35A5"/>
    <w:rsid w:val="00EC3A51"/>
    <w:rsid w:val="00EC4B38"/>
    <w:rsid w:val="00EC4F41"/>
    <w:rsid w:val="00EC5F3B"/>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4A9B"/>
    <w:rsid w:val="00F15DE2"/>
    <w:rsid w:val="00F169FB"/>
    <w:rsid w:val="00F17AB2"/>
    <w:rsid w:val="00F20B0E"/>
    <w:rsid w:val="00F21F1C"/>
    <w:rsid w:val="00F22A03"/>
    <w:rsid w:val="00F25306"/>
    <w:rsid w:val="00F339E5"/>
    <w:rsid w:val="00F34F51"/>
    <w:rsid w:val="00F40883"/>
    <w:rsid w:val="00F408A6"/>
    <w:rsid w:val="00F41584"/>
    <w:rsid w:val="00F4190F"/>
    <w:rsid w:val="00F43608"/>
    <w:rsid w:val="00F43971"/>
    <w:rsid w:val="00F4524D"/>
    <w:rsid w:val="00F45D7A"/>
    <w:rsid w:val="00F51DA5"/>
    <w:rsid w:val="00F5222C"/>
    <w:rsid w:val="00F54056"/>
    <w:rsid w:val="00F64AC5"/>
    <w:rsid w:val="00F736A8"/>
    <w:rsid w:val="00F73E69"/>
    <w:rsid w:val="00F74755"/>
    <w:rsid w:val="00F7662E"/>
    <w:rsid w:val="00F77276"/>
    <w:rsid w:val="00F77562"/>
    <w:rsid w:val="00F82711"/>
    <w:rsid w:val="00F915D0"/>
    <w:rsid w:val="00FA170E"/>
    <w:rsid w:val="00FA387D"/>
    <w:rsid w:val="00FA642F"/>
    <w:rsid w:val="00FA724F"/>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10DC9BD"/>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94cf6d7f-df09-4965-aa57-8108f42df9b9"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fabiaj\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D76D2-E0C3-4C77-BA7F-48366D5DA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