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P="00B62597">
      <w:pPr>
        <w:spacing w:after="0" w:line="240" w:lineRule="auto"/>
        <w:rPr>
          <w:rFonts w:ascii="Arial Narrow" w:eastAsia="Times New Roman" w:hAnsi="Arial Narrow" w:cs="Times New Roman"/>
          <w:sz w:val="24"/>
          <w:szCs w:val="24"/>
        </w:rPr>
      </w:pPr>
    </w:p>
    <w:p w:rsidR="00B62597" w:rsidRPr="00B62597" w:rsidP="00755096">
      <w:pPr>
        <w:pStyle w:val="MeetingDetails"/>
      </w:pPr>
      <w:r>
        <w:t>Cost Development Subcommittee</w:t>
      </w:r>
    </w:p>
    <w:p w:rsidR="00B62597" w:rsidRPr="00B62597" w:rsidP="00755096">
      <w:pPr>
        <w:pStyle w:val="MeetingDetails"/>
      </w:pPr>
      <w:r>
        <w:t>WebEx/Conference Call</w:t>
      </w:r>
    </w:p>
    <w:p w:rsidR="00B62597" w:rsidRPr="00B62597" w:rsidP="00755096">
      <w:pPr>
        <w:pStyle w:val="MeetingDetails"/>
      </w:pPr>
      <w:bookmarkStart w:id="0" w:name="_GoBack"/>
      <w:r>
        <w:t>April 27</w:t>
      </w:r>
      <w:r w:rsidR="00A003ED">
        <w:t>,</w:t>
      </w:r>
      <w:r w:rsidR="009751C6">
        <w:t xml:space="preserve"> 202</w:t>
      </w:r>
      <w:r w:rsidR="00E86168">
        <w:t>3</w:t>
      </w:r>
    </w:p>
    <w:bookmarkEnd w:id="0"/>
    <w:p w:rsidR="00B62597" w:rsidRPr="00B62597" w:rsidP="00755096">
      <w:pPr>
        <w:pStyle w:val="MeetingDetails"/>
        <w:rPr>
          <w:sz w:val="28"/>
          <w:u w:val="single"/>
        </w:rPr>
      </w:pPr>
      <w:r>
        <w:t>1</w:t>
      </w:r>
      <w:r w:rsidR="00C84887">
        <w:t>:00</w:t>
      </w:r>
      <w:r w:rsidR="002B2F98">
        <w:t xml:space="preserve"> </w:t>
      </w:r>
      <w:r w:rsidR="00C84887">
        <w:t>p</w:t>
      </w:r>
      <w:r w:rsidR="002B2F98">
        <w:t xml:space="preserve">.m. – </w:t>
      </w:r>
      <w:r w:rsidR="00E801CE">
        <w:t>2</w:t>
      </w:r>
      <w:r w:rsidR="00010057">
        <w:t>:</w:t>
      </w:r>
      <w:r w:rsidR="00F03A1A">
        <w:t>30</w:t>
      </w:r>
      <w:r w:rsidR="00010057">
        <w:t xml:space="preserve"> </w:t>
      </w:r>
      <w:r w:rsidR="00A44215">
        <w:t>p</w:t>
      </w:r>
      <w:r w:rsidR="00755096">
        <w:t>.m.</w:t>
      </w:r>
      <w:r w:rsidR="00010057">
        <w:t xml:space="preserve"> 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7C2954">
      <w:pPr>
        <w:pStyle w:val="PrimaryHeading"/>
        <w:rPr>
          <w:caps/>
        </w:rPr>
      </w:pPr>
      <w:bookmarkStart w:id="1" w:name="OLE_LINK5"/>
      <w:bookmarkStart w:id="2" w:name="OLE_LINK3"/>
      <w:r w:rsidRPr="00527104">
        <w:t>Adm</w:t>
      </w:r>
      <w:r w:rsidRPr="007C2954">
        <w:t>inistrati</w:t>
      </w:r>
      <w:r w:rsidRPr="00527104">
        <w:t>on (</w:t>
      </w:r>
      <w:r w:rsidR="000911FA">
        <w:t>1</w:t>
      </w:r>
      <w:r w:rsidRPr="00527104">
        <w:t>:00-</w:t>
      </w:r>
      <w:r w:rsidR="000911FA">
        <w:t>1</w:t>
      </w:r>
      <w:r w:rsidRPr="00527104">
        <w:t>:</w:t>
      </w:r>
      <w:r w:rsidR="00E86168">
        <w:t>10</w:t>
      </w:r>
      <w:r w:rsidRPr="00527104">
        <w:t>)</w:t>
      </w:r>
    </w:p>
    <w:bookmarkEnd w:id="1"/>
    <w:bookmarkEnd w:id="2"/>
    <w:p w:rsidR="00A44215" w:rsidP="00A44215">
      <w:pPr>
        <w:pStyle w:val="SecondaryHeading-Numbered"/>
        <w:rPr>
          <w:b w:val="0"/>
        </w:rPr>
      </w:pPr>
      <w:r w:rsidRPr="00A44215">
        <w:rPr>
          <w:b w:val="0"/>
        </w:rPr>
        <w:t xml:space="preserve">Welcome, Announcements and </w:t>
      </w:r>
      <w:r w:rsidRPr="002361AA" w:rsidR="002361AA">
        <w:rPr>
          <w:b w:val="0"/>
        </w:rPr>
        <w:t>review the Antitrust, Code of Conduct, Public Meetings/Media Participation and the WebEx Participant Identification Requirements.</w:t>
      </w:r>
    </w:p>
    <w:p w:rsidR="00B75882" w:rsidP="00A44215">
      <w:pPr>
        <w:pStyle w:val="SecondaryHeading-Numbered"/>
        <w:rPr>
          <w:b w:val="0"/>
        </w:rPr>
      </w:pPr>
      <w:r>
        <w:rPr>
          <w:b w:val="0"/>
        </w:rPr>
        <w:t xml:space="preserve">Review of </w:t>
      </w:r>
      <w:r w:rsidR="008D20F0">
        <w:rPr>
          <w:b w:val="0"/>
        </w:rPr>
        <w:t>March 1</w:t>
      </w:r>
      <w:r w:rsidR="006035FA">
        <w:rPr>
          <w:b w:val="0"/>
        </w:rPr>
        <w:t xml:space="preserve">, 2023 </w:t>
      </w:r>
      <w:r>
        <w:rPr>
          <w:b w:val="0"/>
        </w:rPr>
        <w:t>Draft Minutes.</w:t>
      </w:r>
    </w:p>
    <w:p w:rsidR="008927BE" w:rsidP="00A87DAE">
      <w:pPr>
        <w:pStyle w:val="PrimaryHeading"/>
      </w:pPr>
      <w:r>
        <w:t>VOM</w:t>
      </w:r>
      <w:r w:rsidR="00A87DAE">
        <w:t xml:space="preserve"> (</w:t>
      </w:r>
      <w:r w:rsidR="00F97C2A">
        <w:t>1</w:t>
      </w:r>
      <w:r w:rsidR="00A87DAE">
        <w:t>:</w:t>
      </w:r>
      <w:r w:rsidR="00E86168">
        <w:t>10</w:t>
      </w:r>
      <w:r w:rsidR="00A87DAE">
        <w:t xml:space="preserve"> – </w:t>
      </w:r>
      <w:r w:rsidR="004F12B6">
        <w:t>1:20</w:t>
      </w:r>
      <w:r w:rsidR="00A87DAE">
        <w:t>)</w:t>
      </w:r>
    </w:p>
    <w:p w:rsidR="006035FA" w:rsidP="006035FA">
      <w:pPr>
        <w:pStyle w:val="ListSubhead1"/>
        <w:rPr>
          <w:b w:val="0"/>
        </w:rPr>
      </w:pPr>
      <w:r>
        <w:rPr>
          <w:b w:val="0"/>
        </w:rPr>
        <w:t>Roger Cao, PJM, will provide an update on VOM</w:t>
      </w:r>
      <w:r w:rsidR="00355961">
        <w:rPr>
          <w:b w:val="0"/>
        </w:rPr>
        <w:t xml:space="preserve"> development and a reminder on the upcoming 2023 VOM Review.</w:t>
      </w:r>
    </w:p>
    <w:p w:rsidR="006035FA" w:rsidP="006035FA">
      <w:pPr>
        <w:pStyle w:val="PrimaryHeading"/>
      </w:pPr>
      <w:r>
        <w:t>Fuel Cost Policy</w:t>
      </w:r>
      <w:r w:rsidR="00AB4113">
        <w:t xml:space="preserve"> Periodic Review</w:t>
      </w:r>
      <w:r w:rsidR="004F12B6">
        <w:t xml:space="preserve"> (1:2</w:t>
      </w:r>
      <w:r>
        <w:t>0 –</w:t>
      </w:r>
      <w:r w:rsidR="00EB0D3F">
        <w:t>1:45</w:t>
      </w:r>
      <w:r>
        <w:t>)</w:t>
      </w:r>
    </w:p>
    <w:p w:rsidR="00654DF9" w:rsidP="00654DF9">
      <w:pPr>
        <w:pStyle w:val="ListSubhead1"/>
        <w:rPr>
          <w:b w:val="0"/>
        </w:rPr>
      </w:pPr>
      <w:r>
        <w:rPr>
          <w:b w:val="0"/>
        </w:rPr>
        <w:t>Melissa Pilong</w:t>
      </w:r>
      <w:r w:rsidR="003F0F88">
        <w:rPr>
          <w:b w:val="0"/>
        </w:rPr>
        <w:t>, PJM, will provide a reminder on the Fuel Cost Policy</w:t>
      </w:r>
      <w:r w:rsidR="00AB4113">
        <w:rPr>
          <w:b w:val="0"/>
        </w:rPr>
        <w:t xml:space="preserve"> Periodic Review</w:t>
      </w:r>
      <w:r>
        <w:rPr>
          <w:b w:val="0"/>
        </w:rPr>
        <w:t xml:space="preserve"> and discuss next steps</w:t>
      </w:r>
      <w:r w:rsidR="003F0F88">
        <w:rPr>
          <w:b w:val="0"/>
        </w:rPr>
        <w:t>.</w:t>
      </w:r>
      <w:r w:rsidRPr="00654DF9">
        <w:rPr>
          <w:b w:val="0"/>
        </w:rPr>
        <w:t xml:space="preserve"> </w:t>
      </w:r>
      <w:r>
        <w:rPr>
          <w:b w:val="0"/>
        </w:rPr>
        <w:t>Template.</w:t>
      </w:r>
      <w:r w:rsidRPr="00654DF9">
        <w:rPr>
          <w:b w:val="0"/>
        </w:rPr>
        <w:t xml:space="preserve"> </w:t>
      </w:r>
    </w:p>
    <w:p w:rsidR="00654DF9" w:rsidP="00654DF9">
      <w:pPr>
        <w:pStyle w:val="PrimaryHeading"/>
      </w:pPr>
      <w:r>
        <w:t xml:space="preserve"> Fuel Cost Policy (</w:t>
      </w:r>
      <w:r>
        <w:t xml:space="preserve">1:45 - </w:t>
      </w:r>
      <w:r>
        <w:t>2:10</w:t>
      </w:r>
      <w:r>
        <w:t>)</w:t>
      </w:r>
    </w:p>
    <w:p w:rsidR="006035FA" w:rsidRPr="00654DF9" w:rsidP="00654DF9">
      <w:pPr>
        <w:pStyle w:val="SecondaryHeading-Numbered"/>
        <w:rPr>
          <w:b w:val="0"/>
        </w:rPr>
      </w:pPr>
      <w:r>
        <w:rPr>
          <w:b w:val="0"/>
        </w:rPr>
        <w:t>Ross Kelly, PJM, will review fuel cost policy penalty statistics.</w:t>
      </w:r>
    </w:p>
    <w:p w:rsidR="00EB0D3F" w:rsidP="00EB0D3F">
      <w:pPr>
        <w:pStyle w:val="PrimaryHeading"/>
      </w:pPr>
      <w:r>
        <w:t xml:space="preserve">Start </w:t>
      </w:r>
      <w:r w:rsidR="00654DF9">
        <w:t>Cost (2:10 – 2:30</w:t>
      </w:r>
      <w:r w:rsidR="001A30E4">
        <w:t>)</w:t>
      </w:r>
    </w:p>
    <w:p w:rsidR="00654DF9" w:rsidP="00654DF9">
      <w:pPr>
        <w:pStyle w:val="ListSubhead1"/>
        <w:rPr>
          <w:b w:val="0"/>
        </w:rPr>
      </w:pPr>
      <w:r>
        <w:rPr>
          <w:b w:val="0"/>
        </w:rPr>
        <w:t>David Kimmel, PJM, will provide a</w:t>
      </w:r>
      <w:r>
        <w:rPr>
          <w:b w:val="0"/>
        </w:rPr>
        <w:t>n update on</w:t>
      </w:r>
      <w:r w:rsidR="00AB4113">
        <w:rPr>
          <w:b w:val="0"/>
        </w:rPr>
        <w:t xml:space="preserve"> the Start Cos</w:t>
      </w:r>
      <w:r>
        <w:rPr>
          <w:b w:val="0"/>
        </w:rPr>
        <w:t>t Template</w:t>
      </w:r>
      <w:r w:rsidR="00AB4113">
        <w:rPr>
          <w:b w:val="0"/>
        </w:rPr>
        <w:t>.</w:t>
      </w:r>
      <w:r w:rsidRPr="00654DF9">
        <w:rPr>
          <w:b w:val="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tblPr>
      <w:tblGrid>
        <w:gridCol w:w="3118"/>
        <w:gridCol w:w="3114"/>
        <w:gridCol w:w="3128"/>
      </w:tblGrid>
      <w:tr w:rsidTr="00DA355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tblPrEx>
        <w:trPr>
          <w:trHeight w:val="296"/>
        </w:trPr>
        <w:tc>
          <w:tcPr>
            <w:tcW w:w="9360" w:type="dxa"/>
            <w:gridSpan w:val="3"/>
          </w:tcPr>
          <w:p w:rsidR="004D4675" w:rsidRPr="005806E8" w:rsidP="009C484F">
            <w:pPr>
              <w:pStyle w:val="SecondaryHeading-Numbered"/>
              <w:numPr>
                <w:ilvl w:val="0"/>
                <w:numId w:val="0"/>
              </w:numPr>
            </w:pPr>
          </w:p>
        </w:tc>
      </w:tr>
      <w:tr w:rsidTr="00DA3552">
        <w:tblPrEx>
          <w:tblW w:w="0" w:type="auto"/>
          <w:tblCellMar>
            <w:left w:w="144" w:type="dxa"/>
            <w:right w:w="115" w:type="dxa"/>
          </w:tblCellMar>
          <w:tblLook w:val="04A0"/>
        </w:tblPrEx>
        <w:tc>
          <w:tcPr>
            <w:tcW w:w="9360" w:type="dxa"/>
            <w:gridSpan w:val="3"/>
          </w:tcPr>
          <w:p w:rsidR="00BB531B" w:rsidP="00AC2247">
            <w:pPr>
              <w:pStyle w:val="PrimaryHeading"/>
              <w:ind w:left="-108"/>
            </w:pPr>
            <w:r>
              <w:t>Future Meeting Dates</w:t>
            </w:r>
          </w:p>
        </w:tc>
      </w:tr>
      <w:tr w:rsidTr="00386D33">
        <w:tblPrEx>
          <w:tblW w:w="0" w:type="auto"/>
          <w:tblCellMar>
            <w:left w:w="144" w:type="dxa"/>
            <w:right w:w="115" w:type="dxa"/>
          </w:tblCellMar>
          <w:tblLook w:val="04A0"/>
        </w:tblPrEx>
        <w:tc>
          <w:tcPr>
            <w:tcW w:w="3118" w:type="dxa"/>
            <w:vAlign w:val="center"/>
          </w:tcPr>
          <w:p w:rsidR="006035FA" w:rsidP="006035FA">
            <w:pPr>
              <w:pStyle w:val="AttendeesList"/>
            </w:pPr>
            <w:r>
              <w:t>June 1</w:t>
            </w:r>
            <w:r w:rsidR="003F0F88">
              <w:t>, 2023</w:t>
            </w:r>
          </w:p>
        </w:tc>
        <w:tc>
          <w:tcPr>
            <w:tcW w:w="3114" w:type="dxa"/>
            <w:vAlign w:val="center"/>
          </w:tcPr>
          <w:p w:rsidR="006035FA" w:rsidP="00386D33">
            <w:pPr>
              <w:pStyle w:val="AttendeesList"/>
            </w:pPr>
            <w:r>
              <w:t>1:00 p.m.</w:t>
            </w:r>
          </w:p>
        </w:tc>
        <w:tc>
          <w:tcPr>
            <w:tcW w:w="3128" w:type="dxa"/>
            <w:vAlign w:val="center"/>
          </w:tcPr>
          <w:p w:rsidR="006035FA" w:rsidP="00386D33">
            <w:pPr>
              <w:pStyle w:val="AttendeesList"/>
            </w:pPr>
            <w:r>
              <w:t>WebEx/Conference Call</w:t>
            </w:r>
          </w:p>
        </w:tc>
      </w:tr>
      <w:tr w:rsidTr="00386D33">
        <w:tblPrEx>
          <w:tblW w:w="0" w:type="auto"/>
          <w:tblCellMar>
            <w:left w:w="144" w:type="dxa"/>
            <w:right w:w="115" w:type="dxa"/>
          </w:tblCellMar>
          <w:tblLook w:val="04A0"/>
        </w:tblPrEx>
        <w:tc>
          <w:tcPr>
            <w:tcW w:w="3118" w:type="dxa"/>
            <w:vAlign w:val="center"/>
          </w:tcPr>
          <w:p w:rsidR="006035FA" w:rsidP="00355961">
            <w:pPr>
              <w:pStyle w:val="AttendeesList"/>
            </w:pPr>
            <w:r>
              <w:t>July 6</w:t>
            </w:r>
            <w:r w:rsidR="003F0F88">
              <w:t>, 2023</w:t>
            </w:r>
          </w:p>
        </w:tc>
        <w:tc>
          <w:tcPr>
            <w:tcW w:w="3114" w:type="dxa"/>
            <w:vAlign w:val="center"/>
          </w:tcPr>
          <w:p w:rsidR="006035FA" w:rsidP="00386D33">
            <w:pPr>
              <w:pStyle w:val="AttendeesList"/>
            </w:pPr>
            <w:r>
              <w:t>1:00 p.m.</w:t>
            </w:r>
          </w:p>
        </w:tc>
        <w:tc>
          <w:tcPr>
            <w:tcW w:w="3128" w:type="dxa"/>
            <w:vAlign w:val="center"/>
          </w:tcPr>
          <w:p w:rsidR="006035FA" w:rsidP="00386D33">
            <w:pPr>
              <w:pStyle w:val="AttendeesList"/>
            </w:pPr>
            <w:r>
              <w:t>WebEx/Conference Call</w:t>
            </w:r>
          </w:p>
        </w:tc>
      </w:tr>
      <w:tr w:rsidTr="00386D33">
        <w:tblPrEx>
          <w:tblW w:w="0" w:type="auto"/>
          <w:tblCellMar>
            <w:left w:w="144" w:type="dxa"/>
            <w:right w:w="115" w:type="dxa"/>
          </w:tblCellMar>
          <w:tblLook w:val="04A0"/>
        </w:tblPrEx>
        <w:tc>
          <w:tcPr>
            <w:tcW w:w="3118" w:type="dxa"/>
            <w:vAlign w:val="center"/>
          </w:tcPr>
          <w:p w:rsidR="00E86168" w:rsidRPr="00B62597" w:rsidP="00386D33">
            <w:pPr>
              <w:pStyle w:val="AttendeesList"/>
            </w:pPr>
          </w:p>
        </w:tc>
        <w:tc>
          <w:tcPr>
            <w:tcW w:w="3114" w:type="dxa"/>
            <w:vAlign w:val="center"/>
          </w:tcPr>
          <w:p w:rsidR="00E86168" w:rsidP="00386D33">
            <w:pPr>
              <w:pStyle w:val="AttendeesList"/>
            </w:pPr>
          </w:p>
        </w:tc>
        <w:tc>
          <w:tcPr>
            <w:tcW w:w="3128" w:type="dxa"/>
            <w:vAlign w:val="center"/>
          </w:tcPr>
          <w:p w:rsidR="00E86168" w:rsidP="00386D33">
            <w:pPr>
              <w:pStyle w:val="AttendeesList"/>
            </w:pPr>
          </w:p>
        </w:tc>
      </w:tr>
      <w:tr w:rsidTr="00DA3552">
        <w:tblPrEx>
          <w:tblW w:w="0" w:type="auto"/>
          <w:tblCellMar>
            <w:left w:w="144" w:type="dxa"/>
            <w:right w:w="115" w:type="dxa"/>
          </w:tblCellMar>
          <w:tblLook w:val="04A0"/>
        </w:tblPrEx>
        <w:tc>
          <w:tcPr>
            <w:tcW w:w="3118" w:type="dxa"/>
            <w:vAlign w:val="center"/>
          </w:tcPr>
          <w:p w:rsidR="00A003ED" w:rsidRPr="00B62597" w:rsidP="00A003ED">
            <w:pPr>
              <w:pStyle w:val="AttendeesList"/>
            </w:pPr>
          </w:p>
        </w:tc>
        <w:tc>
          <w:tcPr>
            <w:tcW w:w="3114" w:type="dxa"/>
            <w:vAlign w:val="center"/>
          </w:tcPr>
          <w:p w:rsidR="00A003ED" w:rsidP="00A003ED">
            <w:pPr>
              <w:pStyle w:val="AttendeesList"/>
            </w:pPr>
          </w:p>
        </w:tc>
        <w:tc>
          <w:tcPr>
            <w:tcW w:w="3128" w:type="dxa"/>
            <w:vAlign w:val="center"/>
          </w:tcPr>
          <w:p w:rsidR="00A003ED" w:rsidP="00A003ED">
            <w:pPr>
              <w:pStyle w:val="AttendeesList"/>
            </w:pPr>
          </w:p>
        </w:tc>
      </w:tr>
    </w:tbl>
    <w:p w:rsidR="00B62597" w:rsidP="00337321">
      <w:pPr>
        <w:pStyle w:val="Author"/>
      </w:pPr>
      <w:r>
        <w:t xml:space="preserve">Author: </w:t>
      </w:r>
      <w:r w:rsidR="005806E8">
        <w:t>Heather Reiter</w:t>
      </w:r>
    </w:p>
    <w:p w:rsidR="00A317A9" w:rsidRPr="00B62597" w:rsidP="00337321">
      <w:pPr>
        <w:pStyle w:val="Author"/>
      </w:pPr>
    </w:p>
    <w:p w:rsidR="00B62597" w:rsidRPr="00B62597" w:rsidP="00DB29E9">
      <w:pPr>
        <w:pStyle w:val="DisclaimerHeading"/>
      </w:pPr>
      <w:r>
        <w:t>Anti</w:t>
      </w:r>
      <w:r w:rsidRPr="00B62597">
        <w:t>trust:</w:t>
      </w:r>
    </w:p>
    <w:p w:rsidR="00B62597" w:rsidRPr="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P="00B62597">
      <w:pPr>
        <w:spacing w:after="0" w:line="240" w:lineRule="auto"/>
        <w:rPr>
          <w:rFonts w:ascii="Arial Narrow" w:eastAsia="Times New Roman" w:hAnsi="Arial Narrow" w:cs="Times New Roman"/>
          <w:sz w:val="16"/>
          <w:szCs w:val="16"/>
        </w:rPr>
      </w:pPr>
    </w:p>
    <w:p w:rsidR="00B62597" w:rsidRPr="00B62597" w:rsidP="00337321">
      <w:pPr>
        <w:pStyle w:val="DisclosureTitle"/>
      </w:pPr>
      <w:r w:rsidRPr="00B62597">
        <w:t>Code of Conduct:</w:t>
      </w:r>
    </w:p>
    <w:p w:rsidR="00B62597" w:rsidRPr="00B62597" w:rsidP="00337321">
      <w:pPr>
        <w:pStyle w:val="DisclosureBody"/>
      </w:pPr>
      <w:r w:rsidRPr="00B62597">
        <w:t xml:space="preserve">As a mandatory condition of attendance at today's meeting, attendees agree to adhere to the PJM Code of Conduct as detailed in PJM Manual M-34 section 4.5, </w:t>
      </w:r>
      <w:r w:rsidRPr="00B62597">
        <w:t>including</w:t>
      </w:r>
      <w:r w:rsidRPr="00B62597">
        <w:t>, but not limited to, participants' responsibilities and rules regarding the dissemination of meeting discussion and materials.</w:t>
      </w:r>
    </w:p>
    <w:p w:rsidR="00B62597" w:rsidRPr="00B62597" w:rsidP="00B62597">
      <w:pPr>
        <w:spacing w:after="0" w:line="240" w:lineRule="auto"/>
        <w:rPr>
          <w:rFonts w:ascii="Arial Narrow" w:eastAsia="Times New Roman" w:hAnsi="Arial Narrow" w:cs="Times New Roman"/>
          <w:sz w:val="18"/>
          <w:szCs w:val="18"/>
        </w:rPr>
      </w:pPr>
    </w:p>
    <w:p w:rsidR="00B62597" w:rsidRPr="00B62597" w:rsidP="00337321">
      <w:pPr>
        <w:pStyle w:val="DisclosureTitle"/>
      </w:pPr>
      <w:r w:rsidRPr="00B62597">
        <w:t xml:space="preserve">Public Meetings/Media Participation: </w:t>
      </w:r>
    </w:p>
    <w:p w:rsidR="00DE34CF" w:rsidP="00337321">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w:t>
      </w:r>
      <w:r w:rsidRPr="00B62597">
        <w:t>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pPr>
        <w:pStyle w:val="DisclaimerHeading"/>
        <w:spacing w:before="240"/>
      </w:pPr>
      <w:r>
        <w:t>Participant Identification in WebEx:</w:t>
      </w:r>
    </w:p>
    <w:p w:rsidR="00027F49" w:rsidP="00027F49">
      <w:pPr>
        <w:pStyle w:val="DisclaimerBodyCopy"/>
      </w:pPr>
      <w:r>
        <w:t>When logging into the WebEx desktop client, please enter your real first and last name as well as a valid email address. Be sure to select the “call me” option.</w:t>
      </w:r>
    </w:p>
    <w:p w:rsidR="00027F49" w:rsidP="00027F49">
      <w:pPr>
        <w:pStyle w:val="DisclaimerBodyCopy"/>
      </w:pPr>
      <w:r>
        <w:t>PJM support staff continuously monitors WebEx connections during stakeholder meetings. Anonymous users or those using false usernames or emails will be dropped from the teleconference.</w:t>
      </w:r>
    </w:p>
    <w:p w:rsidR="00027F49"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027F49" w:rsidRPr="009C15C4" w:rsidP="00027F4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5"/>
                    <a:stretch>
                      <a:fillRect/>
                    </a:stretch>
                  </pic:blipFill>
                  <pic:spPr>
                    <a:xfrm>
                      <a:off x="0" y="0"/>
                      <a:ext cx="5943600" cy="1217930"/>
                    </a:xfrm>
                    <a:prstGeom prst="rect">
                      <a:avLst/>
                    </a:prstGeom>
                  </pic:spPr>
                </pic:pic>
              </a:graphicData>
            </a:graphic>
          </wp:inline>
        </w:drawing>
      </w:r>
    </w:p>
    <w:p w:rsidR="00027F49" w:rsidRPr="009C15C4" w:rsidP="00027F49"/>
    <w:p w:rsidR="009C15C4" w:rsidRPr="009C15C4" w:rsidP="009C15C4"/>
    <w:p w:rsidR="009C15C4" w:rsidRPr="009C15C4" w:rsidP="009C15C4"/>
    <w:p w:rsidR="009C15C4" w:rsidRPr="009C15C4" w:rsidP="009C15C4"/>
    <w:p w:rsidR="009C15C4" w:rsidRPr="009C15C4" w:rsidP="009C15C4"/>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6"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7"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6"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7"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8"/>
      <w:footerReference w:type="even" r:id="rId9"/>
      <w:footerReference w:type="default" r:id="rId10"/>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66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6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6698"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55961">
      <w:rPr>
        <w:rStyle w:val="PageNumber"/>
        <w:noProof/>
      </w:rPr>
      <w:t>2</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5F3852">
      <w:rPr>
        <w:rFonts w:ascii="Arial Narrow" w:hAnsi="Arial Narrow"/>
        <w:sz w:val="20"/>
      </w:rPr>
      <w:t>2</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6698">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rect id="Text Box 2" o:spid="_x0000_s2049" style="width:567.75pt;height:121.97pt;margin-top:3.75pt;margin-left:-47.25pt;mso-height-percent:200;mso-height-relative:margin;mso-width-percent:0;mso-width-relative:margin;mso-wrap-distance-bottom:0;mso-wrap-distance-left:9pt;mso-wrap-distance-right:9pt;mso-wrap-distance-top:0;position:absolute;v-text-anchor:top;z-index:251659264" filled="f" fillcolor="this" stroked="f" strokeweight="0.75pt"/>
          </w:pict>
        </mc:Fallback>
      </mc:AlternateContent>
    </w:r>
    <w:r w:rsidR="00F4190F">
      <w:rPr>
        <w:noProof/>
        <w:sz w:val="16"/>
      </w:rPr>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CD3"/>
    <w:rsid w:val="00010057"/>
    <w:rsid w:val="00017C24"/>
    <w:rsid w:val="000232DF"/>
    <w:rsid w:val="00027F49"/>
    <w:rsid w:val="000333FF"/>
    <w:rsid w:val="000821F5"/>
    <w:rsid w:val="000911FA"/>
    <w:rsid w:val="00092135"/>
    <w:rsid w:val="000A788F"/>
    <w:rsid w:val="000A7A6C"/>
    <w:rsid w:val="000C6698"/>
    <w:rsid w:val="00126AAC"/>
    <w:rsid w:val="001362DF"/>
    <w:rsid w:val="00151516"/>
    <w:rsid w:val="0015717E"/>
    <w:rsid w:val="00165D4F"/>
    <w:rsid w:val="001678E8"/>
    <w:rsid w:val="00186B8A"/>
    <w:rsid w:val="00195526"/>
    <w:rsid w:val="00196B99"/>
    <w:rsid w:val="001A30E4"/>
    <w:rsid w:val="001B2242"/>
    <w:rsid w:val="001C0CC0"/>
    <w:rsid w:val="001C7054"/>
    <w:rsid w:val="001C7D82"/>
    <w:rsid w:val="001D3B68"/>
    <w:rsid w:val="00206F1B"/>
    <w:rsid w:val="002113BD"/>
    <w:rsid w:val="002361AA"/>
    <w:rsid w:val="0025139E"/>
    <w:rsid w:val="002656AF"/>
    <w:rsid w:val="00277069"/>
    <w:rsid w:val="00293ECF"/>
    <w:rsid w:val="00296D03"/>
    <w:rsid w:val="002B1B49"/>
    <w:rsid w:val="002B2F98"/>
    <w:rsid w:val="002C2150"/>
    <w:rsid w:val="002C6057"/>
    <w:rsid w:val="002D1ACF"/>
    <w:rsid w:val="00305238"/>
    <w:rsid w:val="00320890"/>
    <w:rsid w:val="00325094"/>
    <w:rsid w:val="003251CE"/>
    <w:rsid w:val="00337321"/>
    <w:rsid w:val="00355961"/>
    <w:rsid w:val="003800C2"/>
    <w:rsid w:val="00386D33"/>
    <w:rsid w:val="00387716"/>
    <w:rsid w:val="00391FF2"/>
    <w:rsid w:val="003B55E1"/>
    <w:rsid w:val="003B59BA"/>
    <w:rsid w:val="003D7E5C"/>
    <w:rsid w:val="003E7A73"/>
    <w:rsid w:val="003F0F88"/>
    <w:rsid w:val="00401D13"/>
    <w:rsid w:val="00417677"/>
    <w:rsid w:val="00455E9D"/>
    <w:rsid w:val="0046043F"/>
    <w:rsid w:val="00480EDD"/>
    <w:rsid w:val="00484980"/>
    <w:rsid w:val="00491490"/>
    <w:rsid w:val="00494494"/>
    <w:rsid w:val="004969FA"/>
    <w:rsid w:val="004A772D"/>
    <w:rsid w:val="004C6FE9"/>
    <w:rsid w:val="004D4675"/>
    <w:rsid w:val="004D48EB"/>
    <w:rsid w:val="004E03F5"/>
    <w:rsid w:val="004E59A8"/>
    <w:rsid w:val="004F12B6"/>
    <w:rsid w:val="00517277"/>
    <w:rsid w:val="00522A01"/>
    <w:rsid w:val="00527104"/>
    <w:rsid w:val="005401F5"/>
    <w:rsid w:val="005479DD"/>
    <w:rsid w:val="00564DEE"/>
    <w:rsid w:val="0057441E"/>
    <w:rsid w:val="005806E8"/>
    <w:rsid w:val="0058690F"/>
    <w:rsid w:val="005874C8"/>
    <w:rsid w:val="005A19B5"/>
    <w:rsid w:val="005A419F"/>
    <w:rsid w:val="005A5D0D"/>
    <w:rsid w:val="005C6857"/>
    <w:rsid w:val="005D6D05"/>
    <w:rsid w:val="005F3852"/>
    <w:rsid w:val="006024A0"/>
    <w:rsid w:val="00602967"/>
    <w:rsid w:val="006035FA"/>
    <w:rsid w:val="00606F11"/>
    <w:rsid w:val="006130FD"/>
    <w:rsid w:val="00617B26"/>
    <w:rsid w:val="00654DF9"/>
    <w:rsid w:val="00662DA7"/>
    <w:rsid w:val="00683B83"/>
    <w:rsid w:val="00691A10"/>
    <w:rsid w:val="00692C5F"/>
    <w:rsid w:val="006B1F60"/>
    <w:rsid w:val="006B200A"/>
    <w:rsid w:val="006B4F43"/>
    <w:rsid w:val="006E417C"/>
    <w:rsid w:val="006E70D5"/>
    <w:rsid w:val="006F7A52"/>
    <w:rsid w:val="00712CAA"/>
    <w:rsid w:val="00716A8B"/>
    <w:rsid w:val="00726044"/>
    <w:rsid w:val="00744A45"/>
    <w:rsid w:val="00754C6D"/>
    <w:rsid w:val="00755096"/>
    <w:rsid w:val="00761487"/>
    <w:rsid w:val="007703B4"/>
    <w:rsid w:val="0078102A"/>
    <w:rsid w:val="007855DE"/>
    <w:rsid w:val="007A34A3"/>
    <w:rsid w:val="007C2954"/>
    <w:rsid w:val="007C36D5"/>
    <w:rsid w:val="007D4F70"/>
    <w:rsid w:val="007E66C9"/>
    <w:rsid w:val="007E7CAB"/>
    <w:rsid w:val="0082752A"/>
    <w:rsid w:val="00837B12"/>
    <w:rsid w:val="00841282"/>
    <w:rsid w:val="008552A3"/>
    <w:rsid w:val="008648E1"/>
    <w:rsid w:val="00874020"/>
    <w:rsid w:val="0087554A"/>
    <w:rsid w:val="00882652"/>
    <w:rsid w:val="008927BE"/>
    <w:rsid w:val="008C3128"/>
    <w:rsid w:val="008C6C36"/>
    <w:rsid w:val="008D20F0"/>
    <w:rsid w:val="008E0018"/>
    <w:rsid w:val="008F4D21"/>
    <w:rsid w:val="009034A2"/>
    <w:rsid w:val="00917386"/>
    <w:rsid w:val="00927A4C"/>
    <w:rsid w:val="00930EE0"/>
    <w:rsid w:val="009462A5"/>
    <w:rsid w:val="00972BF8"/>
    <w:rsid w:val="009751C6"/>
    <w:rsid w:val="00975C93"/>
    <w:rsid w:val="00982791"/>
    <w:rsid w:val="00982FC3"/>
    <w:rsid w:val="00991528"/>
    <w:rsid w:val="00994836"/>
    <w:rsid w:val="00997286"/>
    <w:rsid w:val="009A5430"/>
    <w:rsid w:val="009B0DAC"/>
    <w:rsid w:val="009B5BD3"/>
    <w:rsid w:val="009B719D"/>
    <w:rsid w:val="009C15C4"/>
    <w:rsid w:val="009C484F"/>
    <w:rsid w:val="009D1F1B"/>
    <w:rsid w:val="009F53F9"/>
    <w:rsid w:val="00A003ED"/>
    <w:rsid w:val="00A05391"/>
    <w:rsid w:val="00A16D3E"/>
    <w:rsid w:val="00A217AF"/>
    <w:rsid w:val="00A317A9"/>
    <w:rsid w:val="00A37167"/>
    <w:rsid w:val="00A3754B"/>
    <w:rsid w:val="00A41149"/>
    <w:rsid w:val="00A44215"/>
    <w:rsid w:val="00A505DE"/>
    <w:rsid w:val="00A8274B"/>
    <w:rsid w:val="00A87DAE"/>
    <w:rsid w:val="00A92237"/>
    <w:rsid w:val="00A96452"/>
    <w:rsid w:val="00AA210B"/>
    <w:rsid w:val="00AB3F29"/>
    <w:rsid w:val="00AB4113"/>
    <w:rsid w:val="00AC1827"/>
    <w:rsid w:val="00AC2247"/>
    <w:rsid w:val="00AD1D32"/>
    <w:rsid w:val="00AD4401"/>
    <w:rsid w:val="00AE1837"/>
    <w:rsid w:val="00AE6E75"/>
    <w:rsid w:val="00B16D95"/>
    <w:rsid w:val="00B20316"/>
    <w:rsid w:val="00B34E3C"/>
    <w:rsid w:val="00B44275"/>
    <w:rsid w:val="00B4622B"/>
    <w:rsid w:val="00B62597"/>
    <w:rsid w:val="00B75882"/>
    <w:rsid w:val="00BA6146"/>
    <w:rsid w:val="00BB244B"/>
    <w:rsid w:val="00BB531B"/>
    <w:rsid w:val="00BC5F4A"/>
    <w:rsid w:val="00BE05D5"/>
    <w:rsid w:val="00BF331B"/>
    <w:rsid w:val="00C1261E"/>
    <w:rsid w:val="00C2264A"/>
    <w:rsid w:val="00C33326"/>
    <w:rsid w:val="00C366D9"/>
    <w:rsid w:val="00C4333E"/>
    <w:rsid w:val="00C439EC"/>
    <w:rsid w:val="00C5307B"/>
    <w:rsid w:val="00C540D1"/>
    <w:rsid w:val="00C54350"/>
    <w:rsid w:val="00C72168"/>
    <w:rsid w:val="00C7412A"/>
    <w:rsid w:val="00C757F4"/>
    <w:rsid w:val="00C75A9D"/>
    <w:rsid w:val="00C76A3D"/>
    <w:rsid w:val="00C84887"/>
    <w:rsid w:val="00C90CB8"/>
    <w:rsid w:val="00CA49B9"/>
    <w:rsid w:val="00CB0120"/>
    <w:rsid w:val="00CB13FC"/>
    <w:rsid w:val="00CB19DE"/>
    <w:rsid w:val="00CB475B"/>
    <w:rsid w:val="00CC1B47"/>
    <w:rsid w:val="00CD1B2B"/>
    <w:rsid w:val="00CF37FD"/>
    <w:rsid w:val="00CF77A6"/>
    <w:rsid w:val="00D06EC8"/>
    <w:rsid w:val="00D10E83"/>
    <w:rsid w:val="00D13254"/>
    <w:rsid w:val="00D136EA"/>
    <w:rsid w:val="00D251ED"/>
    <w:rsid w:val="00D256D4"/>
    <w:rsid w:val="00D4254E"/>
    <w:rsid w:val="00D77293"/>
    <w:rsid w:val="00D80A69"/>
    <w:rsid w:val="00D831E4"/>
    <w:rsid w:val="00D9106B"/>
    <w:rsid w:val="00D95949"/>
    <w:rsid w:val="00DA3552"/>
    <w:rsid w:val="00DB29E9"/>
    <w:rsid w:val="00DB4A22"/>
    <w:rsid w:val="00DD5379"/>
    <w:rsid w:val="00DD58B2"/>
    <w:rsid w:val="00DE34CF"/>
    <w:rsid w:val="00DE7A3C"/>
    <w:rsid w:val="00DF51FA"/>
    <w:rsid w:val="00E00449"/>
    <w:rsid w:val="00E1605D"/>
    <w:rsid w:val="00E1663D"/>
    <w:rsid w:val="00E32B6B"/>
    <w:rsid w:val="00E34460"/>
    <w:rsid w:val="00E5387A"/>
    <w:rsid w:val="00E55E84"/>
    <w:rsid w:val="00E66110"/>
    <w:rsid w:val="00E71467"/>
    <w:rsid w:val="00E72639"/>
    <w:rsid w:val="00E801CE"/>
    <w:rsid w:val="00E86168"/>
    <w:rsid w:val="00E9506B"/>
    <w:rsid w:val="00EA3CD3"/>
    <w:rsid w:val="00EB0D3F"/>
    <w:rsid w:val="00EB68B0"/>
    <w:rsid w:val="00EC2894"/>
    <w:rsid w:val="00ED6486"/>
    <w:rsid w:val="00F03A1A"/>
    <w:rsid w:val="00F1743F"/>
    <w:rsid w:val="00F2327F"/>
    <w:rsid w:val="00F25BD6"/>
    <w:rsid w:val="00F4190F"/>
    <w:rsid w:val="00F5597D"/>
    <w:rsid w:val="00F668C8"/>
    <w:rsid w:val="00F97C2A"/>
    <w:rsid w:val="00FB6AF2"/>
    <w:rsid w:val="00FC2B9A"/>
    <w:rsid w:val="00FD67E9"/>
    <w:rsid w:val="00FD77C0"/>
    <w:rsid w:val="00FE0376"/>
    <w:rsid w:val="00FE78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6B5E6F"/>
  <w15:docId w15:val="{6E258335-6F7E-4D2A-A071-B0760580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www.pjm.com/committees-and-groups/committees/form-facilitator-feedback.aspx" TargetMode="External" /><Relationship Id="rId7" Type="http://schemas.openxmlformats.org/officeDocument/2006/relationships/hyperlink" Target="https://learn.pjm.com/"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