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D64F8F" w:rsidP="00755096">
      <w:pPr>
        <w:pStyle w:val="MeetingDetails"/>
      </w:pPr>
      <w:r>
        <w:t xml:space="preserve">August </w:t>
      </w:r>
      <w:r w:rsidR="0080755C">
        <w:t>1</w:t>
      </w:r>
      <w:r w:rsidR="006066C0">
        <w:t>8</w:t>
      </w:r>
      <w:r w:rsidR="005C7C40">
        <w:t>, 2017</w:t>
      </w:r>
    </w:p>
    <w:p w:rsidR="00B62597" w:rsidRPr="00B62597" w:rsidRDefault="0067550D" w:rsidP="00755096">
      <w:pPr>
        <w:pStyle w:val="MeetingDetails"/>
        <w:rPr>
          <w:sz w:val="28"/>
          <w:u w:val="single"/>
        </w:rPr>
      </w:pPr>
      <w:r>
        <w:t>09</w:t>
      </w:r>
      <w:r w:rsidR="002B2F98">
        <w:t>:</w:t>
      </w:r>
      <w:r w:rsidR="00D64F8F">
        <w:t>00</w:t>
      </w:r>
      <w:r w:rsidR="002B2F98">
        <w:t xml:space="preserve"> </w:t>
      </w:r>
      <w:r w:rsidR="0080755C">
        <w:t>a</w:t>
      </w:r>
      <w:r w:rsidR="002B2F98">
        <w:t xml:space="preserve">.m. – </w:t>
      </w:r>
      <w:r w:rsidR="0080755C">
        <w:t>1</w:t>
      </w:r>
      <w:r>
        <w:t>1</w:t>
      </w:r>
      <w:r w:rsidR="00010057">
        <w:t>:</w:t>
      </w:r>
      <w:r w:rsidR="0080755C">
        <w:t>0</w:t>
      </w:r>
      <w:r w:rsidR="00010057">
        <w:t xml:space="preserve">0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23BDF">
        <w:t>9</w:t>
      </w:r>
      <w:r>
        <w:t>:</w:t>
      </w:r>
      <w:r w:rsidR="00D64F8F">
        <w:t>0</w:t>
      </w:r>
      <w:r>
        <w:t>0</w:t>
      </w:r>
      <w:r w:rsidR="004147B3">
        <w:t xml:space="preserve"> </w:t>
      </w:r>
      <w:r w:rsidR="004147B3">
        <w:rPr>
          <w:b w:val="0"/>
        </w:rPr>
        <w:t>–</w:t>
      </w:r>
      <w:r w:rsidR="004147B3">
        <w:t xml:space="preserve"> </w:t>
      </w:r>
      <w:r w:rsidR="00E23BDF">
        <w:t>9</w:t>
      </w:r>
      <w:r>
        <w:t>:</w:t>
      </w:r>
      <w:r w:rsidR="00D64F8F">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80755C">
        <w:rPr>
          <w:b w:val="0"/>
          <w:sz w:val="22"/>
        </w:rPr>
        <w:t>August 01</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and Public Meetings/Media Participation guidelines listed below.</w:t>
      </w:r>
    </w:p>
    <w:p w:rsidR="001D3B68" w:rsidRPr="008719F6" w:rsidRDefault="004147B3" w:rsidP="001D3B68">
      <w:pPr>
        <w:pStyle w:val="PrimaryHeading"/>
      </w:pPr>
      <w:r w:rsidRPr="008719F6">
        <w:t>Working Issues</w:t>
      </w:r>
      <w:r w:rsidR="001D3B68" w:rsidRPr="008719F6">
        <w:t xml:space="preserve"> (</w:t>
      </w:r>
      <w:r w:rsidR="00E23BDF">
        <w:t>9</w:t>
      </w:r>
      <w:r w:rsidR="00451165">
        <w:t>:</w:t>
      </w:r>
      <w:r w:rsidR="00D64F8F">
        <w:t>0</w:t>
      </w:r>
      <w:r w:rsidR="00451165">
        <w:t>5</w:t>
      </w:r>
      <w:r w:rsidRPr="008719F6">
        <w:t xml:space="preserve"> – </w:t>
      </w:r>
      <w:r w:rsidR="00592425">
        <w:t>1</w:t>
      </w:r>
      <w:r w:rsidR="00E23BDF">
        <w:t>0</w:t>
      </w:r>
      <w:r w:rsidR="001D3B68" w:rsidRPr="008719F6">
        <w:t>:</w:t>
      </w:r>
      <w:r w:rsidR="00592425">
        <w:t>5</w:t>
      </w:r>
      <w:r w:rsidR="001D3B68" w:rsidRPr="008719F6">
        <w:t>0)</w:t>
      </w:r>
    </w:p>
    <w:p w:rsidR="009C5743" w:rsidRPr="000C3FB9" w:rsidRDefault="009C5743" w:rsidP="00D86C0B">
      <w:pPr>
        <w:pStyle w:val="SecondaryHeading-Numbered"/>
        <w:spacing w:before="240" w:after="120"/>
        <w:rPr>
          <w:szCs w:val="24"/>
        </w:rPr>
      </w:pPr>
      <w:r>
        <w:t>FTR Credit Exposure from Transmission Changes</w:t>
      </w:r>
    </w:p>
    <w:p w:rsidR="009C5F67" w:rsidRDefault="00B768BC" w:rsidP="002505D7">
      <w:pPr>
        <w:pStyle w:val="ListedItem"/>
        <w:numPr>
          <w:ilvl w:val="0"/>
          <w:numId w:val="0"/>
        </w:numPr>
        <w:ind w:left="360"/>
        <w:rPr>
          <w:sz w:val="22"/>
          <w:szCs w:val="22"/>
        </w:rPr>
      </w:pPr>
      <w:r>
        <w:rPr>
          <w:sz w:val="22"/>
          <w:szCs w:val="22"/>
        </w:rPr>
        <w:t xml:space="preserve">PJM will </w:t>
      </w:r>
      <w:r w:rsidR="00CE67CB">
        <w:rPr>
          <w:sz w:val="22"/>
          <w:szCs w:val="22"/>
        </w:rPr>
        <w:t xml:space="preserve">present </w:t>
      </w:r>
      <w:r w:rsidR="00E23BDF">
        <w:rPr>
          <w:sz w:val="22"/>
          <w:szCs w:val="22"/>
        </w:rPr>
        <w:t xml:space="preserve">examples of historical </w:t>
      </w:r>
      <w:r w:rsidR="00CE67CB">
        <w:rPr>
          <w:sz w:val="22"/>
          <w:szCs w:val="22"/>
        </w:rPr>
        <w:t xml:space="preserve">PROMOD </w:t>
      </w:r>
      <w:r w:rsidR="00E23BDF">
        <w:rPr>
          <w:sz w:val="22"/>
          <w:szCs w:val="22"/>
        </w:rPr>
        <w:t xml:space="preserve">results.  </w:t>
      </w:r>
    </w:p>
    <w:p w:rsidR="009C5743" w:rsidRDefault="00E23BDF" w:rsidP="002505D7">
      <w:pPr>
        <w:pStyle w:val="ListedItem"/>
        <w:numPr>
          <w:ilvl w:val="0"/>
          <w:numId w:val="0"/>
        </w:numPr>
        <w:ind w:left="360"/>
        <w:rPr>
          <w:sz w:val="22"/>
          <w:szCs w:val="22"/>
        </w:rPr>
      </w:pPr>
      <w:r>
        <w:rPr>
          <w:sz w:val="22"/>
          <w:szCs w:val="22"/>
        </w:rPr>
        <w:t xml:space="preserve">PJM will also present an updated proposal for incorporating </w:t>
      </w:r>
      <w:r w:rsidR="009C5F67">
        <w:rPr>
          <w:sz w:val="22"/>
          <w:szCs w:val="22"/>
        </w:rPr>
        <w:t xml:space="preserve">planned transmission changes </w:t>
      </w:r>
      <w:r>
        <w:rPr>
          <w:sz w:val="22"/>
          <w:szCs w:val="22"/>
        </w:rPr>
        <w:t>into future FTR credit requirements</w:t>
      </w:r>
      <w:r w:rsidR="009C5F67">
        <w:rPr>
          <w:sz w:val="22"/>
          <w:szCs w:val="22"/>
        </w:rPr>
        <w:t xml:space="preserve"> through use of PROMOD simulations.</w:t>
      </w:r>
    </w:p>
    <w:p w:rsidR="00850910" w:rsidRPr="0085044E" w:rsidRDefault="00417819" w:rsidP="009C5743">
      <w:pPr>
        <w:pStyle w:val="ListedItem"/>
        <w:numPr>
          <w:ilvl w:val="0"/>
          <w:numId w:val="0"/>
        </w:numPr>
        <w:ind w:left="360"/>
        <w:rPr>
          <w:sz w:val="22"/>
          <w:szCs w:val="22"/>
        </w:rPr>
      </w:pPr>
      <w:hyperlink r:id="rId9" w:history="1">
        <w:r w:rsidR="008C6A1A">
          <w:rPr>
            <w:rStyle w:val="Hyperlink"/>
            <w:sz w:val="22"/>
            <w:szCs w:val="22"/>
          </w:rPr>
          <w:t>Issue Tracking:  FTR Credit Exposure from Transmission Changes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67550D">
            <w:pPr>
              <w:pStyle w:val="PrimaryHeading"/>
              <w:spacing w:after="0"/>
            </w:pPr>
            <w:r>
              <w:t>Future Agenda Items (</w:t>
            </w:r>
            <w:r w:rsidR="00592425">
              <w:t>1</w:t>
            </w:r>
            <w:r w:rsidR="0067550D">
              <w:t>0</w:t>
            </w:r>
            <w:r w:rsidR="00BB531B">
              <w:t>:</w:t>
            </w:r>
            <w:r w:rsidR="00592425">
              <w:t>5</w:t>
            </w:r>
            <w:r w:rsidR="00BB531B">
              <w:t>0</w:t>
            </w:r>
            <w:r w:rsidR="00DE0328">
              <w:t xml:space="preserve"> – </w:t>
            </w:r>
            <w:r w:rsidR="00592425">
              <w:t>1</w:t>
            </w:r>
            <w:r w:rsidR="0067550D">
              <w:t>1</w:t>
            </w:r>
            <w:r w:rsidR="00DE0328">
              <w:t>:</w:t>
            </w:r>
            <w:r w:rsidR="00592425">
              <w:t>0</w:t>
            </w:r>
            <w:r w:rsidR="00DE0328">
              <w:t>0</w:t>
            </w:r>
            <w:r w:rsidR="00BB531B">
              <w:t>)</w:t>
            </w:r>
          </w:p>
        </w:tc>
      </w:tr>
      <w:tr w:rsidR="00BB531B" w:rsidTr="00BB531B">
        <w:trPr>
          <w:trHeight w:val="296"/>
        </w:trPr>
        <w:tc>
          <w:tcPr>
            <w:tcW w:w="9576" w:type="dxa"/>
            <w:gridSpan w:val="5"/>
          </w:tcPr>
          <w:p w:rsidR="006066C0" w:rsidRPr="000C3FB9" w:rsidRDefault="006066C0" w:rsidP="006066C0">
            <w:pPr>
              <w:pStyle w:val="SecondaryHeading-Numbered"/>
              <w:spacing w:before="240" w:after="120"/>
              <w:rPr>
                <w:szCs w:val="24"/>
              </w:rPr>
            </w:pPr>
            <w:r w:rsidRPr="000C3FB9">
              <w:rPr>
                <w:szCs w:val="24"/>
              </w:rPr>
              <w:t xml:space="preserve">FTR Undiversified Credit Requirement </w:t>
            </w:r>
          </w:p>
          <w:p w:rsidR="006066C0" w:rsidRDefault="006066C0" w:rsidP="006066C0">
            <w:pPr>
              <w:pStyle w:val="ListedItem"/>
              <w:numPr>
                <w:ilvl w:val="0"/>
                <w:numId w:val="0"/>
              </w:numPr>
              <w:ind w:left="360"/>
              <w:rPr>
                <w:sz w:val="22"/>
                <w:szCs w:val="22"/>
              </w:rPr>
            </w:pPr>
            <w:r>
              <w:rPr>
                <w:sz w:val="22"/>
                <w:szCs w:val="22"/>
              </w:rPr>
              <w:t>The CS will discuss the proposed solutions from the options matrix.</w:t>
            </w:r>
          </w:p>
          <w:p w:rsidR="006066C0" w:rsidRPr="00850910" w:rsidRDefault="00417819" w:rsidP="006066C0">
            <w:pPr>
              <w:pStyle w:val="SecondaryHeading-Numbered"/>
              <w:numPr>
                <w:ilvl w:val="0"/>
                <w:numId w:val="0"/>
              </w:numPr>
              <w:spacing w:after="120"/>
              <w:ind w:left="360"/>
              <w:rPr>
                <w:rStyle w:val="Hyperlink"/>
                <w:b w:val="0"/>
                <w:color w:val="auto"/>
                <w:szCs w:val="24"/>
                <w:u w:val="none"/>
              </w:rPr>
            </w:pPr>
            <w:hyperlink r:id="rId10" w:history="1">
              <w:r w:rsidR="006066C0">
                <w:rPr>
                  <w:rStyle w:val="Hyperlink"/>
                  <w:b w:val="0"/>
                  <w:sz w:val="22"/>
                </w:rPr>
                <w:t>Issue Tracking:  Financial Transmission Rights Undiversified Credit Requirement</w:t>
              </w:r>
            </w:hyperlink>
          </w:p>
          <w:p w:rsidR="000C3FB9" w:rsidRPr="00041C65" w:rsidRDefault="000C3FB9" w:rsidP="00D86C0B">
            <w:pPr>
              <w:pStyle w:val="ListSubhead1"/>
              <w:spacing w:before="240" w:after="120"/>
              <w:rPr>
                <w:szCs w:val="24"/>
              </w:rPr>
            </w:pPr>
            <w:r w:rsidRPr="00041C65">
              <w:rPr>
                <w:szCs w:val="24"/>
              </w:rPr>
              <w:t>Update to Credit Overview Document</w:t>
            </w:r>
          </w:p>
          <w:p w:rsidR="000C3FB9" w:rsidRDefault="007C1CEA" w:rsidP="000C3FB9">
            <w:pPr>
              <w:pStyle w:val="ListSubhead1"/>
              <w:numPr>
                <w:ilvl w:val="0"/>
                <w:numId w:val="0"/>
              </w:numPr>
              <w:ind w:left="360"/>
              <w:rPr>
                <w:b w:val="0"/>
                <w:sz w:val="22"/>
              </w:rPr>
            </w:pPr>
            <w:r>
              <w:rPr>
                <w:b w:val="0"/>
                <w:sz w:val="22"/>
              </w:rPr>
              <w:t>The Credit Subcommittee will review an</w:t>
            </w:r>
            <w:r w:rsidR="000C3FB9" w:rsidRPr="00041C65">
              <w:rPr>
                <w:b w:val="0"/>
                <w:sz w:val="22"/>
              </w:rPr>
              <w:t xml:space="preserve"> update to the Credit Overview Document.</w:t>
            </w:r>
          </w:p>
          <w:p w:rsidR="000C3FB9" w:rsidRPr="000C3FB9" w:rsidRDefault="000C3FB9" w:rsidP="000C3FB9">
            <w:pPr>
              <w:pStyle w:val="ListSubhead1"/>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t>Future Meeting Dates</w:t>
            </w:r>
          </w:p>
        </w:tc>
      </w:tr>
      <w:tr w:rsidR="0089293D" w:rsidTr="007C1CEA">
        <w:tc>
          <w:tcPr>
            <w:tcW w:w="2808" w:type="dxa"/>
          </w:tcPr>
          <w:p w:rsidR="0089293D" w:rsidRPr="00D80B7A" w:rsidRDefault="0089293D" w:rsidP="0089293D">
            <w:pPr>
              <w:ind w:left="90"/>
              <w:rPr>
                <w:rFonts w:ascii="Arial Narrow" w:eastAsia="Times New Roman" w:hAnsi="Arial Narrow" w:cs="Arial"/>
                <w:color w:val="000000"/>
              </w:rPr>
            </w:pPr>
            <w:r>
              <w:rPr>
                <w:rFonts w:ascii="Arial Narrow" w:eastAsia="Times New Roman" w:hAnsi="Arial Narrow" w:cs="Arial"/>
                <w:color w:val="000000"/>
              </w:rPr>
              <w:t>August 28, 2017</w:t>
            </w:r>
          </w:p>
        </w:tc>
        <w:tc>
          <w:tcPr>
            <w:tcW w:w="4410" w:type="dxa"/>
            <w:gridSpan w:val="3"/>
          </w:tcPr>
          <w:p w:rsidR="0089293D" w:rsidRPr="00D80B7A" w:rsidRDefault="0089293D" w:rsidP="0089293D">
            <w:pPr>
              <w:rPr>
                <w:rFonts w:ascii="Microsoft Sans Serif" w:hAnsi="Microsoft Sans Serif" w:cs="Microsoft Sans Serif"/>
                <w:sz w:val="20"/>
                <w:szCs w:val="20"/>
              </w:rPr>
            </w:pPr>
            <w:r>
              <w:rPr>
                <w:rFonts w:ascii="Arial Narrow" w:hAnsi="Arial Narrow" w:cs="Microsoft Sans Serif"/>
              </w:rPr>
              <w:t>1:00pm – 3:30 pm</w:t>
            </w:r>
          </w:p>
        </w:tc>
        <w:tc>
          <w:tcPr>
            <w:tcW w:w="2358" w:type="dxa"/>
          </w:tcPr>
          <w:p w:rsidR="0089293D" w:rsidRPr="003F6B90" w:rsidRDefault="0089293D" w:rsidP="007C1CEA">
            <w:pPr>
              <w:rPr>
                <w:rFonts w:ascii="Arial Narrow" w:eastAsia="Times New Roman" w:hAnsi="Arial Narrow" w:cs="Arial"/>
              </w:rPr>
            </w:pPr>
            <w:r>
              <w:rPr>
                <w:rFonts w:ascii="Arial Narrow" w:eastAsia="Times New Roman" w:hAnsi="Arial Narrow" w:cs="Arial"/>
              </w:rPr>
              <w:t>On-site/Teleconference</w:t>
            </w:r>
          </w:p>
        </w:tc>
      </w:tr>
      <w:tr w:rsidR="00FE14C3" w:rsidTr="007F0A93">
        <w:tc>
          <w:tcPr>
            <w:tcW w:w="2808" w:type="dxa"/>
          </w:tcPr>
          <w:p w:rsidR="00FE14C3" w:rsidRPr="00D80B7A" w:rsidRDefault="00FE14C3" w:rsidP="009860A0">
            <w:pPr>
              <w:rPr>
                <w:rFonts w:ascii="Arial Narrow" w:eastAsia="Times New Roman" w:hAnsi="Arial Narrow" w:cs="Arial"/>
                <w:color w:val="000000"/>
              </w:rPr>
            </w:pPr>
          </w:p>
        </w:tc>
        <w:tc>
          <w:tcPr>
            <w:tcW w:w="4410" w:type="dxa"/>
            <w:gridSpan w:val="3"/>
          </w:tcPr>
          <w:p w:rsidR="00FE14C3" w:rsidRPr="00D80B7A" w:rsidRDefault="00FE14C3" w:rsidP="009860A0">
            <w:pPr>
              <w:rPr>
                <w:rFonts w:ascii="Microsoft Sans Serif" w:hAnsi="Microsoft Sans Serif" w:cs="Microsoft Sans Serif"/>
                <w:sz w:val="20"/>
                <w:szCs w:val="20"/>
              </w:rPr>
            </w:pPr>
          </w:p>
        </w:tc>
        <w:tc>
          <w:tcPr>
            <w:tcW w:w="2358" w:type="dxa"/>
          </w:tcPr>
          <w:p w:rsidR="00FE14C3" w:rsidRDefault="00FE14C3" w:rsidP="007F0A93">
            <w:pPr>
              <w:rPr>
                <w:rFonts w:ascii="Arial Narrow" w:eastAsia="Times New Roman" w:hAnsi="Arial Narrow" w:cs="Arial"/>
              </w:rPr>
            </w:pPr>
          </w:p>
          <w:p w:rsidR="00923B8F" w:rsidRDefault="00923B8F" w:rsidP="007F0A93">
            <w:pPr>
              <w:rPr>
                <w:rFonts w:ascii="Arial Narrow" w:eastAsia="Times New Roman" w:hAnsi="Arial Narrow" w:cs="Arial"/>
              </w:rPr>
            </w:pPr>
          </w:p>
          <w:p w:rsidR="00923B8F" w:rsidRDefault="00923B8F" w:rsidP="007F0A93">
            <w:pPr>
              <w:rPr>
                <w:rFonts w:ascii="Arial Narrow" w:eastAsia="Times New Roman" w:hAnsi="Arial Narrow" w:cs="Arial"/>
              </w:rPr>
            </w:pPr>
          </w:p>
          <w:p w:rsidR="00923B8F" w:rsidRDefault="00923B8F" w:rsidP="007F0A93">
            <w:pPr>
              <w:rPr>
                <w:rFonts w:ascii="Arial Narrow" w:eastAsia="Times New Roman" w:hAnsi="Arial Narrow" w:cs="Arial"/>
              </w:rPr>
            </w:pPr>
          </w:p>
          <w:p w:rsidR="00923B8F" w:rsidRPr="003F6B90" w:rsidRDefault="00923B8F" w:rsidP="007F0A93">
            <w:pPr>
              <w:rPr>
                <w:rFonts w:ascii="Arial Narrow" w:eastAsia="Times New Roman" w:hAnsi="Arial Narrow" w:cs="Arial"/>
              </w:rPr>
            </w:pPr>
          </w:p>
        </w:tc>
      </w:tr>
      <w:tr w:rsidR="00A107E2" w:rsidTr="00A107E2">
        <w:tc>
          <w:tcPr>
            <w:tcW w:w="3348" w:type="dxa"/>
            <w:gridSpan w:val="2"/>
          </w:tcPr>
          <w:p w:rsidR="00A107E2" w:rsidRDefault="00A107E2" w:rsidP="007F0A93">
            <w:pPr>
              <w:rPr>
                <w:rFonts w:ascii="Arial Narrow" w:eastAsia="Times New Roman" w:hAnsi="Arial Narrow" w:cs="Arial"/>
                <w:color w:val="000000"/>
              </w:rPr>
            </w:pPr>
          </w:p>
          <w:p w:rsidR="003B638C" w:rsidRDefault="003B638C" w:rsidP="007F0A93">
            <w:pPr>
              <w:rPr>
                <w:rFonts w:ascii="Arial Narrow" w:eastAsia="Times New Roman" w:hAnsi="Arial Narrow" w:cs="Arial"/>
                <w:color w:val="000000"/>
              </w:rPr>
            </w:pPr>
          </w:p>
          <w:p w:rsidR="00F60675" w:rsidRDefault="00F60675" w:rsidP="007F0A93">
            <w:pPr>
              <w:rPr>
                <w:rFonts w:ascii="Arial Narrow" w:eastAsia="Times New Roman" w:hAnsi="Arial Narrow" w:cs="Arial"/>
                <w:color w:val="000000"/>
              </w:rPr>
            </w:pPr>
          </w:p>
          <w:p w:rsidR="00F60675" w:rsidRDefault="00F60675" w:rsidP="007F0A93">
            <w:pPr>
              <w:rPr>
                <w:rFonts w:ascii="Arial Narrow" w:eastAsia="Times New Roman" w:hAnsi="Arial Narrow" w:cs="Arial"/>
                <w:color w:val="000000"/>
              </w:rPr>
            </w:pPr>
          </w:p>
          <w:p w:rsidR="0097584B" w:rsidRPr="00D80B7A" w:rsidRDefault="0097584B" w:rsidP="007F0A93">
            <w:pPr>
              <w:rPr>
                <w:rFonts w:ascii="Arial Narrow" w:eastAsia="Times New Roman" w:hAnsi="Arial Narrow" w:cs="Arial"/>
                <w:color w:val="000000"/>
              </w:rPr>
            </w:pPr>
          </w:p>
        </w:tc>
        <w:tc>
          <w:tcPr>
            <w:tcW w:w="3218" w:type="dxa"/>
          </w:tcPr>
          <w:p w:rsidR="00A107E2" w:rsidRPr="00D80B7A" w:rsidRDefault="00A107E2" w:rsidP="007F0A93">
            <w:pPr>
              <w:rPr>
                <w:rFonts w:ascii="Microsoft Sans Serif" w:hAnsi="Microsoft Sans Serif" w:cs="Microsoft Sans Serif"/>
                <w:sz w:val="20"/>
                <w:szCs w:val="20"/>
              </w:rPr>
            </w:pPr>
          </w:p>
        </w:tc>
        <w:tc>
          <w:tcPr>
            <w:tcW w:w="3010" w:type="dxa"/>
            <w:gridSpan w:val="2"/>
          </w:tcPr>
          <w:p w:rsidR="00A107E2" w:rsidRPr="00D80B7A" w:rsidRDefault="00A107E2" w:rsidP="00651DC5">
            <w:pPr>
              <w:rPr>
                <w:rFonts w:ascii="Arial Narrow" w:eastAsia="Times New Roman" w:hAnsi="Arial Narrow" w:cs="Arial"/>
                <w:color w:val="000000"/>
              </w:rPr>
            </w:pPr>
          </w:p>
        </w:tc>
      </w:tr>
    </w:tbl>
    <w:p w:rsidR="0089293D" w:rsidRDefault="0089293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71"/>
        <w:gridCol w:w="3010"/>
      </w:tblGrid>
      <w:tr w:rsidR="00920D9C" w:rsidTr="007C1CEA">
        <w:tc>
          <w:tcPr>
            <w:tcW w:w="2995" w:type="dxa"/>
            <w:vAlign w:val="center"/>
          </w:tcPr>
          <w:p w:rsidR="0089293D" w:rsidRDefault="0089293D" w:rsidP="007C1CEA">
            <w:pPr>
              <w:pStyle w:val="Author"/>
            </w:pPr>
          </w:p>
          <w:p w:rsidR="00D64F8F" w:rsidRDefault="00D64F8F"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920D9C" w:rsidRDefault="00920D9C" w:rsidP="007C1CEA">
            <w:pPr>
              <w:pStyle w:val="Author"/>
            </w:pPr>
            <w:r>
              <w:t>Author: Mark Million</w:t>
            </w:r>
          </w:p>
          <w:p w:rsidR="00920D9C" w:rsidRPr="00B62597" w:rsidRDefault="00920D9C" w:rsidP="007C1CEA">
            <w:pPr>
              <w:pStyle w:val="AttendeesList"/>
            </w:pPr>
          </w:p>
        </w:tc>
        <w:tc>
          <w:tcPr>
            <w:tcW w:w="3571" w:type="dxa"/>
            <w:vAlign w:val="center"/>
          </w:tcPr>
          <w:p w:rsidR="00920D9C" w:rsidRPr="00B62597" w:rsidRDefault="00920D9C" w:rsidP="007C1CEA">
            <w:pPr>
              <w:pStyle w:val="AttendeesList"/>
            </w:pPr>
          </w:p>
        </w:tc>
        <w:tc>
          <w:tcPr>
            <w:tcW w:w="3010" w:type="dxa"/>
            <w:vAlign w:val="center"/>
          </w:tcPr>
          <w:p w:rsidR="00920D9C" w:rsidRPr="00B62597" w:rsidRDefault="00920D9C" w:rsidP="007C1CEA">
            <w:pPr>
              <w:pStyle w:val="AttendeesList"/>
            </w:pPr>
          </w:p>
        </w:tc>
      </w:tr>
    </w:tbl>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7620</wp:posOffset>
                </wp:positionH>
                <wp:positionV relativeFrom="paragraph">
                  <wp:posOffset>675640</wp:posOffset>
                </wp:positionV>
                <wp:extent cx="5943600" cy="67437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67437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53.2pt;width:468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" fillcolor="#f2f2f2 [3052]" stroked="f" strokeweight=".5pt">
                <v:textbo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35" w:rsidRDefault="008D2135" w:rsidP="00B62597">
      <w:pPr>
        <w:spacing w:after="0" w:line="240" w:lineRule="auto"/>
      </w:pPr>
      <w:r>
        <w:separator/>
      </w:r>
    </w:p>
  </w:endnote>
  <w:endnote w:type="continuationSeparator" w:id="0">
    <w:p w:rsidR="008D2135" w:rsidRDefault="008D213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7819">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3FD494D" wp14:editId="46F1E16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35" w:rsidRDefault="008D2135" w:rsidP="00B62597">
      <w:pPr>
        <w:spacing w:after="0" w:line="240" w:lineRule="auto"/>
      </w:pPr>
      <w:r>
        <w:separator/>
      </w:r>
    </w:p>
  </w:footnote>
  <w:footnote w:type="continuationSeparator" w:id="0">
    <w:p w:rsidR="008D2135" w:rsidRDefault="008D213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41C65"/>
    <w:rsid w:val="000669BD"/>
    <w:rsid w:val="00073FBF"/>
    <w:rsid w:val="00082C21"/>
    <w:rsid w:val="000A5846"/>
    <w:rsid w:val="000C0A2C"/>
    <w:rsid w:val="000C2FC3"/>
    <w:rsid w:val="000C3FB9"/>
    <w:rsid w:val="000D0735"/>
    <w:rsid w:val="000D40E2"/>
    <w:rsid w:val="000D739E"/>
    <w:rsid w:val="00111DAE"/>
    <w:rsid w:val="0013221B"/>
    <w:rsid w:val="00136BD0"/>
    <w:rsid w:val="001B01A5"/>
    <w:rsid w:val="001B2242"/>
    <w:rsid w:val="001C0CC0"/>
    <w:rsid w:val="001D3B68"/>
    <w:rsid w:val="001E56CA"/>
    <w:rsid w:val="001F3694"/>
    <w:rsid w:val="00200E16"/>
    <w:rsid w:val="002113BD"/>
    <w:rsid w:val="00215C20"/>
    <w:rsid w:val="002505D7"/>
    <w:rsid w:val="002701E3"/>
    <w:rsid w:val="002A3B80"/>
    <w:rsid w:val="002B2F98"/>
    <w:rsid w:val="002C4C22"/>
    <w:rsid w:val="002E5411"/>
    <w:rsid w:val="00305238"/>
    <w:rsid w:val="003159DE"/>
    <w:rsid w:val="00332A2C"/>
    <w:rsid w:val="00337265"/>
    <w:rsid w:val="00337321"/>
    <w:rsid w:val="00347D16"/>
    <w:rsid w:val="00372566"/>
    <w:rsid w:val="00394C0B"/>
    <w:rsid w:val="00397B0E"/>
    <w:rsid w:val="003B55E1"/>
    <w:rsid w:val="003B638C"/>
    <w:rsid w:val="003D6CB9"/>
    <w:rsid w:val="003D7E5C"/>
    <w:rsid w:val="003E7A73"/>
    <w:rsid w:val="004147B3"/>
    <w:rsid w:val="00417819"/>
    <w:rsid w:val="0044367C"/>
    <w:rsid w:val="00451165"/>
    <w:rsid w:val="0045670A"/>
    <w:rsid w:val="004620DB"/>
    <w:rsid w:val="0048578C"/>
    <w:rsid w:val="00491490"/>
    <w:rsid w:val="0049156A"/>
    <w:rsid w:val="00495056"/>
    <w:rsid w:val="004969FA"/>
    <w:rsid w:val="004C3192"/>
    <w:rsid w:val="004C6C65"/>
    <w:rsid w:val="004F2C60"/>
    <w:rsid w:val="00530698"/>
    <w:rsid w:val="00561A22"/>
    <w:rsid w:val="00564DEE"/>
    <w:rsid w:val="0057441E"/>
    <w:rsid w:val="00574B51"/>
    <w:rsid w:val="00591842"/>
    <w:rsid w:val="00592425"/>
    <w:rsid w:val="005C4338"/>
    <w:rsid w:val="005C7C40"/>
    <w:rsid w:val="005D5DDA"/>
    <w:rsid w:val="005D6D05"/>
    <w:rsid w:val="005D7135"/>
    <w:rsid w:val="00602967"/>
    <w:rsid w:val="006066C0"/>
    <w:rsid w:val="00606F11"/>
    <w:rsid w:val="00616DC4"/>
    <w:rsid w:val="00633943"/>
    <w:rsid w:val="00651DC5"/>
    <w:rsid w:val="00653A96"/>
    <w:rsid w:val="0067550D"/>
    <w:rsid w:val="006A2E6E"/>
    <w:rsid w:val="006D60BF"/>
    <w:rsid w:val="00712CAA"/>
    <w:rsid w:val="00715D50"/>
    <w:rsid w:val="00716A8B"/>
    <w:rsid w:val="00746FAC"/>
    <w:rsid w:val="00752BB2"/>
    <w:rsid w:val="00754C6D"/>
    <w:rsid w:val="00755096"/>
    <w:rsid w:val="00775228"/>
    <w:rsid w:val="00785A2F"/>
    <w:rsid w:val="00786916"/>
    <w:rsid w:val="007A34A3"/>
    <w:rsid w:val="007B0632"/>
    <w:rsid w:val="007C1CEA"/>
    <w:rsid w:val="007E7CAB"/>
    <w:rsid w:val="007F0A93"/>
    <w:rsid w:val="008049EC"/>
    <w:rsid w:val="0080755C"/>
    <w:rsid w:val="00813A21"/>
    <w:rsid w:val="008175E7"/>
    <w:rsid w:val="00837B12"/>
    <w:rsid w:val="00841282"/>
    <w:rsid w:val="0085044E"/>
    <w:rsid w:val="00850910"/>
    <w:rsid w:val="00852468"/>
    <w:rsid w:val="008719F6"/>
    <w:rsid w:val="00882652"/>
    <w:rsid w:val="0089293D"/>
    <w:rsid w:val="008C6A1A"/>
    <w:rsid w:val="008D2135"/>
    <w:rsid w:val="00917386"/>
    <w:rsid w:val="00920D9C"/>
    <w:rsid w:val="00923B8F"/>
    <w:rsid w:val="00951464"/>
    <w:rsid w:val="00954E4D"/>
    <w:rsid w:val="00965D28"/>
    <w:rsid w:val="0097584B"/>
    <w:rsid w:val="009860A0"/>
    <w:rsid w:val="009A5430"/>
    <w:rsid w:val="009C15C4"/>
    <w:rsid w:val="009C5743"/>
    <w:rsid w:val="009C5F67"/>
    <w:rsid w:val="009E1CF0"/>
    <w:rsid w:val="00A049A1"/>
    <w:rsid w:val="00A05391"/>
    <w:rsid w:val="00A107E2"/>
    <w:rsid w:val="00A225C2"/>
    <w:rsid w:val="00A227E0"/>
    <w:rsid w:val="00A23727"/>
    <w:rsid w:val="00A243C4"/>
    <w:rsid w:val="00A317A9"/>
    <w:rsid w:val="00A534F8"/>
    <w:rsid w:val="00A87508"/>
    <w:rsid w:val="00AB1749"/>
    <w:rsid w:val="00AC666D"/>
    <w:rsid w:val="00AF4AB8"/>
    <w:rsid w:val="00B16D95"/>
    <w:rsid w:val="00B20316"/>
    <w:rsid w:val="00B24B46"/>
    <w:rsid w:val="00B34E3C"/>
    <w:rsid w:val="00B62597"/>
    <w:rsid w:val="00B768BC"/>
    <w:rsid w:val="00B8711B"/>
    <w:rsid w:val="00BA6146"/>
    <w:rsid w:val="00BB4F3F"/>
    <w:rsid w:val="00BB531B"/>
    <w:rsid w:val="00BC401D"/>
    <w:rsid w:val="00BF331B"/>
    <w:rsid w:val="00C00A13"/>
    <w:rsid w:val="00C27644"/>
    <w:rsid w:val="00C439EC"/>
    <w:rsid w:val="00C62D00"/>
    <w:rsid w:val="00C72168"/>
    <w:rsid w:val="00CA49B9"/>
    <w:rsid w:val="00CC1B47"/>
    <w:rsid w:val="00CD5533"/>
    <w:rsid w:val="00CE67CB"/>
    <w:rsid w:val="00D13247"/>
    <w:rsid w:val="00D136EA"/>
    <w:rsid w:val="00D251ED"/>
    <w:rsid w:val="00D306B8"/>
    <w:rsid w:val="00D53744"/>
    <w:rsid w:val="00D63EBE"/>
    <w:rsid w:val="00D64F8F"/>
    <w:rsid w:val="00D86C0B"/>
    <w:rsid w:val="00D95949"/>
    <w:rsid w:val="00DA19A1"/>
    <w:rsid w:val="00DB29E9"/>
    <w:rsid w:val="00DD6B17"/>
    <w:rsid w:val="00DE0328"/>
    <w:rsid w:val="00DE34CF"/>
    <w:rsid w:val="00DE4288"/>
    <w:rsid w:val="00E002BA"/>
    <w:rsid w:val="00E23BDF"/>
    <w:rsid w:val="00E66D97"/>
    <w:rsid w:val="00EA10AD"/>
    <w:rsid w:val="00EB68B0"/>
    <w:rsid w:val="00EE06D1"/>
    <w:rsid w:val="00EE0934"/>
    <w:rsid w:val="00EE799A"/>
    <w:rsid w:val="00EF79E3"/>
    <w:rsid w:val="00F4190F"/>
    <w:rsid w:val="00F60675"/>
    <w:rsid w:val="00F66412"/>
    <w:rsid w:val="00F665D0"/>
    <w:rsid w:val="00F96C94"/>
    <w:rsid w:val="00FC2B9A"/>
    <w:rsid w:val="00FE079D"/>
    <w:rsid w:val="00FE14C3"/>
    <w:rsid w:val="00FE20AE"/>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jm.com/committees-and-groups/issue-tracking/issue-tracking-details.aspx?Issue=%7b6D486757-5A72-44FD-BA1B-6AC7C832E434%7d" TargetMode="Externa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F82B8FF-28C9-493C-9863-133DCC5A0CB0%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B3E7-EFC1-43C5-B37F-3802B975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2017-08-08T12:18:00Z</cp:lastPrinted>
  <dcterms:created xsi:type="dcterms:W3CDTF">2017-08-15T19:08:00Z</dcterms:created>
  <dcterms:modified xsi:type="dcterms:W3CDTF">2017-08-15T19:08:00Z</dcterms:modified>
</cp:coreProperties>
</file>