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9B63CD" w:rsidRPr="00242663" w:rsidRDefault="009B63CD" w:rsidP="009B63CD">
      <w:pPr>
        <w:pStyle w:val="MeetingDetails"/>
        <w:rPr>
          <w:sz w:val="22"/>
          <w:szCs w:val="22"/>
        </w:rPr>
      </w:pPr>
      <w:r w:rsidRPr="00242663">
        <w:rPr>
          <w:sz w:val="22"/>
          <w:szCs w:val="22"/>
        </w:rPr>
        <w:t>Resource Adequacy Analysis Subcommittee</w:t>
      </w:r>
    </w:p>
    <w:p w:rsidR="00B62597" w:rsidRPr="00B62597" w:rsidRDefault="009B63CD" w:rsidP="00755096">
      <w:pPr>
        <w:pStyle w:val="MeetingDetails"/>
      </w:pPr>
      <w:r>
        <w:t>WebEx/Conference Call</w:t>
      </w:r>
    </w:p>
    <w:p w:rsidR="00B62597" w:rsidRPr="00B62597" w:rsidRDefault="00DB532C" w:rsidP="00755096">
      <w:pPr>
        <w:pStyle w:val="MeetingDetails"/>
      </w:pPr>
      <w:r>
        <w:t>July</w:t>
      </w:r>
      <w:r w:rsidR="00010057">
        <w:t xml:space="preserve"> </w:t>
      </w:r>
      <w:r>
        <w:t>6</w:t>
      </w:r>
      <w:r w:rsidR="002B2F98">
        <w:t xml:space="preserve">, </w:t>
      </w:r>
      <w:r w:rsidR="006F7A52">
        <w:t>2020</w:t>
      </w:r>
    </w:p>
    <w:p w:rsidR="00B62597" w:rsidRPr="00B62597" w:rsidRDefault="00DB532C" w:rsidP="00755096">
      <w:pPr>
        <w:pStyle w:val="MeetingDetails"/>
        <w:rPr>
          <w:sz w:val="28"/>
          <w:u w:val="single"/>
        </w:rPr>
      </w:pPr>
      <w:r>
        <w:t>10</w:t>
      </w:r>
      <w:r w:rsidR="002B2F98">
        <w:t>:</w:t>
      </w:r>
      <w:r>
        <w:t>0</w:t>
      </w:r>
      <w:r w:rsidR="002B2F98">
        <w:t xml:space="preserve">0 </w:t>
      </w:r>
      <w:r>
        <w:t>a</w:t>
      </w:r>
      <w:r w:rsidR="002B2F98">
        <w:t xml:space="preserve">.m. – </w:t>
      </w:r>
      <w:r>
        <w:t>11</w:t>
      </w:r>
      <w:r w:rsidR="00010057">
        <w:t>:</w:t>
      </w:r>
      <w:r>
        <w:t>0</w:t>
      </w:r>
      <w:r w:rsidR="00010057">
        <w:t xml:space="preserve">0 </w:t>
      </w:r>
      <w:r>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9B63CD">
        <w:t>on</w:t>
      </w:r>
    </w:p>
    <w:bookmarkEnd w:id="1"/>
    <w:bookmarkEnd w:id="2"/>
    <w:p w:rsidR="009B63CD" w:rsidRDefault="009B63CD" w:rsidP="009B63CD">
      <w:pPr>
        <w:pStyle w:val="SecondaryHeading-Numbered"/>
        <w:rPr>
          <w:b w:val="0"/>
        </w:rPr>
      </w:pPr>
      <w:r w:rsidRPr="009B63CD">
        <w:rPr>
          <w:b w:val="0"/>
        </w:rPr>
        <w:t>Welcome, announcements and review of the Anti-trust, Code of Conduct, and Media Participation Guidelines.</w:t>
      </w:r>
    </w:p>
    <w:p w:rsidR="009B63CD" w:rsidRPr="009B63CD" w:rsidRDefault="009B63CD" w:rsidP="009B63CD">
      <w:pPr>
        <w:pStyle w:val="SecondaryHeading-Numbered"/>
        <w:rPr>
          <w:b w:val="0"/>
        </w:rPr>
      </w:pPr>
      <w:r w:rsidRPr="009B63CD">
        <w:rPr>
          <w:b w:val="0"/>
        </w:rPr>
        <w:t xml:space="preserve">Approve draft minutes from the </w:t>
      </w:r>
      <w:r w:rsidR="00DB532C">
        <w:rPr>
          <w:b w:val="0"/>
        </w:rPr>
        <w:t>April 27</w:t>
      </w:r>
      <w:r w:rsidR="00DB532C" w:rsidRPr="00DB532C">
        <w:rPr>
          <w:b w:val="0"/>
          <w:vertAlign w:val="superscript"/>
        </w:rPr>
        <w:t>th</w:t>
      </w:r>
      <w:r w:rsidRPr="009B63CD">
        <w:rPr>
          <w:b w:val="0"/>
        </w:rPr>
        <w:t xml:space="preserve">, </w:t>
      </w:r>
      <w:r>
        <w:rPr>
          <w:b w:val="0"/>
        </w:rPr>
        <w:t>20</w:t>
      </w:r>
      <w:r w:rsidR="00DB532C">
        <w:rPr>
          <w:b w:val="0"/>
        </w:rPr>
        <w:t>20</w:t>
      </w:r>
      <w:r w:rsidRPr="009B63CD">
        <w:rPr>
          <w:b w:val="0"/>
        </w:rPr>
        <w:t xml:space="preserve"> </w:t>
      </w:r>
      <w:r>
        <w:rPr>
          <w:b w:val="0"/>
        </w:rPr>
        <w:t>RAAS</w:t>
      </w:r>
      <w:r w:rsidRPr="009B63CD">
        <w:rPr>
          <w:b w:val="0"/>
        </w:rPr>
        <w:t xml:space="preserve"> meeting</w:t>
      </w:r>
      <w:r>
        <w:rPr>
          <w:b w:val="0"/>
        </w:rPr>
        <w:t>.</w:t>
      </w:r>
    </w:p>
    <w:p w:rsidR="001D3B68" w:rsidRPr="00DB29E9" w:rsidRDefault="00324AEB" w:rsidP="007C2954">
      <w:pPr>
        <w:pStyle w:val="PrimaryHeading"/>
      </w:pPr>
      <w:r>
        <w:t xml:space="preserve">2020 </w:t>
      </w:r>
      <w:r w:rsidR="00DB532C">
        <w:t xml:space="preserve">Load Model Time Period Assessment </w:t>
      </w:r>
    </w:p>
    <w:p w:rsidR="00DB532C" w:rsidRPr="00DB532C" w:rsidRDefault="00DB532C" w:rsidP="00DB532C">
      <w:pPr>
        <w:pStyle w:val="ListSubhead1"/>
        <w:rPr>
          <w:b w:val="0"/>
        </w:rPr>
      </w:pPr>
      <w:r w:rsidRPr="00DB532C">
        <w:rPr>
          <w:b w:val="0"/>
        </w:rPr>
        <w:t xml:space="preserve">PJM will present the load model time period assessment. </w:t>
      </w:r>
    </w:p>
    <w:p w:rsidR="001D3B68" w:rsidRDefault="00324AEB" w:rsidP="007C2954">
      <w:pPr>
        <w:pStyle w:val="PrimaryHeading"/>
      </w:pPr>
      <w:r>
        <w:t xml:space="preserve">Future Meeting Dates </w:t>
      </w:r>
    </w:p>
    <w:p w:rsidR="001B2242" w:rsidRPr="006C6906" w:rsidRDefault="006C6906" w:rsidP="00C74439">
      <w:pPr>
        <w:pStyle w:val="SecondaryHeading-Numbered"/>
        <w:rPr>
          <w:b w:val="0"/>
        </w:rPr>
      </w:pPr>
      <w:r w:rsidRPr="006C6906">
        <w:rPr>
          <w:b w:val="0"/>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6C6906">
        <w:trPr>
          <w:trHeight w:val="296"/>
        </w:trPr>
        <w:tc>
          <w:tcPr>
            <w:tcW w:w="9360" w:type="dxa"/>
            <w:gridSpan w:val="3"/>
          </w:tcPr>
          <w:p w:rsidR="00BB531B" w:rsidRDefault="00BB531B" w:rsidP="00BB531B">
            <w:pPr>
              <w:pStyle w:val="AttendeesList"/>
            </w:pPr>
          </w:p>
        </w:tc>
      </w:tr>
      <w:tr w:rsidR="00712CAA" w:rsidTr="006C6906">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6C6906" w:rsidRDefault="006C6906" w:rsidP="00337321">
      <w:pPr>
        <w:pStyle w:val="Author"/>
      </w:pPr>
    </w:p>
    <w:p w:rsidR="006C6906" w:rsidRDefault="006C6906">
      <w:pPr>
        <w:rPr>
          <w:rFonts w:ascii="Arial Narrow" w:eastAsia="Times New Roman" w:hAnsi="Arial Narrow" w:cs="Times New Roman"/>
          <w:sz w:val="16"/>
          <w:szCs w:val="16"/>
        </w:rPr>
      </w:pPr>
      <w:r>
        <w:br w:type="page"/>
      </w:r>
    </w:p>
    <w:p w:rsidR="00B62597" w:rsidRDefault="00882652" w:rsidP="00337321">
      <w:pPr>
        <w:pStyle w:val="Author"/>
      </w:pPr>
      <w:r>
        <w:lastRenderedPageBreak/>
        <w:t xml:space="preserve">Author: </w:t>
      </w:r>
      <w:r w:rsidR="006C6906">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RDefault="006C6906"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B8" w:rsidRDefault="00AE07B8" w:rsidP="00B62597">
      <w:pPr>
        <w:spacing w:after="0" w:line="240" w:lineRule="auto"/>
      </w:pPr>
      <w:r>
        <w:separator/>
      </w:r>
    </w:p>
  </w:endnote>
  <w:endnote w:type="continuationSeparator" w:id="0">
    <w:p w:rsidR="00AE07B8" w:rsidRDefault="00AE07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E0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51C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1C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A13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B8" w:rsidRDefault="00AE07B8" w:rsidP="00B62597">
      <w:pPr>
        <w:spacing w:after="0" w:line="240" w:lineRule="auto"/>
      </w:pPr>
      <w:r>
        <w:separator/>
      </w:r>
    </w:p>
  </w:footnote>
  <w:footnote w:type="continuationSeparator" w:id="0">
    <w:p w:rsidR="00AE07B8" w:rsidRDefault="00AE07B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B2242"/>
    <w:rsid w:val="001C0CC0"/>
    <w:rsid w:val="001D3B68"/>
    <w:rsid w:val="002113BD"/>
    <w:rsid w:val="002B2F98"/>
    <w:rsid w:val="002C6057"/>
    <w:rsid w:val="00305238"/>
    <w:rsid w:val="00324AEB"/>
    <w:rsid w:val="003251CE"/>
    <w:rsid w:val="00337321"/>
    <w:rsid w:val="003B55E1"/>
    <w:rsid w:val="003D7E5C"/>
    <w:rsid w:val="003E7A73"/>
    <w:rsid w:val="004215BE"/>
    <w:rsid w:val="0046043F"/>
    <w:rsid w:val="00491490"/>
    <w:rsid w:val="00494494"/>
    <w:rsid w:val="004969FA"/>
    <w:rsid w:val="00527104"/>
    <w:rsid w:val="00564DEE"/>
    <w:rsid w:val="0057441E"/>
    <w:rsid w:val="005A5D0D"/>
    <w:rsid w:val="005D6D05"/>
    <w:rsid w:val="006024A0"/>
    <w:rsid w:val="00602967"/>
    <w:rsid w:val="00606F11"/>
    <w:rsid w:val="006C6906"/>
    <w:rsid w:val="006F7A52"/>
    <w:rsid w:val="00712CAA"/>
    <w:rsid w:val="00716A8B"/>
    <w:rsid w:val="00744A45"/>
    <w:rsid w:val="00754C6D"/>
    <w:rsid w:val="00755096"/>
    <w:rsid w:val="007703B4"/>
    <w:rsid w:val="007A34A3"/>
    <w:rsid w:val="007C2954"/>
    <w:rsid w:val="007D4F70"/>
    <w:rsid w:val="007D51C5"/>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AE07B8"/>
    <w:rsid w:val="00B16D95"/>
    <w:rsid w:val="00B20316"/>
    <w:rsid w:val="00B34E3C"/>
    <w:rsid w:val="00B62597"/>
    <w:rsid w:val="00BA6146"/>
    <w:rsid w:val="00BB531B"/>
    <w:rsid w:val="00BF331B"/>
    <w:rsid w:val="00C439EC"/>
    <w:rsid w:val="00C5307B"/>
    <w:rsid w:val="00C72168"/>
    <w:rsid w:val="00C757F4"/>
    <w:rsid w:val="00C75A9D"/>
    <w:rsid w:val="00CA13A1"/>
    <w:rsid w:val="00CA49B9"/>
    <w:rsid w:val="00CB19DE"/>
    <w:rsid w:val="00CB475B"/>
    <w:rsid w:val="00CC1B47"/>
    <w:rsid w:val="00D06EC8"/>
    <w:rsid w:val="00D136EA"/>
    <w:rsid w:val="00D251ED"/>
    <w:rsid w:val="00D831E4"/>
    <w:rsid w:val="00D95949"/>
    <w:rsid w:val="00DB29E9"/>
    <w:rsid w:val="00DB532C"/>
    <w:rsid w:val="00DE34CF"/>
    <w:rsid w:val="00E0184F"/>
    <w:rsid w:val="00E32B6B"/>
    <w:rsid w:val="00E5387A"/>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AppData\Local\Microsoft\Windows\INetCache\IE\3HOMN6V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Quevada</dc:creator>
  <cp:lastModifiedBy>Heun, Nicole A.</cp:lastModifiedBy>
  <cp:revision>2</cp:revision>
  <cp:lastPrinted>2015-02-05T19:57:00Z</cp:lastPrinted>
  <dcterms:created xsi:type="dcterms:W3CDTF">2020-07-02T12:13:00Z</dcterms:created>
  <dcterms:modified xsi:type="dcterms:W3CDTF">2020-07-02T12:13:00Z</dcterms:modified>
</cp:coreProperties>
</file>