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587824" w:rsidP="00755096">
      <w:pPr>
        <w:pStyle w:val="MeetingDetails"/>
      </w:pPr>
      <w:r>
        <w:t>ARR FTR Market Task Force (AFMTF)</w:t>
      </w:r>
    </w:p>
    <w:p w:rsidR="00B62597" w:rsidRPr="00B62597" w:rsidRDefault="00587824" w:rsidP="00755096">
      <w:pPr>
        <w:pStyle w:val="MeetingDetails"/>
      </w:pPr>
      <w:r>
        <w:t>Webex</w:t>
      </w:r>
    </w:p>
    <w:p w:rsidR="00B62597" w:rsidRPr="00B62597" w:rsidRDefault="000E63D7" w:rsidP="00755096">
      <w:pPr>
        <w:pStyle w:val="MeetingDetails"/>
      </w:pPr>
      <w:r>
        <w:t>May</w:t>
      </w:r>
      <w:r w:rsidR="00587824">
        <w:t xml:space="preserve"> 2</w:t>
      </w:r>
      <w:r>
        <w:t>7</w:t>
      </w:r>
      <w:r w:rsidR="002B2F98">
        <w:t xml:space="preserve">, </w:t>
      </w:r>
      <w:r w:rsidR="006F7A52">
        <w:t>2020</w:t>
      </w:r>
    </w:p>
    <w:p w:rsidR="00B62597" w:rsidRPr="00B62597" w:rsidRDefault="00587824" w:rsidP="00755096">
      <w:pPr>
        <w:pStyle w:val="MeetingDetails"/>
        <w:rPr>
          <w:sz w:val="28"/>
          <w:u w:val="single"/>
        </w:rPr>
      </w:pPr>
      <w:r>
        <w:t>9</w:t>
      </w:r>
      <w:r w:rsidR="002B2F98">
        <w:t xml:space="preserve">:00 </w:t>
      </w:r>
      <w:r w:rsidR="00010057">
        <w:t>a</w:t>
      </w:r>
      <w:r w:rsidR="002B2F98">
        <w:t xml:space="preserve">.m. – </w:t>
      </w:r>
      <w:r w:rsidR="000E63D7">
        <w:t>12</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587824">
        <w:t>on (9</w:t>
      </w:r>
      <w:r w:rsidRPr="00527104">
        <w:t>:00-</w:t>
      </w:r>
      <w:r w:rsidR="00587824">
        <w:t>9</w:t>
      </w:r>
      <w:r w:rsidRPr="00527104">
        <w:t>:0</w:t>
      </w:r>
      <w:r w:rsidR="00587824">
        <w:t>5</w:t>
      </w:r>
      <w:r w:rsidR="00B62597" w:rsidRPr="00527104">
        <w:t>)</w:t>
      </w:r>
    </w:p>
    <w:bookmarkEnd w:id="0"/>
    <w:bookmarkEnd w:id="1"/>
    <w:p w:rsidR="00587824" w:rsidRPr="00587824" w:rsidRDefault="00587824" w:rsidP="00587824">
      <w:pPr>
        <w:pStyle w:val="SecondaryHeading-Numbered"/>
        <w:rPr>
          <w:b w:val="0"/>
        </w:rPr>
      </w:pPr>
      <w:r>
        <w:rPr>
          <w:b w:val="0"/>
        </w:rPr>
        <w:t xml:space="preserve">Dave Anders and </w:t>
      </w:r>
      <w:r w:rsidRPr="00587824">
        <w:rPr>
          <w:b w:val="0"/>
        </w:rPr>
        <w:t>Emmy Messina will provide welcome, announcements, and review of the Antitrust, Code of Conduct, and Public Meetings/Media Participant Guidelines.</w:t>
      </w:r>
    </w:p>
    <w:p w:rsidR="00B62597" w:rsidRPr="00587824" w:rsidRDefault="00587824" w:rsidP="00587824">
      <w:pPr>
        <w:pStyle w:val="SecondaryHeading-Numbered"/>
        <w:numPr>
          <w:ilvl w:val="0"/>
          <w:numId w:val="0"/>
        </w:numPr>
        <w:ind w:left="360"/>
      </w:pPr>
      <w:r w:rsidRPr="00587824">
        <w:t xml:space="preserve">Stakeholders will be asked to approve the draft minutes from the </w:t>
      </w:r>
      <w:r w:rsidR="000E63D7">
        <w:t>April</w:t>
      </w:r>
      <w:r w:rsidRPr="00587824">
        <w:t xml:space="preserve"> 2</w:t>
      </w:r>
      <w:r w:rsidR="000E63D7">
        <w:t>9</w:t>
      </w:r>
      <w:r w:rsidRPr="00587824">
        <w:t>, 2020 meeting.</w:t>
      </w:r>
    </w:p>
    <w:p w:rsidR="001D3B68" w:rsidRPr="00DB29E9" w:rsidRDefault="008A0913" w:rsidP="007C2954">
      <w:pPr>
        <w:pStyle w:val="PrimaryHeading"/>
      </w:pPr>
      <w:r>
        <w:t>Process and Work Plan</w:t>
      </w:r>
      <w:r w:rsidR="001D3B68">
        <w:t xml:space="preserve"> (</w:t>
      </w:r>
      <w:r>
        <w:t>9</w:t>
      </w:r>
      <w:r w:rsidR="001D3B68">
        <w:t>:0</w:t>
      </w:r>
      <w:r>
        <w:t>5-</w:t>
      </w:r>
      <w:r w:rsidR="00774FFC">
        <w:t>10</w:t>
      </w:r>
      <w:r w:rsidR="001D3B68">
        <w:t>:</w:t>
      </w:r>
      <w:r w:rsidR="00774FFC">
        <w:t>00</w:t>
      </w:r>
      <w:r w:rsidR="001D3B68">
        <w:t>)</w:t>
      </w:r>
    </w:p>
    <w:p w:rsidR="008E0057" w:rsidRDefault="008E0057" w:rsidP="00917386">
      <w:pPr>
        <w:pStyle w:val="SecondaryHeading-Numbered"/>
        <w:rPr>
          <w:b w:val="0"/>
        </w:rPr>
      </w:pPr>
      <w:r>
        <w:rPr>
          <w:b w:val="0"/>
        </w:rPr>
        <w:t xml:space="preserve">A. </w:t>
      </w:r>
      <w:r w:rsidR="008A0913">
        <w:rPr>
          <w:b w:val="0"/>
        </w:rPr>
        <w:t xml:space="preserve">Dave Anders will </w:t>
      </w:r>
      <w:r w:rsidR="00774FFC">
        <w:rPr>
          <w:b w:val="0"/>
        </w:rPr>
        <w:t>discuss PJM’s decision to hire an external consultant, potential scope and timeline of the consultant’s review</w:t>
      </w:r>
      <w:r>
        <w:rPr>
          <w:b w:val="0"/>
        </w:rPr>
        <w:t>.</w:t>
      </w:r>
      <w:r w:rsidR="00774FFC">
        <w:rPr>
          <w:b w:val="0"/>
        </w:rPr>
        <w:t xml:space="preserve"> </w:t>
      </w:r>
    </w:p>
    <w:p w:rsidR="00B62597" w:rsidRDefault="008E0057" w:rsidP="00325B60">
      <w:pPr>
        <w:pStyle w:val="SecondaryHeading-Numbered"/>
        <w:numPr>
          <w:ilvl w:val="0"/>
          <w:numId w:val="0"/>
        </w:numPr>
        <w:ind w:left="360"/>
        <w:rPr>
          <w:b w:val="0"/>
        </w:rPr>
      </w:pPr>
      <w:r>
        <w:rPr>
          <w:b w:val="0"/>
        </w:rPr>
        <w:t xml:space="preserve">B. </w:t>
      </w:r>
      <w:r w:rsidR="00325B60">
        <w:rPr>
          <w:b w:val="0"/>
        </w:rPr>
        <w:t>Dave Anders will share a potential new work plan with effects of the consultant’s review incorporated.</w:t>
      </w:r>
    </w:p>
    <w:p w:rsidR="00870F68" w:rsidRDefault="000A41CB" w:rsidP="00870F68">
      <w:pPr>
        <w:pStyle w:val="PrimaryHeading"/>
      </w:pPr>
      <w:r>
        <w:t>ARR/</w:t>
      </w:r>
      <w:r w:rsidR="00870F68">
        <w:t xml:space="preserve">FTR Market </w:t>
      </w:r>
      <w:r>
        <w:t>Perspectives</w:t>
      </w:r>
      <w:r w:rsidR="00F642ED">
        <w:t xml:space="preserve"> (1</w:t>
      </w:r>
      <w:r w:rsidR="00A6577C">
        <w:t>0</w:t>
      </w:r>
      <w:r w:rsidR="00870F68">
        <w:t>:</w:t>
      </w:r>
      <w:r w:rsidR="00430672">
        <w:t>00</w:t>
      </w:r>
      <w:r w:rsidR="00870F68">
        <w:t>-1</w:t>
      </w:r>
      <w:r w:rsidR="00430672">
        <w:t>1</w:t>
      </w:r>
      <w:r w:rsidR="005F2797">
        <w:t>:</w:t>
      </w:r>
      <w:r w:rsidR="00F575EA">
        <w:t>45</w:t>
      </w:r>
      <w:r w:rsidR="00870F68" w:rsidRPr="00DB29E9">
        <w:t>)</w:t>
      </w:r>
    </w:p>
    <w:p w:rsidR="00A6577C" w:rsidRDefault="00A6577C" w:rsidP="00EE1553">
      <w:pPr>
        <w:pStyle w:val="ListSubhead1"/>
        <w:rPr>
          <w:b w:val="0"/>
        </w:rPr>
      </w:pPr>
      <w:r>
        <w:rPr>
          <w:b w:val="0"/>
        </w:rPr>
        <w:t>Dr.</w:t>
      </w:r>
      <w:r w:rsidR="00F575EA">
        <w:rPr>
          <w:b w:val="0"/>
        </w:rPr>
        <w:t xml:space="preserve"> Joseph Bowring and Dr.</w:t>
      </w:r>
      <w:r>
        <w:rPr>
          <w:b w:val="0"/>
        </w:rPr>
        <w:t xml:space="preserve"> Howard Haas, Mo</w:t>
      </w:r>
      <w:r w:rsidR="00F575EA">
        <w:rPr>
          <w:b w:val="0"/>
        </w:rPr>
        <w:t xml:space="preserve">nitoring Analytics, will present on ARR and FTRs, the definition of congestion and </w:t>
      </w:r>
      <w:r w:rsidR="005D584E">
        <w:rPr>
          <w:b w:val="0"/>
        </w:rPr>
        <w:t xml:space="preserve">associated </w:t>
      </w:r>
      <w:r w:rsidR="002424F6">
        <w:rPr>
          <w:b w:val="0"/>
        </w:rPr>
        <w:t>observations</w:t>
      </w:r>
      <w:bookmarkStart w:id="2" w:name="_GoBack"/>
      <w:bookmarkEnd w:id="2"/>
      <w:r w:rsidR="00F575EA">
        <w:rPr>
          <w:b w:val="0"/>
        </w:rPr>
        <w:t>.</w:t>
      </w:r>
    </w:p>
    <w:p w:rsidR="00F575EA" w:rsidRPr="00F575EA" w:rsidRDefault="00F575EA" w:rsidP="00F575EA">
      <w:pPr>
        <w:pStyle w:val="ListSubhead1"/>
        <w:numPr>
          <w:ilvl w:val="0"/>
          <w:numId w:val="0"/>
        </w:numPr>
      </w:pPr>
      <w:r w:rsidRPr="00F575EA">
        <w:t>Break</w:t>
      </w:r>
    </w:p>
    <w:p w:rsidR="00382E63" w:rsidRPr="00382E63" w:rsidRDefault="00210F9D" w:rsidP="00210F9D">
      <w:pPr>
        <w:pStyle w:val="ListSubhead1"/>
      </w:pPr>
      <w:r w:rsidRPr="00210F9D">
        <w:rPr>
          <w:b w:val="0"/>
        </w:rPr>
        <w:t>Sharon Midgley, Exelon, on behalf of Exelon, NextEra, and PSEG, will share Load Serving Entities’ perspectives on the ARR/FTR market design.</w:t>
      </w:r>
    </w:p>
    <w:p w:rsidR="00382E63" w:rsidRPr="00382E63" w:rsidRDefault="00382E63" w:rsidP="00382E63">
      <w:pPr>
        <w:pStyle w:val="ListSubhead1"/>
        <w:rPr>
          <w:b w:val="0"/>
        </w:rPr>
      </w:pPr>
      <w:r>
        <w:rPr>
          <w:b w:val="0"/>
        </w:rPr>
        <w:t xml:space="preserve">Brian Chmielewski, will </w:t>
      </w:r>
      <w:r w:rsidR="00F575EA">
        <w:rPr>
          <w:b w:val="0"/>
        </w:rPr>
        <w:t xml:space="preserve">present </w:t>
      </w:r>
      <w:r>
        <w:rPr>
          <w:b w:val="0"/>
        </w:rPr>
        <w:t xml:space="preserve">a summary of </w:t>
      </w:r>
      <w:r w:rsidR="00F575EA">
        <w:rPr>
          <w:b w:val="0"/>
        </w:rPr>
        <w:t>congestion rents and cLMP.</w:t>
      </w:r>
    </w:p>
    <w:p w:rsidR="004A1F7E" w:rsidRDefault="004A1F7E" w:rsidP="004A1F7E">
      <w:pPr>
        <w:pStyle w:val="PrimaryHeading"/>
      </w:pPr>
      <w:r>
        <w:t xml:space="preserve">CBIR Process </w:t>
      </w:r>
      <w:r w:rsidR="00326AC0">
        <w:t>(1</w:t>
      </w:r>
      <w:r w:rsidR="00430672">
        <w:t>1</w:t>
      </w:r>
      <w:r>
        <w:t>:</w:t>
      </w:r>
      <w:r w:rsidR="00F575EA">
        <w:t>45</w:t>
      </w:r>
      <w:r w:rsidR="00430672">
        <w:t>-12:00</w:t>
      </w:r>
      <w:r w:rsidRPr="00DB29E9">
        <w:t>)</w:t>
      </w:r>
    </w:p>
    <w:p w:rsidR="005F2797" w:rsidRPr="00430672" w:rsidRDefault="003B6152" w:rsidP="00430672">
      <w:pPr>
        <w:pStyle w:val="SecondaryHeading-Numbered"/>
        <w:rPr>
          <w:b w:val="0"/>
        </w:rPr>
      </w:pPr>
      <w:r>
        <w:rPr>
          <w:b w:val="0"/>
        </w:rPr>
        <w:t>Dave Anders</w:t>
      </w:r>
      <w:r w:rsidR="00326AC0">
        <w:rPr>
          <w:b w:val="0"/>
        </w:rPr>
        <w:t xml:space="preserve"> </w:t>
      </w:r>
      <w:r w:rsidR="006B19DF">
        <w:rPr>
          <w:b w:val="0"/>
        </w:rPr>
        <w:t xml:space="preserve">and </w:t>
      </w:r>
      <w:r w:rsidR="00006DFE">
        <w:rPr>
          <w:b w:val="0"/>
        </w:rPr>
        <w:t xml:space="preserve">Emmy Messina </w:t>
      </w:r>
      <w:r w:rsidR="00326AC0">
        <w:rPr>
          <w:b w:val="0"/>
        </w:rPr>
        <w:t>will review the bucketing of the initial interest identification.</w:t>
      </w:r>
      <w:r w:rsidR="005F2797">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6"/>
        <w:gridCol w:w="3115"/>
        <w:gridCol w:w="3129"/>
      </w:tblGrid>
      <w:tr w:rsidR="00BB531B" w:rsidTr="005F2797">
        <w:tc>
          <w:tcPr>
            <w:tcW w:w="9360" w:type="dxa"/>
            <w:gridSpan w:val="3"/>
          </w:tcPr>
          <w:p w:rsidR="00BB531B" w:rsidRDefault="00E47596" w:rsidP="00AC2247">
            <w:pPr>
              <w:pStyle w:val="PrimaryHeading"/>
              <w:ind w:left="-108"/>
            </w:pPr>
            <w:r>
              <w:lastRenderedPageBreak/>
              <w:t>Future Agenda Items</w:t>
            </w:r>
          </w:p>
        </w:tc>
      </w:tr>
      <w:tr w:rsidR="00BB531B" w:rsidTr="005F2797">
        <w:trPr>
          <w:trHeight w:val="296"/>
        </w:trPr>
        <w:tc>
          <w:tcPr>
            <w:tcW w:w="9360" w:type="dxa"/>
            <w:gridSpan w:val="3"/>
          </w:tcPr>
          <w:p w:rsidR="00BB531B" w:rsidRDefault="00E817D6" w:rsidP="00BB531B">
            <w:pPr>
              <w:pStyle w:val="AttendeesList"/>
            </w:pPr>
            <w:r>
              <w:t>Design Components</w:t>
            </w:r>
          </w:p>
          <w:p w:rsidR="004000EA" w:rsidRDefault="004000EA" w:rsidP="00BB531B">
            <w:pPr>
              <w:pStyle w:val="AttendeesList"/>
            </w:pPr>
            <w:r>
              <w:t>Options for Design Components</w:t>
            </w:r>
          </w:p>
          <w:p w:rsidR="004000EA" w:rsidRDefault="004000EA" w:rsidP="00BB531B">
            <w:pPr>
              <w:pStyle w:val="AttendeesList"/>
            </w:pPr>
            <w:r>
              <w:t>Package Proposals</w:t>
            </w:r>
          </w:p>
          <w:p w:rsidR="00E817D6" w:rsidRDefault="00E817D6" w:rsidP="00BB531B">
            <w:pPr>
              <w:pStyle w:val="AttendeesList"/>
            </w:pPr>
          </w:p>
        </w:tc>
      </w:tr>
      <w:tr w:rsidR="00BB531B" w:rsidTr="005F2797">
        <w:tc>
          <w:tcPr>
            <w:tcW w:w="9360" w:type="dxa"/>
            <w:gridSpan w:val="3"/>
          </w:tcPr>
          <w:p w:rsidR="00BB531B" w:rsidRDefault="00606F11" w:rsidP="00AC2247">
            <w:pPr>
              <w:pStyle w:val="PrimaryHeading"/>
              <w:ind w:left="-108"/>
            </w:pPr>
            <w:r>
              <w:t>Future Meeting Dates</w:t>
            </w:r>
          </w:p>
        </w:tc>
      </w:tr>
      <w:tr w:rsidR="002B2F98" w:rsidTr="005F2797">
        <w:tc>
          <w:tcPr>
            <w:tcW w:w="3116" w:type="dxa"/>
            <w:vAlign w:val="center"/>
          </w:tcPr>
          <w:p w:rsidR="002B2F98" w:rsidRPr="00B62597" w:rsidRDefault="00E47596" w:rsidP="00E47596">
            <w:pPr>
              <w:pStyle w:val="AttendeesList"/>
            </w:pPr>
            <w:r>
              <w:t>June</w:t>
            </w:r>
            <w:r w:rsidR="00E817D6">
              <w:t xml:space="preserve"> 17</w:t>
            </w:r>
            <w:r w:rsidR="002B2F98">
              <w:t xml:space="preserve">, </w:t>
            </w:r>
            <w:r w:rsidR="00AC2247">
              <w:t>2020</w:t>
            </w:r>
          </w:p>
        </w:tc>
        <w:tc>
          <w:tcPr>
            <w:tcW w:w="3115" w:type="dxa"/>
            <w:vAlign w:val="center"/>
          </w:tcPr>
          <w:p w:rsidR="002B2F98" w:rsidRPr="00B62597" w:rsidRDefault="00E47596" w:rsidP="00ED56D5">
            <w:pPr>
              <w:pStyle w:val="AttendeesList"/>
            </w:pPr>
            <w:r>
              <w:t>9</w:t>
            </w:r>
            <w:r w:rsidR="00010057">
              <w:t>:00 a.m.</w:t>
            </w:r>
          </w:p>
        </w:tc>
        <w:tc>
          <w:tcPr>
            <w:tcW w:w="3129" w:type="dxa"/>
            <w:vAlign w:val="center"/>
          </w:tcPr>
          <w:p w:rsidR="002B2F98" w:rsidRPr="00B62597" w:rsidRDefault="00010057" w:rsidP="00ED56D5">
            <w:pPr>
              <w:pStyle w:val="AttendeesList"/>
            </w:pPr>
            <w:r>
              <w:t>PJM Conference &amp; Training Center/ WebEx</w:t>
            </w:r>
          </w:p>
        </w:tc>
      </w:tr>
      <w:tr w:rsidR="002B2F98" w:rsidTr="005F2797">
        <w:tc>
          <w:tcPr>
            <w:tcW w:w="3116" w:type="dxa"/>
            <w:vAlign w:val="center"/>
          </w:tcPr>
          <w:p w:rsidR="002B2F98" w:rsidRPr="00B62597" w:rsidRDefault="00E47596" w:rsidP="00E47596">
            <w:pPr>
              <w:pStyle w:val="AttendeesList"/>
            </w:pPr>
            <w:r>
              <w:t>June</w:t>
            </w:r>
            <w:r w:rsidR="00E817D6">
              <w:t xml:space="preserve"> 26</w:t>
            </w:r>
            <w:r w:rsidR="002B2F98">
              <w:t xml:space="preserve">, </w:t>
            </w:r>
            <w:r w:rsidR="00AC2247">
              <w:t>2020</w:t>
            </w:r>
          </w:p>
        </w:tc>
        <w:tc>
          <w:tcPr>
            <w:tcW w:w="3115" w:type="dxa"/>
            <w:vAlign w:val="center"/>
          </w:tcPr>
          <w:p w:rsidR="002B2F98" w:rsidRPr="00B62597" w:rsidRDefault="00E47596" w:rsidP="00ED56D5">
            <w:pPr>
              <w:pStyle w:val="AttendeesList"/>
            </w:pPr>
            <w:r>
              <w:t>9</w:t>
            </w:r>
            <w:r w:rsidR="00010057">
              <w:t>:00 a.m.</w:t>
            </w:r>
          </w:p>
        </w:tc>
        <w:tc>
          <w:tcPr>
            <w:tcW w:w="3129" w:type="dxa"/>
            <w:vAlign w:val="center"/>
          </w:tcPr>
          <w:p w:rsidR="002B2F98" w:rsidRPr="00B62597" w:rsidRDefault="00010057" w:rsidP="00ED56D5">
            <w:pPr>
              <w:pStyle w:val="AttendeesList"/>
            </w:pPr>
            <w:r>
              <w:t>PJM Conference &amp; Training Center/ WebEx</w:t>
            </w:r>
          </w:p>
        </w:tc>
      </w:tr>
      <w:tr w:rsidR="002B2F98" w:rsidTr="005F2797">
        <w:tc>
          <w:tcPr>
            <w:tcW w:w="3116" w:type="dxa"/>
            <w:vAlign w:val="center"/>
          </w:tcPr>
          <w:p w:rsidR="002B2F98" w:rsidRPr="00B62597" w:rsidRDefault="00E47596" w:rsidP="00E817D6">
            <w:pPr>
              <w:pStyle w:val="AttendeesList"/>
            </w:pPr>
            <w:r>
              <w:t>July</w:t>
            </w:r>
            <w:r w:rsidR="002B2F98">
              <w:t xml:space="preserve"> </w:t>
            </w:r>
            <w:r w:rsidR="00E817D6">
              <w:t>22</w:t>
            </w:r>
            <w:r w:rsidR="002B2F98">
              <w:t xml:space="preserve">, </w:t>
            </w:r>
            <w:r w:rsidR="00AC2247">
              <w:t>2020</w:t>
            </w:r>
          </w:p>
        </w:tc>
        <w:tc>
          <w:tcPr>
            <w:tcW w:w="3115" w:type="dxa"/>
            <w:vAlign w:val="center"/>
          </w:tcPr>
          <w:p w:rsidR="002B2F98" w:rsidRPr="00B62597" w:rsidRDefault="00E47596" w:rsidP="00ED56D5">
            <w:pPr>
              <w:pStyle w:val="AttendeesList"/>
            </w:pPr>
            <w:r>
              <w:t>9</w:t>
            </w:r>
            <w:r w:rsidR="00010057">
              <w:t>:00 a.m.</w:t>
            </w:r>
          </w:p>
        </w:tc>
        <w:tc>
          <w:tcPr>
            <w:tcW w:w="3129" w:type="dxa"/>
            <w:vAlign w:val="center"/>
          </w:tcPr>
          <w:p w:rsidR="002B2F98" w:rsidRPr="00B62597" w:rsidRDefault="00010057" w:rsidP="00ED56D5">
            <w:pPr>
              <w:pStyle w:val="AttendeesList"/>
            </w:pPr>
            <w:r>
              <w:t>PJM Conference &amp; Training Center/ WebEx</w:t>
            </w:r>
          </w:p>
        </w:tc>
      </w:tr>
      <w:tr w:rsidR="002B6054" w:rsidTr="005F2797">
        <w:tc>
          <w:tcPr>
            <w:tcW w:w="3116" w:type="dxa"/>
            <w:vAlign w:val="center"/>
          </w:tcPr>
          <w:p w:rsidR="002B6054" w:rsidRDefault="002B6054" w:rsidP="002B6054">
            <w:pPr>
              <w:pStyle w:val="AttendeesList"/>
            </w:pPr>
            <w:r>
              <w:t>August 19, 2020</w:t>
            </w:r>
          </w:p>
        </w:tc>
        <w:tc>
          <w:tcPr>
            <w:tcW w:w="3115" w:type="dxa"/>
            <w:vAlign w:val="center"/>
          </w:tcPr>
          <w:p w:rsidR="002B6054" w:rsidRDefault="002B6054" w:rsidP="002B6054">
            <w:pPr>
              <w:pStyle w:val="AttendeesList"/>
            </w:pPr>
            <w:r>
              <w:t>9:00 a.m.</w:t>
            </w:r>
          </w:p>
        </w:tc>
        <w:tc>
          <w:tcPr>
            <w:tcW w:w="3129" w:type="dxa"/>
            <w:vAlign w:val="center"/>
          </w:tcPr>
          <w:p w:rsidR="002B6054" w:rsidRPr="00B62597" w:rsidRDefault="002B6054" w:rsidP="002B6054">
            <w:pPr>
              <w:pStyle w:val="AttendeesList"/>
            </w:pPr>
            <w:r>
              <w:t>PJM Conference &amp; Training Center/ WebEx</w:t>
            </w:r>
          </w:p>
        </w:tc>
      </w:tr>
      <w:tr w:rsidR="002B6054" w:rsidTr="005F2797">
        <w:tc>
          <w:tcPr>
            <w:tcW w:w="3116" w:type="dxa"/>
            <w:vAlign w:val="center"/>
          </w:tcPr>
          <w:p w:rsidR="002B6054" w:rsidRPr="00B62597" w:rsidRDefault="002B6054" w:rsidP="002B6054">
            <w:pPr>
              <w:pStyle w:val="AttendeesList"/>
            </w:pPr>
          </w:p>
        </w:tc>
        <w:tc>
          <w:tcPr>
            <w:tcW w:w="3115" w:type="dxa"/>
            <w:vAlign w:val="center"/>
          </w:tcPr>
          <w:p w:rsidR="002B6054" w:rsidRDefault="002B6054" w:rsidP="002B6054">
            <w:pPr>
              <w:pStyle w:val="AttendeesList"/>
            </w:pPr>
          </w:p>
        </w:tc>
        <w:tc>
          <w:tcPr>
            <w:tcW w:w="3129" w:type="dxa"/>
            <w:vAlign w:val="center"/>
          </w:tcPr>
          <w:p w:rsidR="002B6054" w:rsidRDefault="002B6054" w:rsidP="002B6054">
            <w:pPr>
              <w:pStyle w:val="AttendeesList"/>
            </w:pPr>
          </w:p>
        </w:tc>
      </w:tr>
    </w:tbl>
    <w:p w:rsidR="00B62597" w:rsidRDefault="00870F68" w:rsidP="00337321">
      <w:pPr>
        <w:pStyle w:val="Author"/>
      </w:pPr>
      <w:r>
        <w:t>Author: Emmy Messina</w:t>
      </w:r>
    </w:p>
    <w:p w:rsidR="00A317A9" w:rsidRPr="00B62597" w:rsidRDefault="00A317A9" w:rsidP="00337321">
      <w:pPr>
        <w:pStyle w:val="Author"/>
      </w:pPr>
    </w:p>
    <w:p w:rsidR="004000EA" w:rsidRDefault="004000EA">
      <w:pPr>
        <w:rPr>
          <w:rFonts w:ascii="Arial Narrow" w:eastAsia="Times New Roman" w:hAnsi="Arial Narrow" w:cs="Times New Roman"/>
          <w:b/>
          <w:color w:val="013C59"/>
          <w:sz w:val="16"/>
          <w:szCs w:val="16"/>
        </w:rPr>
      </w:pPr>
      <w:r>
        <w:br w:type="page"/>
      </w: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4000EA">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000EA" w:rsidRDefault="004000EA" w:rsidP="004000EA">
      <w:pPr>
        <w:pStyle w:val="DisclosureBody"/>
        <w:rPr>
          <w:b/>
          <w:color w:val="013C59"/>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2B8" w:rsidRDefault="00E912B8" w:rsidP="00B62597">
      <w:pPr>
        <w:spacing w:after="0" w:line="240" w:lineRule="auto"/>
      </w:pPr>
      <w:r>
        <w:separator/>
      </w:r>
    </w:p>
  </w:endnote>
  <w:endnote w:type="continuationSeparator" w:id="0">
    <w:p w:rsidR="00E912B8" w:rsidRDefault="00E912B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42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424F6">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BF68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2B8" w:rsidRDefault="00E912B8" w:rsidP="00B62597">
      <w:pPr>
        <w:spacing w:after="0" w:line="240" w:lineRule="auto"/>
      </w:pPr>
      <w:r>
        <w:separator/>
      </w:r>
    </w:p>
  </w:footnote>
  <w:footnote w:type="continuationSeparator" w:id="0">
    <w:p w:rsidR="00E912B8" w:rsidRDefault="00E912B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B01CCB4A"/>
    <w:lvl w:ilvl="0" w:tplc="C31EC836">
      <w:start w:val="1"/>
      <w:numFmt w:val="decimal"/>
      <w:pStyle w:val="ListSubhead1"/>
      <w:lvlText w:val="%1."/>
      <w:lvlJc w:val="left"/>
      <w:pPr>
        <w:ind w:left="4950" w:hanging="360"/>
      </w:pPr>
      <w:rPr>
        <w:b w:val="0"/>
      </w:rPr>
    </w:lvl>
    <w:lvl w:ilvl="1" w:tplc="94EED8A8">
      <w:start w:val="1"/>
      <w:numFmt w:val="upperLetter"/>
      <w:lvlText w:val="%2."/>
      <w:lvlJc w:val="left"/>
      <w:pPr>
        <w:ind w:left="432" w:hanging="72"/>
      </w:pPr>
      <w:rPr>
        <w:rFonts w:ascii="Arial Narrow" w:eastAsia="Times New Roman" w:hAnsi="Arial Narrow" w:cs="Times New Roman"/>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6DFE"/>
    <w:rsid w:val="00010057"/>
    <w:rsid w:val="000232DF"/>
    <w:rsid w:val="00027F49"/>
    <w:rsid w:val="000333FF"/>
    <w:rsid w:val="0004044E"/>
    <w:rsid w:val="00092135"/>
    <w:rsid w:val="000A41CB"/>
    <w:rsid w:val="000E63D7"/>
    <w:rsid w:val="00156610"/>
    <w:rsid w:val="001678E8"/>
    <w:rsid w:val="001B2242"/>
    <w:rsid w:val="001C0CC0"/>
    <w:rsid w:val="001D3B68"/>
    <w:rsid w:val="001F53E7"/>
    <w:rsid w:val="00210F9D"/>
    <w:rsid w:val="002113BD"/>
    <w:rsid w:val="002424F6"/>
    <w:rsid w:val="002B2F98"/>
    <w:rsid w:val="002B6054"/>
    <w:rsid w:val="002C6057"/>
    <w:rsid w:val="00305238"/>
    <w:rsid w:val="003251CE"/>
    <w:rsid w:val="00325B60"/>
    <w:rsid w:val="00326AC0"/>
    <w:rsid w:val="00334E02"/>
    <w:rsid w:val="00337321"/>
    <w:rsid w:val="00382E63"/>
    <w:rsid w:val="003B55E1"/>
    <w:rsid w:val="003B6152"/>
    <w:rsid w:val="003D7E5C"/>
    <w:rsid w:val="003E7A73"/>
    <w:rsid w:val="004000EA"/>
    <w:rsid w:val="00430672"/>
    <w:rsid w:val="0046043F"/>
    <w:rsid w:val="00491490"/>
    <w:rsid w:val="00494494"/>
    <w:rsid w:val="004969FA"/>
    <w:rsid w:val="004A1F7E"/>
    <w:rsid w:val="00527104"/>
    <w:rsid w:val="005463F0"/>
    <w:rsid w:val="00564DEE"/>
    <w:rsid w:val="0057441E"/>
    <w:rsid w:val="00587824"/>
    <w:rsid w:val="005A5D0D"/>
    <w:rsid w:val="005D584E"/>
    <w:rsid w:val="005D6D05"/>
    <w:rsid w:val="005F2797"/>
    <w:rsid w:val="006024A0"/>
    <w:rsid w:val="00602967"/>
    <w:rsid w:val="00606F11"/>
    <w:rsid w:val="00650A96"/>
    <w:rsid w:val="006B19DF"/>
    <w:rsid w:val="006F7A52"/>
    <w:rsid w:val="00712CAA"/>
    <w:rsid w:val="00716A8B"/>
    <w:rsid w:val="00744A45"/>
    <w:rsid w:val="00754C6D"/>
    <w:rsid w:val="00755096"/>
    <w:rsid w:val="007703B4"/>
    <w:rsid w:val="00774FFC"/>
    <w:rsid w:val="00787134"/>
    <w:rsid w:val="007A34A3"/>
    <w:rsid w:val="007A5C89"/>
    <w:rsid w:val="007C161F"/>
    <w:rsid w:val="007C2954"/>
    <w:rsid w:val="007D4F70"/>
    <w:rsid w:val="007E7CAB"/>
    <w:rsid w:val="00837B12"/>
    <w:rsid w:val="00841282"/>
    <w:rsid w:val="008552A3"/>
    <w:rsid w:val="00870F68"/>
    <w:rsid w:val="00882652"/>
    <w:rsid w:val="008A0913"/>
    <w:rsid w:val="008E0057"/>
    <w:rsid w:val="00917386"/>
    <w:rsid w:val="00945963"/>
    <w:rsid w:val="00960247"/>
    <w:rsid w:val="00991528"/>
    <w:rsid w:val="009A5430"/>
    <w:rsid w:val="009C15C4"/>
    <w:rsid w:val="009E7461"/>
    <w:rsid w:val="009F53F9"/>
    <w:rsid w:val="00A05391"/>
    <w:rsid w:val="00A317A9"/>
    <w:rsid w:val="00A41149"/>
    <w:rsid w:val="00A578AA"/>
    <w:rsid w:val="00A6577C"/>
    <w:rsid w:val="00AC2247"/>
    <w:rsid w:val="00B16D95"/>
    <w:rsid w:val="00B20316"/>
    <w:rsid w:val="00B34E3C"/>
    <w:rsid w:val="00B44488"/>
    <w:rsid w:val="00B62597"/>
    <w:rsid w:val="00B80F1F"/>
    <w:rsid w:val="00BA6146"/>
    <w:rsid w:val="00BB531B"/>
    <w:rsid w:val="00BF331B"/>
    <w:rsid w:val="00C439EC"/>
    <w:rsid w:val="00C5307B"/>
    <w:rsid w:val="00C72168"/>
    <w:rsid w:val="00C757F4"/>
    <w:rsid w:val="00C75A9D"/>
    <w:rsid w:val="00CA49B9"/>
    <w:rsid w:val="00CB19DE"/>
    <w:rsid w:val="00CB475B"/>
    <w:rsid w:val="00CC1B47"/>
    <w:rsid w:val="00CE69C2"/>
    <w:rsid w:val="00D06EC8"/>
    <w:rsid w:val="00D136EA"/>
    <w:rsid w:val="00D251ED"/>
    <w:rsid w:val="00D831E4"/>
    <w:rsid w:val="00D95949"/>
    <w:rsid w:val="00DB148A"/>
    <w:rsid w:val="00DB29E9"/>
    <w:rsid w:val="00DE34CF"/>
    <w:rsid w:val="00E32B6B"/>
    <w:rsid w:val="00E45502"/>
    <w:rsid w:val="00E47596"/>
    <w:rsid w:val="00E5387A"/>
    <w:rsid w:val="00E55E84"/>
    <w:rsid w:val="00E817D6"/>
    <w:rsid w:val="00E912B8"/>
    <w:rsid w:val="00EB68B0"/>
    <w:rsid w:val="00EE1553"/>
    <w:rsid w:val="00F4190F"/>
    <w:rsid w:val="00F5311C"/>
    <w:rsid w:val="00F575EA"/>
    <w:rsid w:val="00F642ED"/>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CB7BD0"/>
  <w15:docId w15:val="{CF239C65-35DB-4B67-B235-DDA0BB77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sie\Downloads\Agenda%20(Non%20Operator%20Assisted%20Call)%20(3).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(3).dotx</Template>
  <TotalTime>374</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Messina, Emmy</dc:creator>
  <cp:lastModifiedBy>Messina, Emmy, L</cp:lastModifiedBy>
  <cp:revision>12</cp:revision>
  <cp:lastPrinted>2015-02-05T19:57:00Z</cp:lastPrinted>
  <dcterms:created xsi:type="dcterms:W3CDTF">2020-05-18T12:36:00Z</dcterms:created>
  <dcterms:modified xsi:type="dcterms:W3CDTF">2020-05-22T15:54:00Z</dcterms:modified>
</cp:coreProperties>
</file>