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September 21</w:t>
      </w:r>
      <w:r w:rsidR="007B023D">
        <w:t>,</w:t>
      </w:r>
      <w:r w:rsidR="006A3416">
        <w:t xml:space="preserve"> 202</w:t>
      </w:r>
      <w:r w:rsidR="007B023D">
        <w:t>3</w:t>
      </w:r>
    </w:p>
    <w:p w:rsidR="00B62597" w:rsidP="00755096">
      <w:pPr>
        <w:pStyle w:val="MeetingDetails"/>
      </w:pPr>
      <w:r>
        <w:t>1</w:t>
      </w:r>
      <w:r w:rsidR="002B2F98">
        <w:t>:</w:t>
      </w:r>
      <w:r w:rsidR="006F6654">
        <w:t>0</w:t>
      </w:r>
      <w:r w:rsidR="006D6559">
        <w:t>0</w:t>
      </w:r>
      <w:r w:rsidR="002B2F98">
        <w:t xml:space="preserve"> </w:t>
      </w:r>
      <w:r>
        <w:t>p</w:t>
      </w:r>
      <w:r w:rsidR="002B2F98">
        <w:t xml:space="preserve">.m. – </w:t>
      </w:r>
      <w:r>
        <w:t>4</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6472E">
        <w:t>1</w:t>
      </w:r>
      <w:r w:rsidR="006D6559">
        <w:t>:</w:t>
      </w:r>
      <w:r w:rsidR="006F6654">
        <w:t>00</w:t>
      </w:r>
      <w:r w:rsidRPr="00527104">
        <w:t>-</w:t>
      </w:r>
      <w:r w:rsidR="0086472E">
        <w:t>1</w:t>
      </w:r>
      <w:r w:rsidRPr="00527104">
        <w:t>:</w:t>
      </w:r>
      <w:r w:rsidR="006F6654">
        <w:t>10</w:t>
      </w:r>
      <w:r w:rsidRPr="00527104">
        <w:t>)</w:t>
      </w:r>
    </w:p>
    <w:bookmarkEnd w:id="0"/>
    <w:bookmarkEnd w:id="1"/>
    <w:p w:rsidR="008D6391" w:rsidRPr="008D6391" w:rsidP="006A3416">
      <w:pPr>
        <w:pStyle w:val="SecondaryHeading-Numbered"/>
      </w:pPr>
      <w:r>
        <w:rPr>
          <w:b w:val="0"/>
        </w:rPr>
        <w:t>Becky Davis</w:t>
      </w:r>
      <w:r w:rsidRPr="006A3416" w:rsidR="006A3416">
        <w:rPr>
          <w:b w:val="0"/>
        </w:rPr>
        <w:t xml:space="preserve">, </w:t>
      </w:r>
      <w:r w:rsidR="00B20655">
        <w:rPr>
          <w:b w:val="0"/>
        </w:rPr>
        <w:t>PJM EGCSTF</w:t>
      </w:r>
      <w:r>
        <w:rPr>
          <w:b w:val="0"/>
        </w:rPr>
        <w:t xml:space="preserve"> fill-in</w:t>
      </w:r>
      <w:r w:rsidR="00B20655">
        <w:rPr>
          <w:b w:val="0"/>
        </w:rPr>
        <w:t xml:space="preserve"> </w:t>
      </w:r>
      <w:r w:rsidRPr="006A3416" w:rsidR="006A3416">
        <w:rPr>
          <w:b w:val="0"/>
        </w:rPr>
        <w:t xml:space="preserve">facilitator, and </w:t>
      </w:r>
      <w:r w:rsidR="006B1031">
        <w:rPr>
          <w:b w:val="0"/>
        </w:rPr>
        <w:t>Ashwini Bhat</w:t>
      </w:r>
      <w:r w:rsidRPr="006A3416" w:rsidR="006A3416">
        <w:rPr>
          <w:b w:val="0"/>
        </w:rPr>
        <w:t xml:space="preserve">, </w:t>
      </w:r>
      <w:r w:rsidR="00B20655">
        <w:rPr>
          <w:b w:val="0"/>
        </w:rPr>
        <w:t xml:space="preserve">PJM EGCSTF </w:t>
      </w:r>
      <w:r>
        <w:rPr>
          <w:b w:val="0"/>
        </w:rPr>
        <w:t xml:space="preserve">fill-in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8B5FB4">
        <w:t xml:space="preserve">August </w:t>
      </w:r>
      <w:r w:rsidR="002A5D4F">
        <w:t>1</w:t>
      </w:r>
      <w:r w:rsidR="008B5FB4">
        <w:t>5</w:t>
      </w:r>
      <w:r w:rsidR="006206AA">
        <w:t>,</w:t>
      </w:r>
      <w:r w:rsidRPr="00D2723D" w:rsidR="002C7031">
        <w:t xml:space="preserve"> 202</w:t>
      </w:r>
      <w:r w:rsidR="00B76DE6">
        <w:t>3</w:t>
      </w:r>
      <w:r w:rsidRPr="00D2723D" w:rsidR="002C7031">
        <w:t xml:space="preserve"> EGCSTF Meeting</w:t>
      </w:r>
      <w:r w:rsidR="002C7031">
        <w:rPr>
          <w:b w:val="0"/>
        </w:rPr>
        <w:t>.</w:t>
      </w:r>
    </w:p>
    <w:p w:rsidR="002E71B8" w:rsidRPr="00E53CE1" w:rsidP="002E71B8">
      <w:pPr>
        <w:pStyle w:val="PrimaryHeading"/>
      </w:pPr>
      <w:r w:rsidRPr="00527202">
        <w:t>Consensus Based Is</w:t>
      </w:r>
      <w:r w:rsidRPr="00E53CE1">
        <w:t>sue Resolution Process (</w:t>
      </w:r>
      <w:r w:rsidR="00DA1AA2">
        <w:t>1</w:t>
      </w:r>
      <w:r w:rsidRPr="00E53CE1" w:rsidR="00472427">
        <w:t>:</w:t>
      </w:r>
      <w:r w:rsidR="00DA1AA2">
        <w:t>10</w:t>
      </w:r>
      <w:r w:rsidRPr="00E53CE1" w:rsidR="00472427">
        <w:t>-</w:t>
      </w:r>
      <w:r w:rsidR="0086472E">
        <w:t>3</w:t>
      </w:r>
      <w:r w:rsidRPr="00E53CE1" w:rsidR="00472427">
        <w:t>:45</w:t>
      </w:r>
      <w:r w:rsidRPr="00E53CE1">
        <w:t>)</w:t>
      </w:r>
    </w:p>
    <w:p w:rsidR="006B1031" w:rsidP="005147EC">
      <w:pPr>
        <w:pStyle w:val="ListSubhead1"/>
        <w:rPr>
          <w:b w:val="0"/>
        </w:rPr>
      </w:pPr>
      <w:r>
        <w:rPr>
          <w:b w:val="0"/>
        </w:rPr>
        <w:t>Rebecca Stadelmeyer,</w:t>
      </w:r>
      <w:r w:rsidR="001A6C9B">
        <w:rPr>
          <w:b w:val="0"/>
        </w:rPr>
        <w:t xml:space="preserve"> Gabel Associates on behalf of Red Oak Power</w:t>
      </w:r>
      <w:r w:rsidRPr="00C12FB0" w:rsidR="00C12FB0">
        <w:rPr>
          <w:b w:val="0"/>
          <w:color w:val="FF0000"/>
        </w:rPr>
        <w:t>,</w:t>
      </w:r>
      <w:r w:rsidRPr="00C12FB0" w:rsidR="001A6C9B">
        <w:rPr>
          <w:b w:val="0"/>
          <w:color w:val="FF0000"/>
        </w:rPr>
        <w:t xml:space="preserve"> </w:t>
      </w:r>
      <w:r w:rsidRPr="00C12FB0" w:rsidR="001A6C9B">
        <w:rPr>
          <w:b w:val="0"/>
          <w:strike/>
          <w:color w:val="FF0000"/>
        </w:rPr>
        <w:t>and</w:t>
      </w:r>
      <w:r w:rsidR="001A6C9B">
        <w:rPr>
          <w:b w:val="0"/>
        </w:rPr>
        <w:t xml:space="preserve"> Rockland Capital,</w:t>
      </w:r>
      <w:r w:rsidR="00F40ED7">
        <w:rPr>
          <w:b w:val="0"/>
        </w:rPr>
        <w:t xml:space="preserve"> </w:t>
      </w:r>
      <w:r w:rsidRPr="00C12FB0" w:rsidR="00C12FB0">
        <w:rPr>
          <w:b w:val="0"/>
          <w:color w:val="FF0000"/>
        </w:rPr>
        <w:t>and J-Power</w:t>
      </w:r>
      <w:r w:rsidR="00C12FB0">
        <w:rPr>
          <w:b w:val="0"/>
        </w:rPr>
        <w:t xml:space="preserve"> </w:t>
      </w:r>
      <w:r w:rsidRPr="006D047D" w:rsidR="006D047D">
        <w:rPr>
          <w:b w:val="0"/>
        </w:rPr>
        <w:t>will provide a presentation on Re</w:t>
      </w:r>
      <w:bookmarkStart w:id="2" w:name="_GoBack"/>
      <w:bookmarkEnd w:id="2"/>
      <w:r w:rsidRPr="006D047D" w:rsidR="006D047D">
        <w:rPr>
          <w:b w:val="0"/>
        </w:rPr>
        <w:t>al-time intra-day commitment process aligning the Electric Day and Gas Day timeframes</w:t>
      </w:r>
      <w:r w:rsidR="006D047D">
        <w:rPr>
          <w:b w:val="0"/>
        </w:rPr>
        <w:t>.</w:t>
      </w:r>
    </w:p>
    <w:p w:rsidR="00882AF1" w:rsidRPr="00200E3B" w:rsidP="005147EC">
      <w:pPr>
        <w:pStyle w:val="ListSubhead1"/>
        <w:rPr>
          <w:b w:val="0"/>
        </w:rPr>
      </w:pPr>
      <w:r>
        <w:rPr>
          <w:b w:val="0"/>
        </w:rPr>
        <w:t>Mark Spencer</w:t>
      </w:r>
      <w:r w:rsidRPr="00200E3B" w:rsidR="00356291">
        <w:rPr>
          <w:b w:val="0"/>
        </w:rPr>
        <w:t xml:space="preserve">, LS Power, will </w:t>
      </w:r>
      <w:r>
        <w:rPr>
          <w:b w:val="0"/>
        </w:rPr>
        <w:t>provide a review of the LS Power solution package – Multi-Day Energy Security Product</w:t>
      </w:r>
      <w:r w:rsidRPr="00200E3B" w:rsidR="00356291">
        <w:rPr>
          <w:b w:val="0"/>
        </w:rPr>
        <w:t>.</w:t>
      </w:r>
    </w:p>
    <w:p w:rsidR="00A8592A" w:rsidRPr="00ED5262" w:rsidP="005147EC">
      <w:pPr>
        <w:pStyle w:val="ListSubhead1"/>
        <w:rPr>
          <w:b w:val="0"/>
        </w:rPr>
      </w:pPr>
      <w:r>
        <w:rPr>
          <w:b w:val="0"/>
        </w:rPr>
        <w:t>Solution and Options Matrix</w:t>
      </w:r>
      <w:r w:rsidR="00200E3B">
        <w:rPr>
          <w:b w:val="0"/>
        </w:rPr>
        <w:t xml:space="preserve"> updates</w:t>
      </w:r>
      <w:r w:rsidR="006F21B2">
        <w:rPr>
          <w:b w:val="0"/>
        </w:rPr>
        <w:t>.</w:t>
      </w:r>
    </w:p>
    <w:p w:rsidR="00C46C90" w:rsidRPr="00F06F61" w:rsidP="00C46C90">
      <w:pPr>
        <w:pStyle w:val="PrimaryHeading"/>
      </w:pPr>
      <w:r w:rsidRPr="00F06F61">
        <w:t>Future Agenda Items (</w:t>
      </w:r>
      <w:r w:rsidR="0086472E">
        <w:t>3</w:t>
      </w:r>
      <w:r w:rsidR="00472427">
        <w:t>:45-</w:t>
      </w:r>
      <w:r w:rsidR="0086472E">
        <w:t>4</w:t>
      </w:r>
      <w:r w:rsidR="00472427">
        <w:t>:00</w:t>
      </w:r>
      <w:r w:rsidRPr="00F06F61" w:rsidR="00F06F61">
        <w:t>)</w:t>
      </w:r>
      <w:r w:rsidRPr="00F06F61">
        <w:t xml:space="preserve"> </w:t>
      </w:r>
    </w:p>
    <w:p w:rsidR="003674C0" w:rsidRPr="00F06F61" w:rsidP="00F06F61">
      <w:pPr>
        <w:pStyle w:val="ListSubhead1"/>
        <w:rPr>
          <w:b w:val="0"/>
        </w:rPr>
      </w:pPr>
      <w:r>
        <w:rPr>
          <w:b w:val="0"/>
        </w:rPr>
        <w:t xml:space="preserve">Becky Davis </w:t>
      </w:r>
      <w:r w:rsidRPr="00F06F61" w:rsidR="00F06F61">
        <w:rPr>
          <w:b w:val="0"/>
        </w:rPr>
        <w:t>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2F1067" w:rsidP="008B5FB4">
            <w:pPr>
              <w:pStyle w:val="DisclaimerHeading"/>
              <w:tabs>
                <w:tab w:val="right" w:pos="1404"/>
              </w:tabs>
              <w:spacing w:before="40" w:after="40" w:line="220" w:lineRule="exact"/>
              <w:rPr>
                <w:b w:val="0"/>
                <w:i w:val="0"/>
                <w:color w:val="auto"/>
                <w:sz w:val="18"/>
                <w:szCs w:val="18"/>
              </w:rPr>
            </w:pPr>
            <w:r>
              <w:rPr>
                <w:b w:val="0"/>
                <w:i w:val="0"/>
                <w:color w:val="auto"/>
                <w:sz w:val="18"/>
                <w:szCs w:val="18"/>
              </w:rPr>
              <w:t>October 19</w:t>
            </w:r>
            <w:r>
              <w:rPr>
                <w:b w:val="0"/>
                <w:i w:val="0"/>
                <w:color w:val="auto"/>
                <w:sz w:val="18"/>
                <w:szCs w:val="18"/>
              </w:rPr>
              <w:t>, 2023</w:t>
            </w:r>
          </w:p>
        </w:tc>
        <w:tc>
          <w:tcPr>
            <w:tcW w:w="1890" w:type="dxa"/>
            <w:tcBorders>
              <w:top w:val="single" w:sz="4" w:space="0" w:color="auto"/>
              <w:left w:val="single" w:sz="4" w:space="0" w:color="auto"/>
              <w:bottom w:val="single" w:sz="4" w:space="0" w:color="auto"/>
              <w:right w:val="single" w:sz="8" w:space="0" w:color="auto"/>
            </w:tcBorders>
          </w:tcPr>
          <w:p w:rsidR="002F1067" w:rsidP="007B023D">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2F1067" w:rsidP="00711A47">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2F1067" w:rsidP="000B4EE8">
            <w:pPr>
              <w:pStyle w:val="DisclaimerHeading"/>
              <w:spacing w:before="40" w:after="40" w:line="220" w:lineRule="exact"/>
              <w:jc w:val="center"/>
              <w:rPr>
                <w:b w:val="0"/>
                <w:color w:val="auto"/>
                <w:sz w:val="18"/>
                <w:szCs w:val="18"/>
              </w:rPr>
            </w:pPr>
            <w:r>
              <w:rPr>
                <w:b w:val="0"/>
                <w:color w:val="auto"/>
                <w:sz w:val="18"/>
                <w:szCs w:val="18"/>
              </w:rPr>
              <w:t>October 12</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2F1067" w:rsidP="002C3BC7">
            <w:pPr>
              <w:pStyle w:val="DisclaimerHeading"/>
              <w:spacing w:before="40" w:after="40" w:line="220" w:lineRule="exact"/>
              <w:jc w:val="center"/>
              <w:rPr>
                <w:b w:val="0"/>
                <w:color w:val="auto"/>
                <w:sz w:val="18"/>
                <w:szCs w:val="18"/>
              </w:rPr>
            </w:pPr>
            <w:r>
              <w:rPr>
                <w:b w:val="0"/>
                <w:color w:val="auto"/>
                <w:sz w:val="18"/>
                <w:szCs w:val="18"/>
              </w:rPr>
              <w:t>October 16</w:t>
            </w:r>
            <w:r>
              <w:rPr>
                <w:b w:val="0"/>
                <w:color w:val="auto"/>
                <w:sz w:val="18"/>
                <w:szCs w:val="18"/>
              </w:rPr>
              <w:t>,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B5FB4" w:rsidRPr="008B5FB4" w:rsidP="002F1067">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1890" w:type="dxa"/>
            <w:tcBorders>
              <w:top w:val="single" w:sz="4" w:space="0" w:color="auto"/>
              <w:left w:val="single" w:sz="4" w:space="0" w:color="auto"/>
              <w:bottom w:val="single" w:sz="4" w:space="0" w:color="auto"/>
              <w:right w:val="single" w:sz="8" w:space="0" w:color="auto"/>
            </w:tcBorders>
          </w:tcPr>
          <w:p w:rsidR="008B5FB4"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8B5FB4" w:rsidP="00711A47">
            <w:pPr>
              <w:pStyle w:val="DisclaimerHeading"/>
              <w:spacing w:before="40" w:after="40" w:line="220" w:lineRule="exact"/>
              <w:rPr>
                <w:szCs w:val="18"/>
              </w:rPr>
            </w:pPr>
            <w:r>
              <w:rPr>
                <w:szCs w:val="18"/>
              </w:rPr>
              <w:t>WebEx and Conference Center</w:t>
            </w:r>
          </w:p>
        </w:tc>
        <w:tc>
          <w:tcPr>
            <w:tcW w:w="1816" w:type="dxa"/>
            <w:tcBorders>
              <w:top w:val="single" w:sz="4" w:space="0" w:color="auto"/>
              <w:left w:val="single" w:sz="4" w:space="0" w:color="auto"/>
              <w:bottom w:val="single" w:sz="4" w:space="0" w:color="auto"/>
              <w:right w:val="single" w:sz="4" w:space="0" w:color="auto"/>
            </w:tcBorders>
          </w:tcPr>
          <w:p w:rsidR="008B5FB4" w:rsidP="000B4EE8">
            <w:pPr>
              <w:pStyle w:val="DisclaimerHeading"/>
              <w:spacing w:before="40" w:after="40" w:line="220" w:lineRule="exact"/>
              <w:jc w:val="center"/>
              <w:rPr>
                <w:b w:val="0"/>
                <w:color w:val="auto"/>
                <w:sz w:val="18"/>
                <w:szCs w:val="18"/>
              </w:rPr>
            </w:pPr>
            <w:r>
              <w:rPr>
                <w:b w:val="0"/>
                <w:color w:val="auto"/>
                <w:sz w:val="18"/>
                <w:szCs w:val="18"/>
              </w:rPr>
              <w:t>November 07, 2023</w:t>
            </w:r>
          </w:p>
        </w:tc>
        <w:tc>
          <w:tcPr>
            <w:tcW w:w="1529" w:type="dxa"/>
            <w:tcBorders>
              <w:top w:val="single" w:sz="4" w:space="0" w:color="auto"/>
              <w:left w:val="single" w:sz="4" w:space="0" w:color="auto"/>
              <w:bottom w:val="single" w:sz="4" w:space="0" w:color="auto"/>
              <w:right w:val="single" w:sz="4" w:space="0" w:color="auto"/>
            </w:tcBorders>
          </w:tcPr>
          <w:p w:rsidR="008B5FB4" w:rsidP="002C3BC7">
            <w:pPr>
              <w:pStyle w:val="DisclaimerHeading"/>
              <w:spacing w:before="40" w:after="40" w:line="220" w:lineRule="exact"/>
              <w:jc w:val="center"/>
              <w:rPr>
                <w:b w:val="0"/>
                <w:color w:val="auto"/>
                <w:sz w:val="18"/>
                <w:szCs w:val="18"/>
              </w:rPr>
            </w:pPr>
            <w:r>
              <w:rPr>
                <w:b w:val="0"/>
                <w:color w:val="auto"/>
                <w:sz w:val="18"/>
                <w:szCs w:val="18"/>
              </w:rPr>
              <w:t>November 09,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B5FB4" w:rsidRPr="008B5FB4" w:rsidP="002F1067">
            <w:pPr>
              <w:pStyle w:val="DisclaimerHeading"/>
              <w:spacing w:before="40" w:after="40" w:line="220" w:lineRule="exact"/>
              <w:rPr>
                <w:b w:val="0"/>
                <w:i w:val="0"/>
                <w:color w:val="auto"/>
                <w:sz w:val="18"/>
                <w:szCs w:val="18"/>
              </w:rPr>
            </w:pPr>
            <w:r>
              <w:rPr>
                <w:b w:val="0"/>
                <w:i w:val="0"/>
                <w:color w:val="auto"/>
                <w:sz w:val="18"/>
                <w:szCs w:val="18"/>
              </w:rPr>
              <w:t>December 19</w:t>
            </w:r>
            <w:r>
              <w:rPr>
                <w:b w:val="0"/>
                <w:i w:val="0"/>
                <w:color w:val="auto"/>
                <w:sz w:val="18"/>
                <w:szCs w:val="18"/>
              </w:rPr>
              <w:t>, 2023</w:t>
            </w:r>
          </w:p>
        </w:tc>
        <w:tc>
          <w:tcPr>
            <w:tcW w:w="1890" w:type="dxa"/>
            <w:tcBorders>
              <w:top w:val="single" w:sz="4" w:space="0" w:color="auto"/>
              <w:left w:val="single" w:sz="4" w:space="0" w:color="auto"/>
              <w:bottom w:val="single" w:sz="4" w:space="0" w:color="auto"/>
              <w:right w:val="single" w:sz="8" w:space="0" w:color="auto"/>
            </w:tcBorders>
          </w:tcPr>
          <w:p w:rsidR="008B5FB4"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8B5FB4" w:rsidP="00711A47">
            <w:pPr>
              <w:pStyle w:val="DisclaimerHeading"/>
              <w:spacing w:before="40" w:after="40" w:line="220" w:lineRule="exact"/>
              <w:rPr>
                <w:szCs w:val="18"/>
              </w:rPr>
            </w:pPr>
            <w:r>
              <w:rPr>
                <w:szCs w:val="18"/>
              </w:rPr>
              <w:t>WebEx and Conference Center</w:t>
            </w:r>
          </w:p>
        </w:tc>
        <w:tc>
          <w:tcPr>
            <w:tcW w:w="1816" w:type="dxa"/>
            <w:tcBorders>
              <w:top w:val="single" w:sz="4" w:space="0" w:color="auto"/>
              <w:left w:val="single" w:sz="4" w:space="0" w:color="auto"/>
              <w:bottom w:val="single" w:sz="4" w:space="0" w:color="auto"/>
              <w:right w:val="single" w:sz="4" w:space="0" w:color="auto"/>
            </w:tcBorders>
          </w:tcPr>
          <w:p w:rsidR="008B5FB4" w:rsidP="000B4EE8">
            <w:pPr>
              <w:pStyle w:val="DisclaimerHeading"/>
              <w:spacing w:before="40" w:after="40" w:line="220" w:lineRule="exact"/>
              <w:jc w:val="center"/>
              <w:rPr>
                <w:b w:val="0"/>
                <w:color w:val="auto"/>
                <w:sz w:val="18"/>
                <w:szCs w:val="18"/>
              </w:rPr>
            </w:pPr>
            <w:r>
              <w:rPr>
                <w:b w:val="0"/>
                <w:color w:val="auto"/>
                <w:sz w:val="18"/>
                <w:szCs w:val="18"/>
              </w:rPr>
              <w:t>December 12, 2023</w:t>
            </w:r>
          </w:p>
        </w:tc>
        <w:tc>
          <w:tcPr>
            <w:tcW w:w="1529" w:type="dxa"/>
            <w:tcBorders>
              <w:top w:val="single" w:sz="4" w:space="0" w:color="auto"/>
              <w:left w:val="single" w:sz="4" w:space="0" w:color="auto"/>
              <w:bottom w:val="single" w:sz="4" w:space="0" w:color="auto"/>
              <w:right w:val="single" w:sz="4" w:space="0" w:color="auto"/>
            </w:tcBorders>
          </w:tcPr>
          <w:p w:rsidR="008B5FB4" w:rsidP="002C3BC7">
            <w:pPr>
              <w:pStyle w:val="DisclaimerHeading"/>
              <w:spacing w:before="40" w:after="40" w:line="220" w:lineRule="exact"/>
              <w:jc w:val="center"/>
              <w:rPr>
                <w:b w:val="0"/>
                <w:color w:val="auto"/>
                <w:sz w:val="18"/>
                <w:szCs w:val="18"/>
              </w:rPr>
            </w:pPr>
            <w:r>
              <w:rPr>
                <w:b w:val="0"/>
                <w:color w:val="auto"/>
                <w:sz w:val="18"/>
                <w:szCs w:val="18"/>
              </w:rPr>
              <w:t>December 14,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12FB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B5FB4">
      <w:t xml:space="preserve">September </w:t>
    </w:r>
    <w:r w:rsidR="00A81584">
      <w:t>1</w:t>
    </w:r>
    <w:r w:rsidR="00041C4A">
      <w:t>9</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A6C9B"/>
    <w:rsid w:val="001B04A9"/>
    <w:rsid w:val="001B2242"/>
    <w:rsid w:val="001C085E"/>
    <w:rsid w:val="001C0CC0"/>
    <w:rsid w:val="001C7872"/>
    <w:rsid w:val="001D3B68"/>
    <w:rsid w:val="001D633B"/>
    <w:rsid w:val="001F296C"/>
    <w:rsid w:val="001F3B2D"/>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1B11"/>
    <w:rsid w:val="0032229C"/>
    <w:rsid w:val="00323392"/>
    <w:rsid w:val="003251CE"/>
    <w:rsid w:val="00337321"/>
    <w:rsid w:val="00344F68"/>
    <w:rsid w:val="00356291"/>
    <w:rsid w:val="00360985"/>
    <w:rsid w:val="0036258D"/>
    <w:rsid w:val="003674C0"/>
    <w:rsid w:val="00375383"/>
    <w:rsid w:val="00394850"/>
    <w:rsid w:val="00394FFD"/>
    <w:rsid w:val="003970D0"/>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A60"/>
    <w:rsid w:val="003F3CF2"/>
    <w:rsid w:val="003F5AF1"/>
    <w:rsid w:val="004103C3"/>
    <w:rsid w:val="00442B4B"/>
    <w:rsid w:val="0045058F"/>
    <w:rsid w:val="0045223C"/>
    <w:rsid w:val="004564BD"/>
    <w:rsid w:val="0046043F"/>
    <w:rsid w:val="004617BC"/>
    <w:rsid w:val="004722B6"/>
    <w:rsid w:val="00472427"/>
    <w:rsid w:val="00480C4D"/>
    <w:rsid w:val="00485127"/>
    <w:rsid w:val="00491490"/>
    <w:rsid w:val="00494494"/>
    <w:rsid w:val="004969FA"/>
    <w:rsid w:val="004A5B55"/>
    <w:rsid w:val="004B4970"/>
    <w:rsid w:val="004C477D"/>
    <w:rsid w:val="004F033B"/>
    <w:rsid w:val="00500A12"/>
    <w:rsid w:val="005024BE"/>
    <w:rsid w:val="00510A77"/>
    <w:rsid w:val="005147EC"/>
    <w:rsid w:val="00527104"/>
    <w:rsid w:val="00527202"/>
    <w:rsid w:val="0055074D"/>
    <w:rsid w:val="005523AC"/>
    <w:rsid w:val="00556060"/>
    <w:rsid w:val="00562A59"/>
    <w:rsid w:val="00564DEE"/>
    <w:rsid w:val="00567C70"/>
    <w:rsid w:val="0057441E"/>
    <w:rsid w:val="005773E2"/>
    <w:rsid w:val="0058205A"/>
    <w:rsid w:val="00585295"/>
    <w:rsid w:val="005A5D0D"/>
    <w:rsid w:val="005B3C91"/>
    <w:rsid w:val="005D6D05"/>
    <w:rsid w:val="005E2655"/>
    <w:rsid w:val="005F70A8"/>
    <w:rsid w:val="006024A0"/>
    <w:rsid w:val="00602967"/>
    <w:rsid w:val="00604526"/>
    <w:rsid w:val="00606F11"/>
    <w:rsid w:val="00607047"/>
    <w:rsid w:val="00613AB5"/>
    <w:rsid w:val="006206AA"/>
    <w:rsid w:val="00623394"/>
    <w:rsid w:val="00641D6F"/>
    <w:rsid w:val="00643864"/>
    <w:rsid w:val="00665C26"/>
    <w:rsid w:val="00683E09"/>
    <w:rsid w:val="006969E1"/>
    <w:rsid w:val="006A244E"/>
    <w:rsid w:val="006A3416"/>
    <w:rsid w:val="006B1031"/>
    <w:rsid w:val="006B2018"/>
    <w:rsid w:val="006B48CE"/>
    <w:rsid w:val="006C1FCC"/>
    <w:rsid w:val="006C738F"/>
    <w:rsid w:val="006D047D"/>
    <w:rsid w:val="006D6559"/>
    <w:rsid w:val="006F21B2"/>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A0930"/>
    <w:rsid w:val="007A34A3"/>
    <w:rsid w:val="007A4EB0"/>
    <w:rsid w:val="007A5272"/>
    <w:rsid w:val="007A77A8"/>
    <w:rsid w:val="007B023D"/>
    <w:rsid w:val="007C2954"/>
    <w:rsid w:val="007C5C40"/>
    <w:rsid w:val="007D484A"/>
    <w:rsid w:val="007D4F70"/>
    <w:rsid w:val="007D7610"/>
    <w:rsid w:val="007E70E9"/>
    <w:rsid w:val="007E7CAB"/>
    <w:rsid w:val="00814619"/>
    <w:rsid w:val="008215C0"/>
    <w:rsid w:val="00837333"/>
    <w:rsid w:val="008379E0"/>
    <w:rsid w:val="00837B12"/>
    <w:rsid w:val="00841282"/>
    <w:rsid w:val="00841651"/>
    <w:rsid w:val="00842F7C"/>
    <w:rsid w:val="0085147C"/>
    <w:rsid w:val="008552A3"/>
    <w:rsid w:val="0086472E"/>
    <w:rsid w:val="00866278"/>
    <w:rsid w:val="008722FE"/>
    <w:rsid w:val="00882652"/>
    <w:rsid w:val="00882AF1"/>
    <w:rsid w:val="00893A8F"/>
    <w:rsid w:val="00897A03"/>
    <w:rsid w:val="00897D97"/>
    <w:rsid w:val="008A56B8"/>
    <w:rsid w:val="008A653B"/>
    <w:rsid w:val="008B2D6E"/>
    <w:rsid w:val="008B5D54"/>
    <w:rsid w:val="008B5FB4"/>
    <w:rsid w:val="008D1ED5"/>
    <w:rsid w:val="008D5184"/>
    <w:rsid w:val="008D6391"/>
    <w:rsid w:val="008E6C23"/>
    <w:rsid w:val="00917386"/>
    <w:rsid w:val="00923477"/>
    <w:rsid w:val="009305DD"/>
    <w:rsid w:val="00933C52"/>
    <w:rsid w:val="00941819"/>
    <w:rsid w:val="00947131"/>
    <w:rsid w:val="009635F6"/>
    <w:rsid w:val="00971BD6"/>
    <w:rsid w:val="0098528F"/>
    <w:rsid w:val="00987B94"/>
    <w:rsid w:val="00991528"/>
    <w:rsid w:val="009A1AB9"/>
    <w:rsid w:val="009A5430"/>
    <w:rsid w:val="009B672E"/>
    <w:rsid w:val="009C15C4"/>
    <w:rsid w:val="009C2188"/>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592A"/>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C1B47"/>
    <w:rsid w:val="00CC1E49"/>
    <w:rsid w:val="00CD2708"/>
    <w:rsid w:val="00CD3F26"/>
    <w:rsid w:val="00CE25C0"/>
    <w:rsid w:val="00D06EC8"/>
    <w:rsid w:val="00D136EA"/>
    <w:rsid w:val="00D161AE"/>
    <w:rsid w:val="00D1717A"/>
    <w:rsid w:val="00D23D3B"/>
    <w:rsid w:val="00D251ED"/>
    <w:rsid w:val="00D25FF1"/>
    <w:rsid w:val="00D2723D"/>
    <w:rsid w:val="00D3579B"/>
    <w:rsid w:val="00D523AA"/>
    <w:rsid w:val="00D55BF4"/>
    <w:rsid w:val="00D57E57"/>
    <w:rsid w:val="00D62437"/>
    <w:rsid w:val="00D635EA"/>
    <w:rsid w:val="00D67C91"/>
    <w:rsid w:val="00D72D14"/>
    <w:rsid w:val="00D806B8"/>
    <w:rsid w:val="00D80E86"/>
    <w:rsid w:val="00D8306F"/>
    <w:rsid w:val="00D831E4"/>
    <w:rsid w:val="00D860F6"/>
    <w:rsid w:val="00D95949"/>
    <w:rsid w:val="00D961D5"/>
    <w:rsid w:val="00DA1AA2"/>
    <w:rsid w:val="00DA23DE"/>
    <w:rsid w:val="00DB2746"/>
    <w:rsid w:val="00DB29E9"/>
    <w:rsid w:val="00DE34CF"/>
    <w:rsid w:val="00DF1112"/>
    <w:rsid w:val="00E15BF6"/>
    <w:rsid w:val="00E1605D"/>
    <w:rsid w:val="00E25CC3"/>
    <w:rsid w:val="00E32B6B"/>
    <w:rsid w:val="00E35AAB"/>
    <w:rsid w:val="00E43D51"/>
    <w:rsid w:val="00E5387A"/>
    <w:rsid w:val="00E53CE1"/>
    <w:rsid w:val="00E55E84"/>
    <w:rsid w:val="00E7194A"/>
    <w:rsid w:val="00E9255E"/>
    <w:rsid w:val="00EA2873"/>
    <w:rsid w:val="00EB3E70"/>
    <w:rsid w:val="00EB68B0"/>
    <w:rsid w:val="00EC0A76"/>
    <w:rsid w:val="00ED4247"/>
    <w:rsid w:val="00ED5262"/>
    <w:rsid w:val="00EE681F"/>
    <w:rsid w:val="00F06F61"/>
    <w:rsid w:val="00F10A3A"/>
    <w:rsid w:val="00F11D87"/>
    <w:rsid w:val="00F168E8"/>
    <w:rsid w:val="00F26A48"/>
    <w:rsid w:val="00F277F3"/>
    <w:rsid w:val="00F30464"/>
    <w:rsid w:val="00F31AC5"/>
    <w:rsid w:val="00F35778"/>
    <w:rsid w:val="00F40ED7"/>
    <w:rsid w:val="00F4190F"/>
    <w:rsid w:val="00F5077C"/>
    <w:rsid w:val="00F61E9A"/>
    <w:rsid w:val="00F75E76"/>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939E84"/>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252B-772D-4B37-90C0-FA79744D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