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3E" w:rsidRDefault="009B1C3E" w:rsidP="00755096">
      <w:pPr>
        <w:pStyle w:val="MeetingDetails"/>
      </w:pPr>
      <w:bookmarkStart w:id="0" w:name="_GoBack"/>
      <w:bookmarkEnd w:id="0"/>
      <w:r w:rsidRPr="009B1C3E">
        <w:t>Energy Price Formation Sr. Task Force</w:t>
      </w:r>
      <w:r>
        <w:t xml:space="preserve"> </w:t>
      </w:r>
    </w:p>
    <w:p w:rsidR="00B62597" w:rsidRPr="00B62597" w:rsidRDefault="00010057" w:rsidP="00755096">
      <w:pPr>
        <w:pStyle w:val="MeetingDetails"/>
      </w:pPr>
      <w:r>
        <w:t>PJM Conference and Training Center</w:t>
      </w:r>
    </w:p>
    <w:p w:rsidR="00B62597" w:rsidRPr="00B62597" w:rsidRDefault="00EE1A1E" w:rsidP="00755096">
      <w:pPr>
        <w:pStyle w:val="MeetingDetails"/>
      </w:pPr>
      <w:r>
        <w:t>May 23</w:t>
      </w:r>
      <w:r w:rsidR="002B2F98">
        <w:t xml:space="preserve">, </w:t>
      </w:r>
      <w:r w:rsidR="00010057">
        <w:t>201</w:t>
      </w:r>
      <w:r w:rsidR="00CB19DE">
        <w:t>8</w:t>
      </w:r>
    </w:p>
    <w:p w:rsidR="00B62597" w:rsidRPr="00A20D79" w:rsidRDefault="00EE1A1E" w:rsidP="00A20D79">
      <w:pPr>
        <w:pStyle w:val="MeetingDetails"/>
        <w:rPr>
          <w:sz w:val="28"/>
          <w:u w:val="single"/>
        </w:rPr>
      </w:pPr>
      <w:r>
        <w:t>10</w:t>
      </w:r>
      <w:r w:rsidR="00CB6E56">
        <w:t xml:space="preserve">:00 </w:t>
      </w:r>
      <w:r>
        <w:t>a</w:t>
      </w:r>
      <w:r w:rsidR="00CB6E56">
        <w:t>.m.</w:t>
      </w:r>
      <w:r w:rsidR="002B2F98">
        <w:t xml:space="preserve"> – </w:t>
      </w:r>
      <w:r>
        <w:t>4:3</w:t>
      </w:r>
      <w:r w:rsidR="00010057">
        <w:t>0</w:t>
      </w:r>
      <w:r w:rsidR="009B1C3E">
        <w:t xml:space="preserve"> </w:t>
      </w:r>
      <w:r w:rsidR="00BB277C">
        <w:t xml:space="preserve">p.m. </w:t>
      </w:r>
      <w:r w:rsidR="00010057">
        <w:t>EPT</w:t>
      </w:r>
      <w:r w:rsidR="00A20D79">
        <w:br/>
      </w:r>
    </w:p>
    <w:p w:rsidR="00B62597" w:rsidRPr="008C7728" w:rsidRDefault="002B2F98" w:rsidP="00E6357C">
      <w:pPr>
        <w:pStyle w:val="PrimaryHeading"/>
        <w:tabs>
          <w:tab w:val="left" w:pos="9810"/>
        </w:tabs>
        <w:ind w:right="280"/>
      </w:pPr>
      <w:bookmarkStart w:id="1" w:name="OLE_LINK5"/>
      <w:bookmarkStart w:id="2" w:name="OLE_LINK3"/>
      <w:r>
        <w:t>Administration (</w:t>
      </w:r>
      <w:r w:rsidR="00820926">
        <w:t>10</w:t>
      </w:r>
      <w:r w:rsidR="00CB6E56">
        <w:t>:00</w:t>
      </w:r>
      <w:r w:rsidR="005D034E">
        <w:t>-</w:t>
      </w:r>
      <w:r w:rsidR="00820926">
        <w:t>10</w:t>
      </w:r>
      <w:r w:rsidR="00CB6E56">
        <w:t>:1</w:t>
      </w:r>
      <w:r w:rsidR="00453F1B">
        <w:t>0)</w:t>
      </w:r>
    </w:p>
    <w:bookmarkEnd w:id="1"/>
    <w:bookmarkEnd w:id="2"/>
    <w:p w:rsidR="009B1C3E" w:rsidRDefault="00C62EFE" w:rsidP="00B70A28">
      <w:pPr>
        <w:pStyle w:val="SecondaryHeading-Numbered"/>
        <w:ind w:left="360"/>
        <w:rPr>
          <w:b w:val="0"/>
        </w:rPr>
      </w:pPr>
      <w:r>
        <w:rPr>
          <w:b w:val="0"/>
        </w:rPr>
        <w:t xml:space="preserve">Mr. Dave Anders and Mr. Vijay Shah will provide </w:t>
      </w:r>
      <w:r w:rsidR="00BB277C">
        <w:rPr>
          <w:b w:val="0"/>
        </w:rPr>
        <w:t>announcements,</w:t>
      </w:r>
      <w:r w:rsidR="009B1C3E" w:rsidRPr="009B1C3E">
        <w:rPr>
          <w:b w:val="0"/>
        </w:rPr>
        <w:t xml:space="preserve"> </w:t>
      </w:r>
      <w:r>
        <w:rPr>
          <w:b w:val="0"/>
        </w:rPr>
        <w:t>review the Anti-trust,</w:t>
      </w:r>
      <w:r w:rsidR="009B1C3E" w:rsidRPr="009B1C3E">
        <w:rPr>
          <w:b w:val="0"/>
        </w:rPr>
        <w:t xml:space="preserve"> Code of Conduct </w:t>
      </w:r>
      <w:r>
        <w:rPr>
          <w:b w:val="0"/>
        </w:rPr>
        <w:t xml:space="preserve">and PJM meeting guidelines policies and perform in-room roll-call </w:t>
      </w:r>
    </w:p>
    <w:p w:rsidR="00BB277C" w:rsidRPr="00BB277C" w:rsidRDefault="00BB277C" w:rsidP="00BB277C">
      <w:pPr>
        <w:pStyle w:val="SecondaryHeading-Numbered"/>
        <w:ind w:left="360"/>
        <w:rPr>
          <w:b w:val="0"/>
        </w:rPr>
      </w:pPr>
      <w:r w:rsidRPr="00301231">
        <w:rPr>
          <w:b w:val="0"/>
        </w:rPr>
        <w:t xml:space="preserve">The </w:t>
      </w:r>
      <w:r>
        <w:rPr>
          <w:b w:val="0"/>
        </w:rPr>
        <w:t>Senior Task Force</w:t>
      </w:r>
      <w:r w:rsidRPr="00301231">
        <w:rPr>
          <w:b w:val="0"/>
        </w:rPr>
        <w:t xml:space="preserve"> will be asked to approve draft minutes from the </w:t>
      </w:r>
      <w:r w:rsidR="00820926">
        <w:rPr>
          <w:b w:val="0"/>
        </w:rPr>
        <w:t>May 23</w:t>
      </w:r>
      <w:r>
        <w:rPr>
          <w:b w:val="0"/>
        </w:rPr>
        <w:t>, 2018 Energy Price Formation Senior Task Force</w:t>
      </w:r>
      <w:r w:rsidRPr="00301231">
        <w:rPr>
          <w:b w:val="0"/>
        </w:rPr>
        <w:t xml:space="preserve"> </w:t>
      </w:r>
      <w:r w:rsidR="00072796">
        <w:rPr>
          <w:b w:val="0"/>
        </w:rPr>
        <w:t xml:space="preserve">(EPFSTF) </w:t>
      </w:r>
      <w:r w:rsidRPr="00301231">
        <w:rPr>
          <w:b w:val="0"/>
        </w:rPr>
        <w:t>meeting.</w:t>
      </w:r>
    </w:p>
    <w:p w:rsidR="003C082B" w:rsidRPr="00DB29E9" w:rsidRDefault="00820926" w:rsidP="003C082B">
      <w:pPr>
        <w:pStyle w:val="PrimaryHeading"/>
        <w:ind w:right="280"/>
      </w:pPr>
      <w:r>
        <w:t>Simplified Operating Reserve Demand Curve (ORDC) (10:10-12:00)</w:t>
      </w:r>
    </w:p>
    <w:p w:rsidR="00ED5F23" w:rsidRPr="00593304" w:rsidRDefault="00820926" w:rsidP="00ED5F23">
      <w:pPr>
        <w:pStyle w:val="SecondaryHeading-Numbered"/>
        <w:ind w:left="360"/>
        <w:rPr>
          <w:b w:val="0"/>
          <w:u w:val="single"/>
        </w:rPr>
      </w:pPr>
      <w:r>
        <w:rPr>
          <w:b w:val="0"/>
          <w:u w:val="single"/>
        </w:rPr>
        <w:t>Simplified ORDC Framework</w:t>
      </w:r>
    </w:p>
    <w:p w:rsidR="00ED5F23" w:rsidRPr="00405DE0" w:rsidRDefault="00820926" w:rsidP="00820926">
      <w:pPr>
        <w:pStyle w:val="SecondaryHeading-Numbered"/>
        <w:numPr>
          <w:ilvl w:val="0"/>
          <w:numId w:val="4"/>
        </w:numPr>
        <w:ind w:right="280"/>
        <w:rPr>
          <w:b w:val="0"/>
          <w:u w:val="single"/>
        </w:rPr>
      </w:pPr>
      <w:r>
        <w:rPr>
          <w:b w:val="0"/>
        </w:rPr>
        <w:t>Dr. Patricio A. Rocha Garrido, PJM, will provide a presentation discussing the concepts and framework for enhancements to th</w:t>
      </w:r>
      <w:r w:rsidR="00405DE0">
        <w:rPr>
          <w:b w:val="0"/>
        </w:rPr>
        <w:t xml:space="preserve">e ORDC, </w:t>
      </w:r>
      <w:r>
        <w:rPr>
          <w:b w:val="0"/>
        </w:rPr>
        <w:t xml:space="preserve">as part of the short term goals. </w:t>
      </w:r>
    </w:p>
    <w:p w:rsidR="00405DE0" w:rsidRPr="00F3307A" w:rsidRDefault="00405DE0" w:rsidP="00405DE0">
      <w:pPr>
        <w:pStyle w:val="SecondaryHeading-Numbered"/>
        <w:numPr>
          <w:ilvl w:val="0"/>
          <w:numId w:val="0"/>
        </w:numPr>
        <w:ind w:right="280"/>
      </w:pPr>
      <w:r>
        <w:t>Lunch (12:00-12:45)</w:t>
      </w:r>
    </w:p>
    <w:p w:rsidR="00634F1D" w:rsidRPr="00634F1D" w:rsidRDefault="00ED5F23" w:rsidP="002F26D7">
      <w:pPr>
        <w:pStyle w:val="PrimaryHeading"/>
        <w:ind w:right="280"/>
      </w:pPr>
      <w:r>
        <w:t xml:space="preserve">Synchronized Reserves </w:t>
      </w:r>
      <w:r w:rsidR="00820926">
        <w:t>(</w:t>
      </w:r>
      <w:r w:rsidR="005D034E">
        <w:t>12:45-</w:t>
      </w:r>
      <w:r w:rsidR="00405DE0">
        <w:t>2</w:t>
      </w:r>
      <w:r w:rsidR="00820926">
        <w:t>:</w:t>
      </w:r>
      <w:r w:rsidR="00405DE0">
        <w:t>30</w:t>
      </w:r>
      <w:r w:rsidR="00F3307A">
        <w:t xml:space="preserve">) </w:t>
      </w:r>
    </w:p>
    <w:p w:rsidR="002F26D7" w:rsidRDefault="00ED5F23" w:rsidP="002F26D7">
      <w:pPr>
        <w:pStyle w:val="SecondaryHeading-Numbered"/>
        <w:ind w:left="360"/>
        <w:rPr>
          <w:b w:val="0"/>
          <w:u w:val="single"/>
        </w:rPr>
      </w:pPr>
      <w:r>
        <w:rPr>
          <w:b w:val="0"/>
          <w:u w:val="single"/>
        </w:rPr>
        <w:t xml:space="preserve">Synchronized Reserves </w:t>
      </w:r>
    </w:p>
    <w:p w:rsidR="00820926" w:rsidRPr="00AD3792" w:rsidRDefault="00820926" w:rsidP="00820926">
      <w:pPr>
        <w:pStyle w:val="SecondaryHeading-Numbered"/>
        <w:numPr>
          <w:ilvl w:val="0"/>
          <w:numId w:val="7"/>
        </w:numPr>
        <w:ind w:right="280"/>
        <w:rPr>
          <w:b w:val="0"/>
          <w:u w:val="single"/>
        </w:rPr>
      </w:pPr>
      <w:r>
        <w:rPr>
          <w:b w:val="0"/>
        </w:rPr>
        <w:t xml:space="preserve">Ms. Cheryl Mae Velasco, PJM, will provide an overview of the latest proposal for synchronized reserves. Please refer to </w:t>
      </w:r>
      <w:r w:rsidR="006F09BB">
        <w:rPr>
          <w:b w:val="0"/>
        </w:rPr>
        <w:t>supporting</w:t>
      </w:r>
      <w:r>
        <w:rPr>
          <w:b w:val="0"/>
        </w:rPr>
        <w:t xml:space="preserve"> document</w:t>
      </w:r>
      <w:r w:rsidR="006F09BB">
        <w:rPr>
          <w:b w:val="0"/>
        </w:rPr>
        <w:t>s</w:t>
      </w:r>
      <w:r>
        <w:rPr>
          <w:b w:val="0"/>
        </w:rPr>
        <w:t xml:space="preserve"> that has been posted for background on the SR proposal. </w:t>
      </w:r>
    </w:p>
    <w:p w:rsidR="00CE465C" w:rsidRPr="00012B75" w:rsidRDefault="00CE465C" w:rsidP="00820926">
      <w:pPr>
        <w:pStyle w:val="SecondaryHeading-Numbered"/>
        <w:numPr>
          <w:ilvl w:val="0"/>
          <w:numId w:val="7"/>
        </w:numPr>
        <w:ind w:right="280"/>
        <w:rPr>
          <w:b w:val="0"/>
          <w:u w:val="single"/>
        </w:rPr>
      </w:pPr>
      <w:r w:rsidRPr="00012B75">
        <w:rPr>
          <w:b w:val="0"/>
        </w:rPr>
        <w:t>Dr. Catherine Tyler, IMM, will</w:t>
      </w:r>
      <w:r w:rsidR="00012B75" w:rsidRPr="00012B75">
        <w:rPr>
          <w:b w:val="0"/>
        </w:rPr>
        <w:t xml:space="preserve"> provide a presentation on</w:t>
      </w:r>
      <w:r w:rsidRPr="00012B75">
        <w:rPr>
          <w:b w:val="0"/>
        </w:rPr>
        <w:t xml:space="preserve"> </w:t>
      </w:r>
      <w:r w:rsidR="00012B75" w:rsidRPr="00012B75">
        <w:rPr>
          <w:b w:val="0"/>
        </w:rPr>
        <w:t>analysis of the</w:t>
      </w:r>
      <w:r w:rsidRPr="00012B75">
        <w:rPr>
          <w:b w:val="0"/>
        </w:rPr>
        <w:t xml:space="preserve"> Synchronized Reserve</w:t>
      </w:r>
      <w:r w:rsidR="006F4EAA">
        <w:rPr>
          <w:b w:val="0"/>
        </w:rPr>
        <w:t>s</w:t>
      </w:r>
      <w:r w:rsidRPr="00012B75">
        <w:rPr>
          <w:b w:val="0"/>
        </w:rPr>
        <w:t xml:space="preserve"> offer</w:t>
      </w:r>
      <w:r w:rsidR="00012B75" w:rsidRPr="00012B75">
        <w:rPr>
          <w:b w:val="0"/>
        </w:rPr>
        <w:t xml:space="preserve"> margin</w:t>
      </w:r>
      <w:r w:rsidRPr="00012B75">
        <w:rPr>
          <w:b w:val="0"/>
        </w:rPr>
        <w:t>.</w:t>
      </w:r>
    </w:p>
    <w:p w:rsidR="00CE465C" w:rsidRPr="00CE465C" w:rsidRDefault="00405DE0" w:rsidP="00CE465C">
      <w:pPr>
        <w:pStyle w:val="ListSubhead1"/>
        <w:numPr>
          <w:ilvl w:val="0"/>
          <w:numId w:val="0"/>
        </w:numPr>
        <w:rPr>
          <w:b w:val="0"/>
          <w:u w:val="single"/>
        </w:rPr>
      </w:pPr>
      <w:r>
        <w:t>Break (2:30-2:40</w:t>
      </w:r>
      <w:r w:rsidR="00CE465C">
        <w:t>)</w:t>
      </w:r>
    </w:p>
    <w:p w:rsidR="005F7EBD" w:rsidRDefault="005D034E" w:rsidP="005F7EBD">
      <w:pPr>
        <w:pStyle w:val="PrimaryHeading"/>
        <w:ind w:right="450"/>
      </w:pPr>
      <w:r>
        <w:t>Matrix (2:40-</w:t>
      </w:r>
      <w:r w:rsidR="00405DE0">
        <w:t>4:</w:t>
      </w:r>
      <w:r w:rsidR="009F60AB">
        <w:t>3</w:t>
      </w:r>
      <w:r w:rsidR="005F7EBD">
        <w:t>0</w:t>
      </w:r>
      <w:r w:rsidR="005F7EBD" w:rsidRPr="00DB29E9">
        <w:t>)</w:t>
      </w:r>
    </w:p>
    <w:p w:rsidR="009F60AB" w:rsidRPr="009F60AB" w:rsidRDefault="009F60AB" w:rsidP="009F60AB">
      <w:pPr>
        <w:pStyle w:val="SecondaryHeading-Numbered"/>
        <w:ind w:left="360" w:right="540"/>
        <w:rPr>
          <w:b w:val="0"/>
          <w:u w:val="single"/>
        </w:rPr>
      </w:pPr>
      <w:r w:rsidRPr="009F60AB">
        <w:rPr>
          <w:b w:val="0"/>
          <w:u w:val="single"/>
        </w:rPr>
        <w:t>Matrix</w:t>
      </w:r>
    </w:p>
    <w:p w:rsidR="009F60AB" w:rsidRDefault="009F60AB" w:rsidP="009F60AB">
      <w:pPr>
        <w:pStyle w:val="SecondaryHeading-Numbered"/>
        <w:numPr>
          <w:ilvl w:val="0"/>
          <w:numId w:val="10"/>
        </w:numPr>
        <w:ind w:right="280"/>
        <w:rPr>
          <w:b w:val="0"/>
        </w:rPr>
      </w:pPr>
      <w:r>
        <w:rPr>
          <w:b w:val="0"/>
        </w:rPr>
        <w:t>Mr. Dave Anders will lead a discussion capturing design components and options to the EPFSTF matrix focusing on the reserve market.</w:t>
      </w:r>
    </w:p>
    <w:p w:rsidR="009F60AB" w:rsidRPr="009F60AB" w:rsidRDefault="009F60AB" w:rsidP="009F60AB">
      <w:pPr>
        <w:pStyle w:val="SecondaryHeading-Numbered"/>
        <w:numPr>
          <w:ilvl w:val="0"/>
          <w:numId w:val="10"/>
        </w:numPr>
        <w:ind w:right="280"/>
        <w:rPr>
          <w:b w:val="0"/>
          <w:u w:val="single"/>
        </w:rPr>
      </w:pPr>
      <w:r w:rsidRPr="00012B75">
        <w:rPr>
          <w:b w:val="0"/>
        </w:rPr>
        <w:t xml:space="preserve">Dr. Catherine Tyler, IMM, will provide a presentation </w:t>
      </w:r>
      <w:r>
        <w:rPr>
          <w:b w:val="0"/>
        </w:rPr>
        <w:t xml:space="preserve">on reserve zone modeling from IMM’s perspective. </w:t>
      </w:r>
    </w:p>
    <w:p w:rsidR="00405DE0" w:rsidRDefault="00405DE0" w:rsidP="00405DE0">
      <w:pPr>
        <w:pStyle w:val="SecondaryHeading-Numbered"/>
        <w:numPr>
          <w:ilvl w:val="0"/>
          <w:numId w:val="0"/>
        </w:numPr>
        <w:ind w:left="9720" w:right="540" w:hanging="360"/>
        <w:rPr>
          <w:b w:val="0"/>
        </w:rPr>
      </w:pPr>
    </w:p>
    <w:p w:rsidR="00C20386" w:rsidRDefault="00C20386" w:rsidP="00686BF7">
      <w:pPr>
        <w:pStyle w:val="ListSubhead1"/>
        <w:numPr>
          <w:ilvl w:val="0"/>
          <w:numId w:val="0"/>
        </w:numPr>
      </w:pPr>
      <w:r w:rsidRPr="00C20386">
        <w:t>Meeting adjourned</w:t>
      </w:r>
      <w:r w:rsidR="00405DE0">
        <w:t xml:space="preserve"> 4:3</w:t>
      </w:r>
      <w:r>
        <w:t xml:space="preserve">0 </w:t>
      </w:r>
    </w:p>
    <w:p w:rsidR="002752E2" w:rsidRDefault="002752E2" w:rsidP="00686BF7">
      <w:pPr>
        <w:pStyle w:val="ListSubhead1"/>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72796" w:rsidTr="00683B26">
        <w:tc>
          <w:tcPr>
            <w:tcW w:w="9576" w:type="dxa"/>
            <w:gridSpan w:val="3"/>
          </w:tcPr>
          <w:p w:rsidR="00072796" w:rsidRDefault="00405DE0" w:rsidP="00683B26">
            <w:pPr>
              <w:pStyle w:val="PrimaryHeading"/>
            </w:pPr>
            <w:r>
              <w:lastRenderedPageBreak/>
              <w:t>F</w:t>
            </w:r>
            <w:r w:rsidR="00072796">
              <w:t xml:space="preserve">uture Agenda Items </w:t>
            </w:r>
          </w:p>
        </w:tc>
      </w:tr>
      <w:tr w:rsidR="00BB531B" w:rsidTr="00BB531B">
        <w:trPr>
          <w:trHeight w:val="296"/>
        </w:trPr>
        <w:tc>
          <w:tcPr>
            <w:tcW w:w="9576" w:type="dxa"/>
            <w:gridSpan w:val="3"/>
          </w:tcPr>
          <w:p w:rsidR="00D647BE" w:rsidRPr="00D647BE" w:rsidRDefault="00D647BE" w:rsidP="00D647BE">
            <w:pPr>
              <w:pStyle w:val="SecondaryHeading-Numbered"/>
              <w:numPr>
                <w:ilvl w:val="0"/>
                <w:numId w:val="0"/>
              </w:numPr>
              <w:rPr>
                <w:sz w:val="14"/>
              </w:rPr>
            </w:pPr>
          </w:p>
        </w:tc>
      </w:tr>
      <w:tr w:rsidR="00BB531B" w:rsidTr="00BB531B">
        <w:tc>
          <w:tcPr>
            <w:tcW w:w="9576" w:type="dxa"/>
            <w:gridSpan w:val="3"/>
          </w:tcPr>
          <w:p w:rsidR="00BB531B" w:rsidRDefault="00606F11" w:rsidP="00BB531B">
            <w:pPr>
              <w:pStyle w:val="PrimaryHeading"/>
            </w:pPr>
            <w:r>
              <w:t>Future Meeting Dates</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7339EA">
            <w:pPr>
              <w:pStyle w:val="AttendeesList"/>
              <w:jc w:val="both"/>
            </w:pPr>
            <w:r>
              <w:t>June 8, 2018</w:t>
            </w:r>
          </w:p>
        </w:tc>
        <w:tc>
          <w:tcPr>
            <w:tcW w:w="3192" w:type="dxa"/>
            <w:tcBorders>
              <w:top w:val="nil"/>
              <w:left w:val="nil"/>
              <w:bottom w:val="nil"/>
              <w:right w:val="nil"/>
            </w:tcBorders>
          </w:tcPr>
          <w:p w:rsidR="00F151F7" w:rsidRPr="00B62597" w:rsidRDefault="00F151F7" w:rsidP="007339EA">
            <w:pPr>
              <w:pStyle w:val="AttendeesList"/>
              <w:jc w:val="both"/>
            </w:pPr>
            <w:r>
              <w:t>9:00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7339EA">
            <w:pPr>
              <w:pStyle w:val="AttendeesList"/>
              <w:jc w:val="both"/>
            </w:pPr>
            <w:r>
              <w:t>June 25, 2018</w:t>
            </w:r>
          </w:p>
        </w:tc>
        <w:tc>
          <w:tcPr>
            <w:tcW w:w="3192" w:type="dxa"/>
            <w:tcBorders>
              <w:top w:val="nil"/>
              <w:left w:val="nil"/>
              <w:bottom w:val="nil"/>
              <w:right w:val="nil"/>
            </w:tcBorders>
          </w:tcPr>
          <w:p w:rsidR="00F151F7" w:rsidRPr="00B62597" w:rsidRDefault="007339EA" w:rsidP="007339EA">
            <w:pPr>
              <w:pStyle w:val="AttendeesList"/>
              <w:jc w:val="both"/>
            </w:pPr>
            <w:r>
              <w:t>1</w:t>
            </w:r>
            <w:r w:rsidR="00651E78">
              <w:t xml:space="preserve">0:00 </w:t>
            </w:r>
            <w:r w:rsidR="00F151F7">
              <w:t>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7339EA">
            <w:pPr>
              <w:pStyle w:val="AttendeesList"/>
              <w:jc w:val="both"/>
            </w:pPr>
            <w:r>
              <w:t>J</w:t>
            </w:r>
            <w:r w:rsidR="00651E78">
              <w:t>uly 17</w:t>
            </w:r>
            <w:r>
              <w:t>, 2018</w:t>
            </w:r>
          </w:p>
        </w:tc>
        <w:tc>
          <w:tcPr>
            <w:tcW w:w="3192" w:type="dxa"/>
            <w:tcBorders>
              <w:top w:val="nil"/>
              <w:left w:val="nil"/>
              <w:bottom w:val="nil"/>
              <w:right w:val="nil"/>
            </w:tcBorders>
          </w:tcPr>
          <w:p w:rsidR="00F151F7" w:rsidRPr="00B62597" w:rsidRDefault="00F151F7" w:rsidP="007339EA">
            <w:pPr>
              <w:pStyle w:val="AttendeesList"/>
              <w:jc w:val="both"/>
            </w:pPr>
            <w:r>
              <w:t>9:30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651E78" w:rsidP="007339EA">
            <w:pPr>
              <w:pStyle w:val="AttendeesList"/>
              <w:jc w:val="both"/>
            </w:pPr>
            <w:r>
              <w:t>August</w:t>
            </w:r>
            <w:r w:rsidR="00F151F7">
              <w:t xml:space="preserve"> </w:t>
            </w:r>
            <w:r>
              <w:t>6</w:t>
            </w:r>
            <w:r w:rsidR="00F151F7">
              <w:t>, 2018</w:t>
            </w:r>
          </w:p>
        </w:tc>
        <w:tc>
          <w:tcPr>
            <w:tcW w:w="3192" w:type="dxa"/>
            <w:tcBorders>
              <w:top w:val="nil"/>
              <w:left w:val="nil"/>
              <w:bottom w:val="nil"/>
              <w:right w:val="nil"/>
            </w:tcBorders>
          </w:tcPr>
          <w:p w:rsidR="00F151F7" w:rsidRPr="00B62597" w:rsidRDefault="00651E78" w:rsidP="007339EA">
            <w:pPr>
              <w:pStyle w:val="AttendeesList"/>
              <w:jc w:val="both"/>
            </w:pPr>
            <w:r>
              <w:t>10:00</w:t>
            </w:r>
            <w:r w:rsidR="00F151F7">
              <w:t xml:space="preserve">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651E78"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651E78" w:rsidRPr="00B62597" w:rsidRDefault="00651E78" w:rsidP="007339EA">
            <w:pPr>
              <w:pStyle w:val="AttendeesList"/>
              <w:jc w:val="both"/>
            </w:pPr>
            <w:r>
              <w:t>August 22, 2018</w:t>
            </w:r>
          </w:p>
        </w:tc>
        <w:tc>
          <w:tcPr>
            <w:tcW w:w="3192" w:type="dxa"/>
            <w:tcBorders>
              <w:top w:val="nil"/>
              <w:left w:val="nil"/>
              <w:bottom w:val="nil"/>
              <w:right w:val="nil"/>
            </w:tcBorders>
          </w:tcPr>
          <w:p w:rsidR="00651E78" w:rsidRPr="00B62597" w:rsidRDefault="00651E78" w:rsidP="007339EA">
            <w:pPr>
              <w:pStyle w:val="AttendeesList"/>
              <w:jc w:val="both"/>
            </w:pPr>
            <w:r>
              <w:t>10:00 a.m.</w:t>
            </w:r>
          </w:p>
        </w:tc>
        <w:tc>
          <w:tcPr>
            <w:tcW w:w="3192" w:type="dxa"/>
            <w:tcBorders>
              <w:top w:val="nil"/>
              <w:left w:val="nil"/>
              <w:bottom w:val="nil"/>
              <w:right w:val="nil"/>
            </w:tcBorders>
          </w:tcPr>
          <w:p w:rsidR="00651E78" w:rsidRPr="00B62597" w:rsidRDefault="00651E78" w:rsidP="000F4FEA">
            <w:pPr>
              <w:pStyle w:val="AttendeesList"/>
            </w:pPr>
            <w:r>
              <w:t>PJM Conference &amp; Training Center/ WebEx</w:t>
            </w:r>
          </w:p>
        </w:tc>
      </w:tr>
      <w:tr w:rsidR="00651E78" w:rsidRPr="00B62597" w:rsidTr="00733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651E78" w:rsidRPr="00B62597" w:rsidRDefault="00651E78" w:rsidP="007339EA">
            <w:pPr>
              <w:pStyle w:val="AttendeesList"/>
              <w:jc w:val="both"/>
            </w:pPr>
            <w:r>
              <w:t>September 10, 2018</w:t>
            </w:r>
          </w:p>
        </w:tc>
        <w:tc>
          <w:tcPr>
            <w:tcW w:w="3192" w:type="dxa"/>
            <w:tcBorders>
              <w:top w:val="nil"/>
              <w:left w:val="nil"/>
              <w:bottom w:val="nil"/>
              <w:right w:val="nil"/>
            </w:tcBorders>
          </w:tcPr>
          <w:p w:rsidR="00651E78" w:rsidRPr="00B62597" w:rsidRDefault="00651E78" w:rsidP="007339EA">
            <w:pPr>
              <w:pStyle w:val="AttendeesList"/>
              <w:jc w:val="both"/>
            </w:pPr>
            <w:r>
              <w:t>10:00 a.m.</w:t>
            </w:r>
          </w:p>
        </w:tc>
        <w:tc>
          <w:tcPr>
            <w:tcW w:w="3192" w:type="dxa"/>
            <w:tcBorders>
              <w:top w:val="nil"/>
              <w:left w:val="nil"/>
              <w:bottom w:val="nil"/>
              <w:right w:val="nil"/>
            </w:tcBorders>
          </w:tcPr>
          <w:p w:rsidR="00651E78" w:rsidRPr="00B62597" w:rsidRDefault="00651E78" w:rsidP="000F4FEA">
            <w:pPr>
              <w:pStyle w:val="AttendeesList"/>
            </w:pPr>
            <w:r>
              <w:t>PJM Conference &amp; Training Center/ WebEx</w:t>
            </w:r>
          </w:p>
        </w:tc>
      </w:tr>
      <w:tr w:rsidR="007339EA" w:rsidRPr="00B62597" w:rsidTr="00733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October 12,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2B7F90">
            <w:pPr>
              <w:pStyle w:val="AttendeesList"/>
            </w:pPr>
            <w:r>
              <w:t>PJM Conference &amp; Training Center/ WebEx</w:t>
            </w:r>
          </w:p>
        </w:tc>
      </w:tr>
      <w:tr w:rsidR="007339EA" w:rsidRPr="00B62597" w:rsidTr="00733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November 1,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2B7F90">
            <w:pPr>
              <w:pStyle w:val="AttendeesList"/>
            </w:pPr>
            <w:r>
              <w:t>PJM Conference &amp; Training Center/ WebEx</w:t>
            </w:r>
          </w:p>
        </w:tc>
      </w:tr>
      <w:tr w:rsidR="007339EA" w:rsidRPr="00B62597" w:rsidTr="002B7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November 28,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2B7F90">
            <w:pPr>
              <w:pStyle w:val="AttendeesList"/>
            </w:pPr>
            <w:r>
              <w:t>PJM Conference &amp; Training Center/ WebEx</w:t>
            </w:r>
          </w:p>
        </w:tc>
      </w:tr>
      <w:tr w:rsidR="007339EA" w:rsidRPr="00B62597" w:rsidTr="002B7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December 14,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2B7F90">
            <w:pPr>
              <w:pStyle w:val="AttendeesList"/>
            </w:pPr>
            <w:r>
              <w:t>PJM Conference &amp; Training Center/ WebEx</w:t>
            </w:r>
          </w:p>
        </w:tc>
      </w:tr>
    </w:tbl>
    <w:p w:rsidR="007339EA" w:rsidRDefault="007339EA" w:rsidP="007339EA">
      <w:pPr>
        <w:pStyle w:val="Author"/>
      </w:pPr>
    </w:p>
    <w:p w:rsidR="00AC5BE8" w:rsidRDefault="00AC5BE8" w:rsidP="00337321">
      <w:pPr>
        <w:pStyle w:val="Author"/>
      </w:pPr>
      <w:r>
        <w:t xml:space="preserve">Author: Vijay Shah </w:t>
      </w:r>
    </w:p>
    <w:p w:rsidR="009C1FAC" w:rsidRDefault="009C1FAC" w:rsidP="00DB29E9">
      <w:pPr>
        <w:pStyle w:val="DisclaimerHeading"/>
      </w:pPr>
    </w:p>
    <w:p w:rsidR="00D647BE" w:rsidRDefault="00D647BE"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12E8C" w:rsidRDefault="00412E8C"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1061F9" w:rsidP="00406182">
      <w:pPr>
        <w:pStyle w:val="DisclaimerHeading"/>
        <w:spacing w:before="240"/>
      </w:pPr>
      <w:r>
        <w:t>P</w:t>
      </w:r>
      <w:r w:rsidR="00406182">
        <w:t>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3C44ED" w:rsidRDefault="003C44ED" w:rsidP="009C15C4"/>
    <w:p w:rsidR="0057441E" w:rsidRDefault="00581A41" w:rsidP="009C15C4">
      <w:r w:rsidRPr="00581A41">
        <w:rPr>
          <w:noProof/>
        </w:rPr>
        <w:lastRenderedPageBreak/>
        <w:drawing>
          <wp:inline distT="0" distB="0" distL="0" distR="0" wp14:anchorId="20371F14" wp14:editId="7DB0009A">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3C082B" w:rsidRDefault="003C082B" w:rsidP="009C15C4"/>
    <w:p w:rsidR="003C082B" w:rsidRDefault="003C082B" w:rsidP="009C15C4"/>
    <w:p w:rsidR="003C082B" w:rsidRDefault="003C082B" w:rsidP="009C15C4"/>
    <w:p w:rsidR="003C082B" w:rsidRDefault="003C082B" w:rsidP="009C15C4"/>
    <w:p w:rsidR="003C082B" w:rsidRDefault="003C082B" w:rsidP="009C15C4"/>
    <w:p w:rsidR="003C082B" w:rsidRDefault="003C082B" w:rsidP="009C15C4"/>
    <w:p w:rsidR="003C082B" w:rsidRDefault="003C082B" w:rsidP="009C15C4"/>
    <w:p w:rsidR="003C082B" w:rsidRDefault="003C082B" w:rsidP="009C15C4"/>
    <w:p w:rsidR="003C082B" w:rsidRDefault="003C082B" w:rsidP="009C15C4"/>
    <w:p w:rsidR="003C082B" w:rsidRDefault="003C082B" w:rsidP="009C15C4"/>
    <w:p w:rsidR="003C082B" w:rsidRDefault="003C082B" w:rsidP="009C15C4"/>
    <w:p w:rsidR="003C082B" w:rsidRDefault="003C082B" w:rsidP="009C15C4"/>
    <w:p w:rsidR="003C44ED" w:rsidRDefault="003C44ED" w:rsidP="009C15C4"/>
    <w:p w:rsidR="003C44ED" w:rsidRDefault="003C44ED" w:rsidP="009C15C4"/>
    <w:p w:rsidR="003C44ED" w:rsidRDefault="003C44ED" w:rsidP="009C15C4"/>
    <w:p w:rsidR="003C44ED" w:rsidRDefault="003C44ED" w:rsidP="009C15C4"/>
    <w:p w:rsidR="003C44ED" w:rsidRDefault="003C44ED" w:rsidP="009C15C4"/>
    <w:p w:rsidR="00D647BE" w:rsidRPr="009C15C4" w:rsidRDefault="00D647BE" w:rsidP="009C15C4">
      <w:r>
        <w:rPr>
          <w:noProof/>
        </w:rPr>
        <mc:AlternateContent>
          <mc:Choice Requires="wps">
            <w:drawing>
              <wp:anchor distT="0" distB="0" distL="114300" distR="114300" simplePos="0" relativeHeight="251659264" behindDoc="0" locked="0" layoutInCell="1" allowOverlap="1" wp14:anchorId="25DB5F65" wp14:editId="6BE76527">
                <wp:simplePos x="0" y="0"/>
                <wp:positionH relativeFrom="column">
                  <wp:posOffset>-2540</wp:posOffset>
                </wp:positionH>
                <wp:positionV relativeFrom="paragraph">
                  <wp:posOffset>9525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47BE" w:rsidRPr="0025139E" w:rsidRDefault="00D647BE"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pt;margin-top:.7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" fillcolor="#f2f2f2 [3052]" stroked="f" strokeweight=".5pt">
                <v:textbox>
                  <w:txbxContent>
                    <w:p w:rsidR="00D647BE" w:rsidRPr="0025139E" w:rsidRDefault="00D647BE"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D647BE" w:rsidRPr="009C15C4" w:rsidSect="00E6357C">
      <w:headerReference w:type="default" r:id="rId13"/>
      <w:footerReference w:type="even" r:id="rId14"/>
      <w:footerReference w:type="default" r:id="rId15"/>
      <w:pgSz w:w="12240" w:h="15840"/>
      <w:pgMar w:top="2358" w:right="990" w:bottom="1260" w:left="1440" w:header="720" w:footer="405" w:gutter="0"/>
      <w:cols w:space="720" w:equalWidth="0">
        <w:col w:w="98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21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21B2E">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2F311EE" wp14:editId="1203989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C1098CD" wp14:editId="63C2B3A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F7417CB" wp14:editId="63C18AB4">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C21B2E">
    <w:pPr>
      <w:rPr>
        <w:sz w:val="16"/>
      </w:rPr>
    </w:pPr>
  </w:p>
  <w:p w:rsidR="003C17E2" w:rsidRDefault="00C21B2E">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910DA"/>
    <w:multiLevelType w:val="hybridMultilevel"/>
    <w:tmpl w:val="8C1C8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86087"/>
    <w:multiLevelType w:val="hybridMultilevel"/>
    <w:tmpl w:val="B2A4D310"/>
    <w:lvl w:ilvl="0" w:tplc="C6761450">
      <w:start w:val="1"/>
      <w:numFmt w:val="decimal"/>
      <w:pStyle w:val="ListSubhead1"/>
      <w:lvlText w:val="%1."/>
      <w:lvlJc w:val="left"/>
      <w:pPr>
        <w:ind w:left="9720" w:hanging="360"/>
      </w:pPr>
      <w:rPr>
        <w:b w:val="0"/>
        <w:color w:val="auto"/>
      </w:rPr>
    </w:lvl>
    <w:lvl w:ilvl="1" w:tplc="04090019">
      <w:start w:val="1"/>
      <w:numFmt w:val="lowerLetter"/>
      <w:lvlText w:val="%2."/>
      <w:lvlJc w:val="left"/>
      <w:pPr>
        <w:ind w:left="1017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592937F4"/>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A4584C"/>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CA744C"/>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5D330A"/>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2"/>
  </w:num>
  <w:num w:numId="6">
    <w:abstractNumId w:val="3"/>
  </w:num>
  <w:num w:numId="7">
    <w:abstractNumId w:val="5"/>
  </w:num>
  <w:num w:numId="8">
    <w:abstractNumId w:val="2"/>
  </w:num>
  <w:num w:numId="9">
    <w:abstractNumId w:val="7"/>
  </w:num>
  <w:num w:numId="10">
    <w:abstractNumId w:val="6"/>
  </w:num>
  <w:num w:numId="11">
    <w:abstractNumId w:val="2"/>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560A"/>
    <w:rsid w:val="00010057"/>
    <w:rsid w:val="00012B75"/>
    <w:rsid w:val="000333FF"/>
    <w:rsid w:val="00072796"/>
    <w:rsid w:val="00075D88"/>
    <w:rsid w:val="000877B1"/>
    <w:rsid w:val="00093CA5"/>
    <w:rsid w:val="000B4C2A"/>
    <w:rsid w:val="000D6456"/>
    <w:rsid w:val="000E53B6"/>
    <w:rsid w:val="001061F9"/>
    <w:rsid w:val="0011203E"/>
    <w:rsid w:val="00123B7F"/>
    <w:rsid w:val="00150AE2"/>
    <w:rsid w:val="00163B7F"/>
    <w:rsid w:val="00164AD1"/>
    <w:rsid w:val="00167F3F"/>
    <w:rsid w:val="0017418F"/>
    <w:rsid w:val="001839C7"/>
    <w:rsid w:val="001B2242"/>
    <w:rsid w:val="001B2575"/>
    <w:rsid w:val="001C0CC0"/>
    <w:rsid w:val="001D3B68"/>
    <w:rsid w:val="001F5C1C"/>
    <w:rsid w:val="002113BD"/>
    <w:rsid w:val="002120EF"/>
    <w:rsid w:val="002439ED"/>
    <w:rsid w:val="002752E2"/>
    <w:rsid w:val="002A422D"/>
    <w:rsid w:val="002B2F98"/>
    <w:rsid w:val="002F26D7"/>
    <w:rsid w:val="00305238"/>
    <w:rsid w:val="003136E9"/>
    <w:rsid w:val="003177AF"/>
    <w:rsid w:val="00323A16"/>
    <w:rsid w:val="003251CE"/>
    <w:rsid w:val="00337321"/>
    <w:rsid w:val="00342EF7"/>
    <w:rsid w:val="003907C5"/>
    <w:rsid w:val="003B55E1"/>
    <w:rsid w:val="003C082B"/>
    <w:rsid w:val="003C44ED"/>
    <w:rsid w:val="003D7E5C"/>
    <w:rsid w:val="003E2D14"/>
    <w:rsid w:val="003E7A73"/>
    <w:rsid w:val="00405DE0"/>
    <w:rsid w:val="00406182"/>
    <w:rsid w:val="00412E8C"/>
    <w:rsid w:val="00424C61"/>
    <w:rsid w:val="00431F4E"/>
    <w:rsid w:val="00453F1B"/>
    <w:rsid w:val="00475633"/>
    <w:rsid w:val="00491490"/>
    <w:rsid w:val="00494BB8"/>
    <w:rsid w:val="004969FA"/>
    <w:rsid w:val="00554E07"/>
    <w:rsid w:val="00564DEE"/>
    <w:rsid w:val="0057441E"/>
    <w:rsid w:val="00581A41"/>
    <w:rsid w:val="00593304"/>
    <w:rsid w:val="005A54D7"/>
    <w:rsid w:val="005B2698"/>
    <w:rsid w:val="005C676E"/>
    <w:rsid w:val="005D034E"/>
    <w:rsid w:val="005D4D81"/>
    <w:rsid w:val="005D6D05"/>
    <w:rsid w:val="005E7546"/>
    <w:rsid w:val="005F7EBD"/>
    <w:rsid w:val="00602967"/>
    <w:rsid w:val="00602E24"/>
    <w:rsid w:val="00606F11"/>
    <w:rsid w:val="00624F0E"/>
    <w:rsid w:val="00634F1D"/>
    <w:rsid w:val="00651E78"/>
    <w:rsid w:val="00653826"/>
    <w:rsid w:val="00655A5E"/>
    <w:rsid w:val="00686BF7"/>
    <w:rsid w:val="006A486C"/>
    <w:rsid w:val="006B2207"/>
    <w:rsid w:val="006F09BB"/>
    <w:rsid w:val="006F4EAA"/>
    <w:rsid w:val="0070661B"/>
    <w:rsid w:val="00712CAA"/>
    <w:rsid w:val="00714515"/>
    <w:rsid w:val="00716A8B"/>
    <w:rsid w:val="007339EA"/>
    <w:rsid w:val="00751EA7"/>
    <w:rsid w:val="00752FC1"/>
    <w:rsid w:val="00754C6D"/>
    <w:rsid w:val="00755096"/>
    <w:rsid w:val="007A34A3"/>
    <w:rsid w:val="007A7B18"/>
    <w:rsid w:val="007B7457"/>
    <w:rsid w:val="007C243F"/>
    <w:rsid w:val="007E7CAB"/>
    <w:rsid w:val="00820926"/>
    <w:rsid w:val="008230D0"/>
    <w:rsid w:val="00837B12"/>
    <w:rsid w:val="00841282"/>
    <w:rsid w:val="00856F6E"/>
    <w:rsid w:val="00862714"/>
    <w:rsid w:val="0088259C"/>
    <w:rsid w:val="00882652"/>
    <w:rsid w:val="008A568E"/>
    <w:rsid w:val="008C7728"/>
    <w:rsid w:val="008C7F08"/>
    <w:rsid w:val="008F71FE"/>
    <w:rsid w:val="00917386"/>
    <w:rsid w:val="00953F14"/>
    <w:rsid w:val="0095713E"/>
    <w:rsid w:val="009627C7"/>
    <w:rsid w:val="00964F68"/>
    <w:rsid w:val="009879D2"/>
    <w:rsid w:val="00992BB7"/>
    <w:rsid w:val="009A5430"/>
    <w:rsid w:val="009B1C3E"/>
    <w:rsid w:val="009C15C4"/>
    <w:rsid w:val="009C1FAC"/>
    <w:rsid w:val="009E291B"/>
    <w:rsid w:val="009F53F9"/>
    <w:rsid w:val="009F60AB"/>
    <w:rsid w:val="00A05391"/>
    <w:rsid w:val="00A20D79"/>
    <w:rsid w:val="00A317A9"/>
    <w:rsid w:val="00A36540"/>
    <w:rsid w:val="00A37D66"/>
    <w:rsid w:val="00A439DB"/>
    <w:rsid w:val="00A46248"/>
    <w:rsid w:val="00A503E3"/>
    <w:rsid w:val="00AA6105"/>
    <w:rsid w:val="00AA7A37"/>
    <w:rsid w:val="00AC0F5A"/>
    <w:rsid w:val="00AC5BE8"/>
    <w:rsid w:val="00AD3792"/>
    <w:rsid w:val="00B16D95"/>
    <w:rsid w:val="00B2006A"/>
    <w:rsid w:val="00B20316"/>
    <w:rsid w:val="00B34E3C"/>
    <w:rsid w:val="00B41B0A"/>
    <w:rsid w:val="00B62597"/>
    <w:rsid w:val="00B70A28"/>
    <w:rsid w:val="00B723A8"/>
    <w:rsid w:val="00B93D61"/>
    <w:rsid w:val="00BA6146"/>
    <w:rsid w:val="00BB277C"/>
    <w:rsid w:val="00BB531B"/>
    <w:rsid w:val="00BD738C"/>
    <w:rsid w:val="00BF331B"/>
    <w:rsid w:val="00BF5F6E"/>
    <w:rsid w:val="00BF643F"/>
    <w:rsid w:val="00BF6DAF"/>
    <w:rsid w:val="00C01F63"/>
    <w:rsid w:val="00C106AC"/>
    <w:rsid w:val="00C20386"/>
    <w:rsid w:val="00C21B2E"/>
    <w:rsid w:val="00C439EC"/>
    <w:rsid w:val="00C62EFE"/>
    <w:rsid w:val="00C63EAD"/>
    <w:rsid w:val="00C72168"/>
    <w:rsid w:val="00C757F4"/>
    <w:rsid w:val="00CA49B9"/>
    <w:rsid w:val="00CB19DE"/>
    <w:rsid w:val="00CB475B"/>
    <w:rsid w:val="00CB6E56"/>
    <w:rsid w:val="00CC1B47"/>
    <w:rsid w:val="00CD3F67"/>
    <w:rsid w:val="00CE3A9A"/>
    <w:rsid w:val="00CE465C"/>
    <w:rsid w:val="00CE6259"/>
    <w:rsid w:val="00CF62FE"/>
    <w:rsid w:val="00D043C6"/>
    <w:rsid w:val="00D136EA"/>
    <w:rsid w:val="00D251ED"/>
    <w:rsid w:val="00D52FE8"/>
    <w:rsid w:val="00D647BE"/>
    <w:rsid w:val="00D85209"/>
    <w:rsid w:val="00D95949"/>
    <w:rsid w:val="00DB29E9"/>
    <w:rsid w:val="00DE34CF"/>
    <w:rsid w:val="00DE504A"/>
    <w:rsid w:val="00E12C55"/>
    <w:rsid w:val="00E34D2E"/>
    <w:rsid w:val="00E36C41"/>
    <w:rsid w:val="00E413E4"/>
    <w:rsid w:val="00E4635A"/>
    <w:rsid w:val="00E6357C"/>
    <w:rsid w:val="00EB68B0"/>
    <w:rsid w:val="00EC04F7"/>
    <w:rsid w:val="00EC19A9"/>
    <w:rsid w:val="00ED4178"/>
    <w:rsid w:val="00ED5F23"/>
    <w:rsid w:val="00EE085E"/>
    <w:rsid w:val="00EE1A1E"/>
    <w:rsid w:val="00F151F7"/>
    <w:rsid w:val="00F3307A"/>
    <w:rsid w:val="00F33623"/>
    <w:rsid w:val="00F4190F"/>
    <w:rsid w:val="00F80841"/>
    <w:rsid w:val="00FC2B9A"/>
    <w:rsid w:val="00FE0962"/>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A09C0-2DA8-4FFE-9413-ED728FC7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2018-05-21T20:43:00Z</dcterms:created>
  <dcterms:modified xsi:type="dcterms:W3CDTF">2018-05-21T20:43:00Z</dcterms:modified>
</cp:coreProperties>
</file>