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3E" w:rsidRDefault="009B1C3E" w:rsidP="00755096">
      <w:pPr>
        <w:pStyle w:val="MeetingDetails"/>
      </w:pPr>
      <w:r w:rsidRPr="009B1C3E">
        <w:t>Energy Price Formation Sr. Task Force</w:t>
      </w:r>
      <w:r>
        <w:t xml:space="preserve"> </w:t>
      </w:r>
    </w:p>
    <w:p w:rsidR="00B62597" w:rsidRPr="00B62597" w:rsidRDefault="00010057" w:rsidP="00755096">
      <w:pPr>
        <w:pStyle w:val="MeetingDetails"/>
      </w:pPr>
      <w:r>
        <w:t>PJM Conference and Training Center</w:t>
      </w:r>
    </w:p>
    <w:p w:rsidR="00B62597" w:rsidRPr="00B62597" w:rsidRDefault="00B17601" w:rsidP="00755096">
      <w:pPr>
        <w:pStyle w:val="MeetingDetails"/>
      </w:pPr>
      <w:r>
        <w:t>November 1</w:t>
      </w:r>
      <w:r w:rsidR="002B2F98">
        <w:t xml:space="preserve">, </w:t>
      </w:r>
      <w:r w:rsidR="00010057">
        <w:t>201</w:t>
      </w:r>
      <w:r w:rsidR="00CB19DE">
        <w:t>8</w:t>
      </w:r>
    </w:p>
    <w:p w:rsidR="00B62597" w:rsidRPr="00A20D79" w:rsidRDefault="00B17601" w:rsidP="00A20D79">
      <w:pPr>
        <w:pStyle w:val="MeetingDetails"/>
        <w:rPr>
          <w:sz w:val="28"/>
          <w:u w:val="single"/>
        </w:rPr>
      </w:pPr>
      <w:r>
        <w:t>12:3</w:t>
      </w:r>
      <w:r w:rsidR="00DC2505">
        <w:t>0</w:t>
      </w:r>
      <w:r w:rsidR="00CB6E56">
        <w:t xml:space="preserve"> </w:t>
      </w:r>
      <w:r>
        <w:t>p</w:t>
      </w:r>
      <w:r w:rsidR="00CB6E56">
        <w:t>.m.</w:t>
      </w:r>
      <w:r w:rsidR="002B2F98">
        <w:t xml:space="preserve"> </w:t>
      </w:r>
      <w:r w:rsidR="00250470">
        <w:t xml:space="preserve">– 5:30 p.m. </w:t>
      </w:r>
      <w:r w:rsidR="00010057">
        <w:t>EPT</w:t>
      </w:r>
      <w:r w:rsidR="00A20D79">
        <w:br/>
      </w:r>
    </w:p>
    <w:p w:rsidR="00B62597" w:rsidRPr="008C7728" w:rsidRDefault="002B2F98" w:rsidP="00E6357C">
      <w:pPr>
        <w:pStyle w:val="PrimaryHeading"/>
        <w:tabs>
          <w:tab w:val="left" w:pos="9810"/>
        </w:tabs>
        <w:ind w:right="280"/>
      </w:pPr>
      <w:bookmarkStart w:id="0" w:name="OLE_LINK5"/>
      <w:bookmarkStart w:id="1" w:name="OLE_LINK3"/>
      <w:r>
        <w:t>Administration (</w:t>
      </w:r>
      <w:r w:rsidR="00B17601">
        <w:t>12:3</w:t>
      </w:r>
      <w:r w:rsidR="00B15D6E">
        <w:t>0</w:t>
      </w:r>
      <w:r w:rsidR="005D034E">
        <w:t>-</w:t>
      </w:r>
      <w:r w:rsidR="00B17601">
        <w:t>12:5</w:t>
      </w:r>
      <w:r w:rsidR="006762B6">
        <w:t>0</w:t>
      </w:r>
      <w:r w:rsidR="00453F1B">
        <w:t>)</w:t>
      </w:r>
    </w:p>
    <w:bookmarkEnd w:id="0"/>
    <w:bookmarkEnd w:id="1"/>
    <w:p w:rsidR="009B1C3E" w:rsidRDefault="00877398" w:rsidP="00B70A28">
      <w:pPr>
        <w:pStyle w:val="SecondaryHeading-Numbered"/>
        <w:ind w:left="360"/>
        <w:rPr>
          <w:b w:val="0"/>
        </w:rPr>
      </w:pPr>
      <w:r>
        <w:rPr>
          <w:b w:val="0"/>
        </w:rPr>
        <w:t xml:space="preserve">Mr. Dave Anders and </w:t>
      </w:r>
      <w:r w:rsidR="00C62EFE">
        <w:rPr>
          <w:b w:val="0"/>
        </w:rPr>
        <w:t xml:space="preserve">Mr. Vijay Shah will provide </w:t>
      </w:r>
      <w:r w:rsidR="00BB277C">
        <w:rPr>
          <w:b w:val="0"/>
        </w:rPr>
        <w:t>announcements,</w:t>
      </w:r>
      <w:r w:rsidR="009B1C3E" w:rsidRPr="009B1C3E">
        <w:rPr>
          <w:b w:val="0"/>
        </w:rPr>
        <w:t xml:space="preserve"> </w:t>
      </w:r>
      <w:r w:rsidR="00C62EFE">
        <w:rPr>
          <w:b w:val="0"/>
        </w:rPr>
        <w:t>review the Anti-trust,</w:t>
      </w:r>
      <w:r w:rsidR="009B1C3E" w:rsidRPr="009B1C3E">
        <w:rPr>
          <w:b w:val="0"/>
        </w:rPr>
        <w:t xml:space="preserve"> Code of Conduct </w:t>
      </w:r>
      <w:r w:rsidR="00C62EFE">
        <w:rPr>
          <w:b w:val="0"/>
        </w:rPr>
        <w:t xml:space="preserve">and PJM meeting guidelines policies and perform in-room roll-call </w:t>
      </w:r>
    </w:p>
    <w:p w:rsidR="00BB277C" w:rsidRDefault="00BB277C" w:rsidP="00BB277C">
      <w:pPr>
        <w:pStyle w:val="SecondaryHeading-Numbered"/>
        <w:ind w:left="360"/>
        <w:rPr>
          <w:b w:val="0"/>
        </w:rPr>
      </w:pPr>
      <w:r w:rsidRPr="00301231">
        <w:rPr>
          <w:b w:val="0"/>
        </w:rPr>
        <w:t xml:space="preserve">The </w:t>
      </w:r>
      <w:r>
        <w:rPr>
          <w:b w:val="0"/>
        </w:rPr>
        <w:t>Senior Task Force</w:t>
      </w:r>
      <w:r w:rsidRPr="00301231">
        <w:rPr>
          <w:b w:val="0"/>
        </w:rPr>
        <w:t xml:space="preserve"> will be asked to approve draft minutes from the </w:t>
      </w:r>
      <w:r w:rsidR="00B17601">
        <w:rPr>
          <w:b w:val="0"/>
        </w:rPr>
        <w:t>October 12</w:t>
      </w:r>
      <w:r>
        <w:rPr>
          <w:b w:val="0"/>
        </w:rPr>
        <w:t>, 2018 Energy Price Formation Senior Task Force</w:t>
      </w:r>
      <w:r w:rsidRPr="00301231">
        <w:rPr>
          <w:b w:val="0"/>
        </w:rPr>
        <w:t xml:space="preserve"> </w:t>
      </w:r>
      <w:r w:rsidR="00072796">
        <w:rPr>
          <w:b w:val="0"/>
        </w:rPr>
        <w:t xml:space="preserve">(EPFSTF) </w:t>
      </w:r>
      <w:r w:rsidRPr="00301231">
        <w:rPr>
          <w:b w:val="0"/>
        </w:rPr>
        <w:t>meeting.</w:t>
      </w:r>
    </w:p>
    <w:p w:rsidR="00B15D6E" w:rsidRDefault="00B15D6E" w:rsidP="00BB277C">
      <w:pPr>
        <w:pStyle w:val="SecondaryHeading-Numbered"/>
        <w:ind w:left="360"/>
        <w:rPr>
          <w:b w:val="0"/>
        </w:rPr>
      </w:pPr>
      <w:r>
        <w:rPr>
          <w:b w:val="0"/>
        </w:rPr>
        <w:t xml:space="preserve">Ms. Amanda Egan will </w:t>
      </w:r>
      <w:r w:rsidR="00B17601">
        <w:rPr>
          <w:b w:val="0"/>
        </w:rPr>
        <w:t>review</w:t>
      </w:r>
      <w:r>
        <w:rPr>
          <w:b w:val="0"/>
        </w:rPr>
        <w:t xml:space="preserve"> </w:t>
      </w:r>
      <w:r w:rsidR="007A0476">
        <w:rPr>
          <w:b w:val="0"/>
        </w:rPr>
        <w:t xml:space="preserve">steps stakeholder </w:t>
      </w:r>
      <w:r w:rsidR="00B17601">
        <w:rPr>
          <w:b w:val="0"/>
        </w:rPr>
        <w:t>can take to prepare for voting</w:t>
      </w:r>
      <w:r w:rsidR="00CC57B1">
        <w:rPr>
          <w:b w:val="0"/>
        </w:rPr>
        <w:t xml:space="preserve"> and demo the voting application.</w:t>
      </w:r>
    </w:p>
    <w:p w:rsidR="0085729E" w:rsidRPr="00634F1D" w:rsidRDefault="0085729E" w:rsidP="0085729E">
      <w:pPr>
        <w:pStyle w:val="PrimaryHeading"/>
        <w:ind w:right="280"/>
      </w:pPr>
      <w:r>
        <w:t xml:space="preserve">Simulation Results (12:50-1:00) </w:t>
      </w:r>
    </w:p>
    <w:p w:rsidR="0085729E" w:rsidRPr="0085729E" w:rsidRDefault="0085729E" w:rsidP="0085729E">
      <w:pPr>
        <w:pStyle w:val="SecondaryHeading-Numbered"/>
        <w:ind w:left="360"/>
        <w:rPr>
          <w:b w:val="0"/>
        </w:rPr>
      </w:pPr>
      <w:r>
        <w:rPr>
          <w:b w:val="0"/>
          <w:u w:val="single"/>
        </w:rPr>
        <w:t xml:space="preserve">Simulation Results </w:t>
      </w:r>
      <w:r w:rsidRPr="00A97B8A">
        <w:rPr>
          <w:b w:val="0"/>
        </w:rPr>
        <w:t>–</w:t>
      </w:r>
      <w:r>
        <w:rPr>
          <w:b w:val="0"/>
        </w:rPr>
        <w:t xml:space="preserve"> </w:t>
      </w:r>
      <w:r w:rsidR="00C34389">
        <w:rPr>
          <w:b w:val="0"/>
        </w:rPr>
        <w:t xml:space="preserve">PJM will review additional data that was posted for the previously completed simulations of the PJM proposal based on stakeholder requests. </w:t>
      </w:r>
    </w:p>
    <w:p w:rsidR="007A0476" w:rsidRPr="00634F1D" w:rsidRDefault="00CC57B1" w:rsidP="007A0476">
      <w:pPr>
        <w:pStyle w:val="PrimaryHeading"/>
        <w:ind w:right="280"/>
      </w:pPr>
      <w:r>
        <w:t xml:space="preserve">Packages </w:t>
      </w:r>
      <w:r w:rsidR="00980384">
        <w:t>(1:00 – 4:0</w:t>
      </w:r>
      <w:r w:rsidR="00250470">
        <w:t xml:space="preserve">0) </w:t>
      </w:r>
    </w:p>
    <w:p w:rsidR="005129FF" w:rsidRDefault="005129FF" w:rsidP="005129FF">
      <w:pPr>
        <w:pStyle w:val="SecondaryHeading-Numbered"/>
        <w:ind w:left="360"/>
        <w:rPr>
          <w:b w:val="0"/>
        </w:rPr>
      </w:pPr>
      <w:r>
        <w:rPr>
          <w:b w:val="0"/>
        </w:rPr>
        <w:t xml:space="preserve">Mr. Adam Keech, PJM, will provide a presentation on the alignment of the PJM package with its solution goals. Mr. Keech will also </w:t>
      </w:r>
      <w:r w:rsidR="00C34389">
        <w:rPr>
          <w:b w:val="0"/>
        </w:rPr>
        <w:t>summarize other pending initiatives related to energy and reserves pricing in response to Stakeholder requests.</w:t>
      </w:r>
    </w:p>
    <w:p w:rsidR="0092640A" w:rsidRPr="00980384" w:rsidRDefault="007A0476" w:rsidP="007A0476">
      <w:pPr>
        <w:pStyle w:val="SecondaryHeading-Numbered"/>
        <w:ind w:left="360"/>
        <w:rPr>
          <w:b w:val="0"/>
          <w:u w:val="single"/>
        </w:rPr>
      </w:pPr>
      <w:r>
        <w:rPr>
          <w:b w:val="0"/>
        </w:rPr>
        <w:t xml:space="preserve">Dr. Catherine Tyler, IMM, </w:t>
      </w:r>
      <w:r w:rsidR="00DD1593">
        <w:rPr>
          <w:b w:val="0"/>
        </w:rPr>
        <w:t xml:space="preserve">will </w:t>
      </w:r>
      <w:r w:rsidR="005129FF">
        <w:rPr>
          <w:b w:val="0"/>
        </w:rPr>
        <w:t xml:space="preserve">provide a presentation reviewing IMM goals and proposed solution. Dr. Tyler, will also </w:t>
      </w:r>
      <w:r w:rsidR="00250470">
        <w:rPr>
          <w:b w:val="0"/>
        </w:rPr>
        <w:t>review simula</w:t>
      </w:r>
      <w:r w:rsidR="005129FF">
        <w:rPr>
          <w:b w:val="0"/>
        </w:rPr>
        <w:t xml:space="preserve">tion results of the IMM proposal. </w:t>
      </w:r>
    </w:p>
    <w:p w:rsidR="00980384" w:rsidRPr="0053490D" w:rsidRDefault="00980384" w:rsidP="007A0476">
      <w:pPr>
        <w:pStyle w:val="SecondaryHeading-Numbered"/>
        <w:ind w:left="360"/>
        <w:rPr>
          <w:b w:val="0"/>
          <w:u w:val="single"/>
        </w:rPr>
      </w:pPr>
      <w:r>
        <w:rPr>
          <w:b w:val="0"/>
        </w:rPr>
        <w:t xml:space="preserve">Mr. Gregory </w:t>
      </w:r>
      <w:proofErr w:type="spellStart"/>
      <w:r>
        <w:rPr>
          <w:b w:val="0"/>
        </w:rPr>
        <w:t>Pakela</w:t>
      </w:r>
      <w:proofErr w:type="spellEnd"/>
      <w:r>
        <w:rPr>
          <w:b w:val="0"/>
        </w:rPr>
        <w:t xml:space="preserve">, DTE Energy Trading, will provide a presentation reviewing DTE Energy Trading’s proposal for the EPFSTF </w:t>
      </w:r>
    </w:p>
    <w:p w:rsidR="0053490D" w:rsidRPr="007A0476" w:rsidRDefault="0053490D" w:rsidP="007A0476">
      <w:pPr>
        <w:pStyle w:val="SecondaryHeading-Numbered"/>
        <w:ind w:left="360"/>
        <w:rPr>
          <w:b w:val="0"/>
          <w:u w:val="single"/>
        </w:rPr>
      </w:pPr>
      <w:r>
        <w:rPr>
          <w:b w:val="0"/>
        </w:rPr>
        <w:t>Mr. James Wilson, Wilson Energy Economics, will provide a presentation commenting on PJM’s proposal of the Operating Reserve Demand Curve (ORDC).</w:t>
      </w:r>
      <w:bookmarkStart w:id="2" w:name="_GoBack"/>
      <w:bookmarkEnd w:id="2"/>
    </w:p>
    <w:p w:rsidR="00414933" w:rsidRPr="00634F1D" w:rsidRDefault="00250470" w:rsidP="00414933">
      <w:pPr>
        <w:pStyle w:val="PrimaryHeading"/>
      </w:pPr>
      <w:r>
        <w:t>Matrix (</w:t>
      </w:r>
      <w:r w:rsidR="00980384">
        <w:t>4:0</w:t>
      </w:r>
      <w:r>
        <w:t>0</w:t>
      </w:r>
      <w:r w:rsidR="00FE1D23">
        <w:t>-</w:t>
      </w:r>
      <w:r>
        <w:t>4:30</w:t>
      </w:r>
      <w:r w:rsidR="00414933">
        <w:t xml:space="preserve">) </w:t>
      </w:r>
    </w:p>
    <w:p w:rsidR="00DE1225" w:rsidRPr="00CC3723" w:rsidRDefault="00DE1225" w:rsidP="00DE1225">
      <w:pPr>
        <w:pStyle w:val="SecondaryHeading-Numbered"/>
        <w:ind w:left="360"/>
        <w:rPr>
          <w:b w:val="0"/>
          <w:u w:val="single"/>
        </w:rPr>
      </w:pPr>
      <w:r>
        <w:rPr>
          <w:b w:val="0"/>
          <w:u w:val="single"/>
        </w:rPr>
        <w:t xml:space="preserve">Matrix </w:t>
      </w:r>
    </w:p>
    <w:p w:rsidR="00DE1225" w:rsidRDefault="00250470" w:rsidP="00DE1225">
      <w:pPr>
        <w:pStyle w:val="SecondaryHeading-Numbered"/>
        <w:numPr>
          <w:ilvl w:val="0"/>
          <w:numId w:val="25"/>
        </w:numPr>
        <w:ind w:right="280"/>
        <w:rPr>
          <w:b w:val="0"/>
        </w:rPr>
      </w:pPr>
      <w:r>
        <w:rPr>
          <w:b w:val="0"/>
        </w:rPr>
        <w:t xml:space="preserve">Mr. Dave Anders will review the Interests that were identified </w:t>
      </w:r>
      <w:r w:rsidR="00054B3E">
        <w:rPr>
          <w:b w:val="0"/>
        </w:rPr>
        <w:t>by Stakeholders as part of Key W</w:t>
      </w:r>
      <w:r w:rsidR="00342480">
        <w:rPr>
          <w:b w:val="0"/>
        </w:rPr>
        <w:t xml:space="preserve">ork activity 2 from the Issue Charge. </w:t>
      </w:r>
    </w:p>
    <w:p w:rsidR="00DE1225" w:rsidRDefault="00DE1225" w:rsidP="00DE1225">
      <w:pPr>
        <w:pStyle w:val="SecondaryHeading-Numbered"/>
        <w:numPr>
          <w:ilvl w:val="0"/>
          <w:numId w:val="25"/>
        </w:numPr>
        <w:ind w:right="280"/>
        <w:rPr>
          <w:b w:val="0"/>
        </w:rPr>
      </w:pPr>
      <w:r>
        <w:rPr>
          <w:b w:val="0"/>
        </w:rPr>
        <w:t xml:space="preserve">Mr. Dave Anders will lead a discussion </w:t>
      </w:r>
      <w:r w:rsidR="00C34389">
        <w:rPr>
          <w:b w:val="0"/>
        </w:rPr>
        <w:t>to gather any additional revisions to the short-term packages.</w:t>
      </w:r>
    </w:p>
    <w:p w:rsidR="00D730AE" w:rsidRPr="00634F1D" w:rsidRDefault="00D730AE" w:rsidP="00D730AE">
      <w:pPr>
        <w:pStyle w:val="PrimaryHeading"/>
      </w:pPr>
      <w:r>
        <w:t xml:space="preserve">Workplan (4:30-5:00) </w:t>
      </w:r>
    </w:p>
    <w:p w:rsidR="00D730AE" w:rsidRDefault="00D730AE" w:rsidP="00D730AE">
      <w:pPr>
        <w:pStyle w:val="SecondaryHeading-Numbered"/>
        <w:ind w:left="360"/>
        <w:rPr>
          <w:b w:val="0"/>
        </w:rPr>
      </w:pPr>
      <w:r>
        <w:rPr>
          <w:b w:val="0"/>
        </w:rPr>
        <w:t xml:space="preserve">Mr. Dave Anders will review the latest work plan for EPFSTF, highlighting remaining meeting schedule and plan for when voting will take place. </w:t>
      </w:r>
    </w:p>
    <w:p w:rsidR="00FE1D23" w:rsidRDefault="00FE1D23" w:rsidP="00FE1D23">
      <w:pPr>
        <w:pStyle w:val="SecondaryHeading-Numbered"/>
        <w:numPr>
          <w:ilvl w:val="0"/>
          <w:numId w:val="0"/>
        </w:numPr>
        <w:rPr>
          <w:b w:val="0"/>
        </w:rPr>
      </w:pPr>
    </w:p>
    <w:p w:rsidR="002752E2" w:rsidRDefault="002752E2" w:rsidP="00686BF7">
      <w:pPr>
        <w:pStyle w:val="ListSubhead1"/>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72796" w:rsidTr="00630B7D">
        <w:tc>
          <w:tcPr>
            <w:tcW w:w="9576" w:type="dxa"/>
            <w:gridSpan w:val="3"/>
          </w:tcPr>
          <w:p w:rsidR="00072796" w:rsidRDefault="00405DE0" w:rsidP="00630B7D">
            <w:pPr>
              <w:pStyle w:val="PrimaryHeading"/>
            </w:pPr>
            <w:r>
              <w:t>F</w:t>
            </w:r>
            <w:r w:rsidR="00072796">
              <w:t xml:space="preserve">uture Agenda Items </w:t>
            </w:r>
          </w:p>
        </w:tc>
      </w:tr>
      <w:tr w:rsidR="00BB531B" w:rsidTr="00BB531B">
        <w:trPr>
          <w:trHeight w:val="296"/>
        </w:trPr>
        <w:tc>
          <w:tcPr>
            <w:tcW w:w="9576" w:type="dxa"/>
            <w:gridSpan w:val="3"/>
          </w:tcPr>
          <w:p w:rsidR="00C569BF" w:rsidRPr="00D647BE" w:rsidRDefault="00C569BF" w:rsidP="00D647BE">
            <w:pPr>
              <w:pStyle w:val="SecondaryHeading-Numbered"/>
              <w:numPr>
                <w:ilvl w:val="0"/>
                <w:numId w:val="0"/>
              </w:numPr>
              <w:rPr>
                <w:sz w:val="14"/>
              </w:rPr>
            </w:pPr>
          </w:p>
        </w:tc>
      </w:tr>
      <w:tr w:rsidR="00BB531B" w:rsidTr="00BB531B">
        <w:tc>
          <w:tcPr>
            <w:tcW w:w="9576" w:type="dxa"/>
            <w:gridSpan w:val="3"/>
          </w:tcPr>
          <w:p w:rsidR="00BB531B" w:rsidRDefault="00606F11" w:rsidP="00BB531B">
            <w:pPr>
              <w:pStyle w:val="PrimaryHeading"/>
            </w:pPr>
            <w:r>
              <w:t>Future Meeting Dates</w:t>
            </w:r>
          </w:p>
        </w:tc>
      </w:tr>
      <w:tr w:rsidR="007339EA" w:rsidRPr="00B62597" w:rsidTr="00630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November 28,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r w:rsidR="007339EA" w:rsidRPr="00B62597" w:rsidTr="00630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December 14,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bl>
    <w:p w:rsidR="007339EA" w:rsidRDefault="007339EA" w:rsidP="007339EA">
      <w:pPr>
        <w:pStyle w:val="Author"/>
      </w:pPr>
    </w:p>
    <w:p w:rsidR="00AC5BE8" w:rsidRDefault="00AC5BE8" w:rsidP="00337321">
      <w:pPr>
        <w:pStyle w:val="Author"/>
      </w:pPr>
      <w:r>
        <w:t xml:space="preserve">Author: Vijay Shah </w:t>
      </w:r>
    </w:p>
    <w:p w:rsidR="00D647BE" w:rsidRDefault="00D647BE"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12E8C" w:rsidRDefault="00412E8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1061F9" w:rsidP="00406182">
      <w:pPr>
        <w:pStyle w:val="DisclaimerHeading"/>
        <w:spacing w:before="240"/>
      </w:pPr>
      <w:r>
        <w:t>P</w:t>
      </w:r>
      <w:r w:rsidR="00406182">
        <w:t>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D647BE" w:rsidRPr="009C15C4" w:rsidRDefault="00E52C39" w:rsidP="009C15C4">
      <w:r>
        <w:rPr>
          <w:noProof/>
        </w:rPr>
        <mc:AlternateContent>
          <mc:Choice Requires="wps">
            <w:drawing>
              <wp:anchor distT="0" distB="0" distL="114300" distR="114300" simplePos="0" relativeHeight="251659264" behindDoc="0" locked="0" layoutInCell="1" allowOverlap="1" wp14:anchorId="4912F5E5" wp14:editId="77703638">
                <wp:simplePos x="0" y="0"/>
                <wp:positionH relativeFrom="column">
                  <wp:posOffset>204470</wp:posOffset>
                </wp:positionH>
                <wp:positionV relativeFrom="paragraph">
                  <wp:posOffset>1297305</wp:posOffset>
                </wp:positionV>
                <wp:extent cx="5701665" cy="511810"/>
                <wp:effectExtent l="0" t="0" r="0" b="2540"/>
                <wp:wrapTopAndBottom/>
                <wp:docPr id="3" name="Text Box 3"/>
                <wp:cNvGraphicFramePr/>
                <a:graphic xmlns:a="http://schemas.openxmlformats.org/drawingml/2006/main">
                  <a:graphicData uri="http://schemas.microsoft.com/office/word/2010/wordprocessingShape">
                    <wps:wsp>
                      <wps:cNvSpPr txBox="1"/>
                      <wps:spPr>
                        <a:xfrm>
                          <a:off x="0" y="0"/>
                          <a:ext cx="5701665" cy="51181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1pt;margin-top:102.15pt;width:448.9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6nwIAAK4FAAAOAAAAZHJzL2Uyb0RvYy54bWysVN9P2zAQfp+0/8Hy+0jS0gIVKepATJMY&#10;oMHEs+vYbTTb59luk/LX7+wkpWO8MO0lse+++/X57s4vWq3IVjhfgylpcZRTIgyHqjarkv54vP50&#10;SokPzFRMgREl3QlPL+YfP5w3diZGsAZVCUfQifGzxpZ0HYKdZZnna6GZPwIrDColOM0CXt0qqxxr&#10;0LtW2SjPp1kDrrIOuPAepVedks6TfykFD3dSehGIKinmFtLXpe8yfrP5OZutHLPrmvdpsH/IQrPa&#10;YNC9qysWGNm4+i9XuuYOPMhwxEFnIGXNRaoBqynyV9U8rJkVqRYkx9s9Tf7/ueW323tH6qqkY0oM&#10;0/hEj6IN5DO0ZBzZaayfIejBIiy0KMZXHuQehbHoVjod/1gOQT3yvNtzG51xFE5O8mI6nVDCUTcp&#10;itMikZ+9WFvnwxcBmsRDSR2+XaKUbW98wEwQOkBiMA+qrq5rpdIl9ou4VI5sGb70clUkU7XR36Dq&#10;ZGeTPB9CpvaK8OT1D0/KkKak0/EkTx4MxBBddGViKJG6qk8pstOxkE5hp0TEKPNdSGQ1kfFGfoxz&#10;YULiEatK6IiSGOo9hj3+Jav3GHd1oEWKDCbsjXVtwKXq9zx1FFY/h5Rlh0f6DuqOx9Au275rllDt&#10;sGkcdEPnLb+u8WVvmA/3zOGUYZ/g5gh3+JEKkHXoT5SswT2/JY94bH7UUtLg1JbU/9owJyhRXw2O&#10;xVlxfBzHPF2OJycjvLhDzfJQYzb6ErBdCtxRlqdjxAc1HKUD/YQLZhGjoooZjrFLGobjZeh2CS4o&#10;LhaLBMLBtizcmAfLo+tIb+zbx/aJOds3d8CxuIVhvtnsVY932GhpYLEJIOs0AJHgjtWeeFwKqYP7&#10;BRa3zuE9oV7W7Pw3AAAA//8DAFBLAwQUAAYACAAAACEAsL0O1OAAAAAKAQAADwAAAGRycy9kb3du&#10;cmV2LnhtbEyPTUvDQBCG74L/YRnBm91tUiSN2ZRSqOBNUxF622THbOh+hOy2jf56x5MeZ+bhneet&#10;NrOz7IJTHIKXsFwIYOi7oAffS3g/7B8KYDEpr5UNHiV8YYRNfXtTqVKHq3/DS5N6RiE+lkqCSWks&#10;OY+dQafiIozo6fYZJqcSjVPP9aSuFO4sz4R45E4Nnj4YNeLOYHdqzk7C+CpMgc+nZD/Cd9a025fj&#10;fneU8v5u3j4BSzinPxh+9UkdanJqw9nryKyEPMuIlJCJVQ6MgHUulsBa2hSrNfC64v8r1D8AAAD/&#10;/wMAUEsBAi0AFAAGAAgAAAAhALaDOJL+AAAA4QEAABMAAAAAAAAAAAAAAAAAAAAAAFtDb250ZW50&#10;X1R5cGVzXS54bWxQSwECLQAUAAYACAAAACEAOP0h/9YAAACUAQAACwAAAAAAAAAAAAAAAAAvAQAA&#10;X3JlbHMvLnJlbHNQSwECLQAUAAYACAAAACEADa/mep8CAACuBQAADgAAAAAAAAAAAAAAAAAuAgAA&#10;ZHJzL2Uyb0RvYy54bWxQSwECLQAUAAYACAAAACEAsL0O1OAAAAAKAQAADwAAAAAAAAAAAAAAAAD5&#10;BAAAZHJzL2Rvd25yZXYueG1sUEsFBgAAAAAEAAQA8wAAAAYGAAAAAA==&#10;" fillcolor="#f2f2f2 [3052]" stroked="f" strokeweight=".5pt">
                <v:textbo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r w:rsidR="00581A41" w:rsidRPr="00581A41">
        <w:rPr>
          <w:noProof/>
        </w:rPr>
        <w:drawing>
          <wp:inline distT="0" distB="0" distL="0" distR="0" wp14:anchorId="47FC0CC4" wp14:editId="2B82841C">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sectPr w:rsidR="00D647BE" w:rsidRPr="009C15C4" w:rsidSect="00E6357C">
      <w:headerReference w:type="default" r:id="rId13"/>
      <w:footerReference w:type="even" r:id="rId14"/>
      <w:footerReference w:type="default" r:id="rId15"/>
      <w:pgSz w:w="12240" w:h="15840"/>
      <w:pgMar w:top="2358" w:right="990" w:bottom="1260" w:left="1440" w:header="720" w:footer="405" w:gutter="0"/>
      <w:cols w:space="720" w:equalWidth="0">
        <w:col w:w="98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2B6" w:rsidRDefault="006762B6" w:rsidP="00B62597">
      <w:pPr>
        <w:spacing w:after="0" w:line="240" w:lineRule="auto"/>
      </w:pPr>
      <w:r>
        <w:separator/>
      </w:r>
    </w:p>
  </w:endnote>
  <w:endnote w:type="continuationSeparator" w:id="0">
    <w:p w:rsidR="006762B6" w:rsidRDefault="006762B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62B6" w:rsidRDefault="00676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3490D">
      <w:rPr>
        <w:rStyle w:val="PageNumber"/>
        <w:noProof/>
      </w:rPr>
      <w:t>2</w:t>
    </w:r>
    <w:r>
      <w:rPr>
        <w:rStyle w:val="PageNumber"/>
      </w:rPr>
      <w:fldChar w:fldCharType="end"/>
    </w:r>
  </w:p>
  <w:bookmarkStart w:id="3" w:name="OLE_LINK1"/>
  <w:p w:rsidR="006762B6" w:rsidRPr="00DB29E9" w:rsidRDefault="006762B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2F311EE" wp14:editId="1203989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6762B6" w:rsidRDefault="00676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2B6" w:rsidRDefault="006762B6" w:rsidP="00B62597">
      <w:pPr>
        <w:spacing w:after="0" w:line="240" w:lineRule="auto"/>
      </w:pPr>
      <w:r>
        <w:separator/>
      </w:r>
    </w:p>
  </w:footnote>
  <w:footnote w:type="continuationSeparator" w:id="0">
    <w:p w:rsidR="006762B6" w:rsidRDefault="006762B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C1098CD" wp14:editId="63C2B3A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F7417CB" wp14:editId="63C18AB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62B6" w:rsidRDefault="006762B6">
    <w:pPr>
      <w:rPr>
        <w:sz w:val="16"/>
      </w:rPr>
    </w:pPr>
  </w:p>
  <w:p w:rsidR="006762B6" w:rsidRDefault="006762B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910DA"/>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86087"/>
    <w:multiLevelType w:val="hybridMultilevel"/>
    <w:tmpl w:val="B2A4D310"/>
    <w:lvl w:ilvl="0" w:tplc="C6761450">
      <w:start w:val="1"/>
      <w:numFmt w:val="decimal"/>
      <w:pStyle w:val="ListSubhead1"/>
      <w:lvlText w:val="%1."/>
      <w:lvlJc w:val="left"/>
      <w:pPr>
        <w:ind w:left="9720" w:hanging="360"/>
      </w:pPr>
      <w:rPr>
        <w:b w:val="0"/>
        <w:color w:val="auto"/>
      </w:rPr>
    </w:lvl>
    <w:lvl w:ilvl="1" w:tplc="04090019">
      <w:start w:val="1"/>
      <w:numFmt w:val="lowerLetter"/>
      <w:lvlText w:val="%2."/>
      <w:lvlJc w:val="left"/>
      <w:pPr>
        <w:ind w:left="1017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29C21C7"/>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04C5E"/>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3D4470"/>
    <w:multiLevelType w:val="hybridMultilevel"/>
    <w:tmpl w:val="30269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2937F4"/>
    <w:multiLevelType w:val="hybridMultilevel"/>
    <w:tmpl w:val="F2C04142"/>
    <w:lvl w:ilvl="0" w:tplc="0DD6453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445203"/>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A4584C"/>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CA744C"/>
    <w:multiLevelType w:val="hybridMultilevel"/>
    <w:tmpl w:val="7310CDF0"/>
    <w:lvl w:ilvl="0" w:tplc="9B06ACE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5D330A"/>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2"/>
  </w:num>
  <w:num w:numId="6">
    <w:abstractNumId w:val="3"/>
  </w:num>
  <w:num w:numId="7">
    <w:abstractNumId w:val="9"/>
  </w:num>
  <w:num w:numId="8">
    <w:abstractNumId w:val="2"/>
  </w:num>
  <w:num w:numId="9">
    <w:abstractNumId w:val="11"/>
  </w:num>
  <w:num w:numId="10">
    <w:abstractNumId w:val="10"/>
  </w:num>
  <w:num w:numId="11">
    <w:abstractNumId w:val="2"/>
  </w:num>
  <w:num w:numId="12">
    <w:abstractNumId w:val="2"/>
  </w:num>
  <w:num w:numId="13">
    <w:abstractNumId w:val="2"/>
  </w:num>
  <w:num w:numId="14">
    <w:abstractNumId w:val="5"/>
  </w:num>
  <w:num w:numId="15">
    <w:abstractNumId w:val="2"/>
  </w:num>
  <w:num w:numId="16">
    <w:abstractNumId w:val="8"/>
  </w:num>
  <w:num w:numId="17">
    <w:abstractNumId w:val="2"/>
  </w:num>
  <w:num w:numId="18">
    <w:abstractNumId w:val="2"/>
  </w:num>
  <w:num w:numId="19">
    <w:abstractNumId w:val="2"/>
  </w:num>
  <w:num w:numId="20">
    <w:abstractNumId w:val="2"/>
  </w:num>
  <w:num w:numId="21">
    <w:abstractNumId w:val="4"/>
  </w:num>
  <w:num w:numId="22">
    <w:abstractNumId w:val="2"/>
  </w:num>
  <w:num w:numId="23">
    <w:abstractNumId w:val="2"/>
  </w:num>
  <w:num w:numId="24">
    <w:abstractNumId w:val="2"/>
  </w:num>
  <w:num w:numId="25">
    <w:abstractNumId w:val="6"/>
  </w:num>
  <w:num w:numId="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560A"/>
    <w:rsid w:val="00010057"/>
    <w:rsid w:val="00012B75"/>
    <w:rsid w:val="00013118"/>
    <w:rsid w:val="000333FF"/>
    <w:rsid w:val="00054B3E"/>
    <w:rsid w:val="00072796"/>
    <w:rsid w:val="00075D88"/>
    <w:rsid w:val="00077A34"/>
    <w:rsid w:val="000877B1"/>
    <w:rsid w:val="00093CA5"/>
    <w:rsid w:val="000A3F6A"/>
    <w:rsid w:val="000B4C2A"/>
    <w:rsid w:val="000C0967"/>
    <w:rsid w:val="000D3237"/>
    <w:rsid w:val="000D6456"/>
    <w:rsid w:val="000D7361"/>
    <w:rsid w:val="000E3E6F"/>
    <w:rsid w:val="000E53B6"/>
    <w:rsid w:val="001061F9"/>
    <w:rsid w:val="00107FC7"/>
    <w:rsid w:val="0011203E"/>
    <w:rsid w:val="00123B7F"/>
    <w:rsid w:val="0014176E"/>
    <w:rsid w:val="00144159"/>
    <w:rsid w:val="00150AE2"/>
    <w:rsid w:val="0016182B"/>
    <w:rsid w:val="00163B7F"/>
    <w:rsid w:val="00164AD1"/>
    <w:rsid w:val="00167F3F"/>
    <w:rsid w:val="0017418F"/>
    <w:rsid w:val="001819D2"/>
    <w:rsid w:val="001839C7"/>
    <w:rsid w:val="00187393"/>
    <w:rsid w:val="001A78D2"/>
    <w:rsid w:val="001B2242"/>
    <w:rsid w:val="001B2575"/>
    <w:rsid w:val="001C0CC0"/>
    <w:rsid w:val="001D3B68"/>
    <w:rsid w:val="001D516F"/>
    <w:rsid w:val="001E6CC8"/>
    <w:rsid w:val="001F210F"/>
    <w:rsid w:val="001F5C1C"/>
    <w:rsid w:val="002113BD"/>
    <w:rsid w:val="002120EF"/>
    <w:rsid w:val="002439ED"/>
    <w:rsid w:val="00250470"/>
    <w:rsid w:val="002752E2"/>
    <w:rsid w:val="002966BF"/>
    <w:rsid w:val="00297FA8"/>
    <w:rsid w:val="002A422D"/>
    <w:rsid w:val="002B2F98"/>
    <w:rsid w:val="002C16B4"/>
    <w:rsid w:val="002D5CD0"/>
    <w:rsid w:val="002F26D7"/>
    <w:rsid w:val="00305238"/>
    <w:rsid w:val="003136E9"/>
    <w:rsid w:val="003177AF"/>
    <w:rsid w:val="00323A16"/>
    <w:rsid w:val="003251CE"/>
    <w:rsid w:val="00337321"/>
    <w:rsid w:val="00342480"/>
    <w:rsid w:val="00342EF7"/>
    <w:rsid w:val="003907C5"/>
    <w:rsid w:val="003B1D23"/>
    <w:rsid w:val="003B55E1"/>
    <w:rsid w:val="003C082B"/>
    <w:rsid w:val="003C44ED"/>
    <w:rsid w:val="003D7E5C"/>
    <w:rsid w:val="003E2D14"/>
    <w:rsid w:val="003E7A73"/>
    <w:rsid w:val="00405DE0"/>
    <w:rsid w:val="00406182"/>
    <w:rsid w:val="00412E8C"/>
    <w:rsid w:val="00414933"/>
    <w:rsid w:val="0042213E"/>
    <w:rsid w:val="00424C61"/>
    <w:rsid w:val="00431F4E"/>
    <w:rsid w:val="00453F1B"/>
    <w:rsid w:val="00475633"/>
    <w:rsid w:val="00491490"/>
    <w:rsid w:val="00494BB8"/>
    <w:rsid w:val="004969FA"/>
    <w:rsid w:val="004A1AC7"/>
    <w:rsid w:val="004D3C82"/>
    <w:rsid w:val="005129FF"/>
    <w:rsid w:val="00516144"/>
    <w:rsid w:val="0053490D"/>
    <w:rsid w:val="00543AB7"/>
    <w:rsid w:val="005441D0"/>
    <w:rsid w:val="00554E07"/>
    <w:rsid w:val="00564DEE"/>
    <w:rsid w:val="0057040F"/>
    <w:rsid w:val="0057441E"/>
    <w:rsid w:val="00581A41"/>
    <w:rsid w:val="00593304"/>
    <w:rsid w:val="005A54D7"/>
    <w:rsid w:val="005B2698"/>
    <w:rsid w:val="005C676E"/>
    <w:rsid w:val="005D034E"/>
    <w:rsid w:val="005D4066"/>
    <w:rsid w:val="005D4D81"/>
    <w:rsid w:val="005D6D05"/>
    <w:rsid w:val="005E12C7"/>
    <w:rsid w:val="005E22FA"/>
    <w:rsid w:val="005E7546"/>
    <w:rsid w:val="005F71A8"/>
    <w:rsid w:val="005F7EBD"/>
    <w:rsid w:val="00602967"/>
    <w:rsid w:val="00602E24"/>
    <w:rsid w:val="006066E7"/>
    <w:rsid w:val="00606F11"/>
    <w:rsid w:val="00624F0E"/>
    <w:rsid w:val="00630B7D"/>
    <w:rsid w:val="00634EF0"/>
    <w:rsid w:val="00634F1D"/>
    <w:rsid w:val="00651E78"/>
    <w:rsid w:val="00653826"/>
    <w:rsid w:val="00655A5E"/>
    <w:rsid w:val="006576BE"/>
    <w:rsid w:val="006762B6"/>
    <w:rsid w:val="00686BF7"/>
    <w:rsid w:val="00695E88"/>
    <w:rsid w:val="006A486C"/>
    <w:rsid w:val="006B0A24"/>
    <w:rsid w:val="006B2207"/>
    <w:rsid w:val="006F09BB"/>
    <w:rsid w:val="006F4EAA"/>
    <w:rsid w:val="00704E11"/>
    <w:rsid w:val="0070661B"/>
    <w:rsid w:val="007114C3"/>
    <w:rsid w:val="00712CAA"/>
    <w:rsid w:val="00714515"/>
    <w:rsid w:val="00716A8B"/>
    <w:rsid w:val="007339EA"/>
    <w:rsid w:val="00747AEE"/>
    <w:rsid w:val="00751EA7"/>
    <w:rsid w:val="00752FC1"/>
    <w:rsid w:val="00754C6D"/>
    <w:rsid w:val="00755096"/>
    <w:rsid w:val="007A0476"/>
    <w:rsid w:val="007A34A3"/>
    <w:rsid w:val="007A7B18"/>
    <w:rsid w:val="007B7457"/>
    <w:rsid w:val="007C0D3F"/>
    <w:rsid w:val="007C243F"/>
    <w:rsid w:val="007D22CD"/>
    <w:rsid w:val="007E7CAB"/>
    <w:rsid w:val="00802C2C"/>
    <w:rsid w:val="00820926"/>
    <w:rsid w:val="008230D0"/>
    <w:rsid w:val="00837B12"/>
    <w:rsid w:val="00841282"/>
    <w:rsid w:val="00856F6E"/>
    <w:rsid w:val="0085729E"/>
    <w:rsid w:val="00862714"/>
    <w:rsid w:val="00877398"/>
    <w:rsid w:val="0088259C"/>
    <w:rsid w:val="00882652"/>
    <w:rsid w:val="00882DFC"/>
    <w:rsid w:val="008A568E"/>
    <w:rsid w:val="008B5E9A"/>
    <w:rsid w:val="008C7728"/>
    <w:rsid w:val="008C7F08"/>
    <w:rsid w:val="008D11F2"/>
    <w:rsid w:val="008F285C"/>
    <w:rsid w:val="008F71FE"/>
    <w:rsid w:val="00917386"/>
    <w:rsid w:val="0092640A"/>
    <w:rsid w:val="00953F14"/>
    <w:rsid w:val="0095713E"/>
    <w:rsid w:val="009627C7"/>
    <w:rsid w:val="00964F68"/>
    <w:rsid w:val="00966037"/>
    <w:rsid w:val="00966A39"/>
    <w:rsid w:val="00980384"/>
    <w:rsid w:val="009879D2"/>
    <w:rsid w:val="00992BB7"/>
    <w:rsid w:val="009950A5"/>
    <w:rsid w:val="009A5430"/>
    <w:rsid w:val="009B1C3E"/>
    <w:rsid w:val="009C15C4"/>
    <w:rsid w:val="009C1FAC"/>
    <w:rsid w:val="009C38F0"/>
    <w:rsid w:val="009E291B"/>
    <w:rsid w:val="009E4433"/>
    <w:rsid w:val="009F147A"/>
    <w:rsid w:val="009F53F9"/>
    <w:rsid w:val="009F60AB"/>
    <w:rsid w:val="00A05391"/>
    <w:rsid w:val="00A20D79"/>
    <w:rsid w:val="00A317A9"/>
    <w:rsid w:val="00A36540"/>
    <w:rsid w:val="00A36F5B"/>
    <w:rsid w:val="00A37D66"/>
    <w:rsid w:val="00A439DB"/>
    <w:rsid w:val="00A46248"/>
    <w:rsid w:val="00A503E3"/>
    <w:rsid w:val="00A8095B"/>
    <w:rsid w:val="00A97B8A"/>
    <w:rsid w:val="00AA6105"/>
    <w:rsid w:val="00AA7A37"/>
    <w:rsid w:val="00AB7D35"/>
    <w:rsid w:val="00AC0F5A"/>
    <w:rsid w:val="00AC5BE8"/>
    <w:rsid w:val="00AD3792"/>
    <w:rsid w:val="00AE41D7"/>
    <w:rsid w:val="00AE509E"/>
    <w:rsid w:val="00AE6FEB"/>
    <w:rsid w:val="00B15D6E"/>
    <w:rsid w:val="00B16D95"/>
    <w:rsid w:val="00B17601"/>
    <w:rsid w:val="00B2006A"/>
    <w:rsid w:val="00B20316"/>
    <w:rsid w:val="00B25144"/>
    <w:rsid w:val="00B26A9F"/>
    <w:rsid w:val="00B3142A"/>
    <w:rsid w:val="00B34E3C"/>
    <w:rsid w:val="00B41B0A"/>
    <w:rsid w:val="00B62597"/>
    <w:rsid w:val="00B70A28"/>
    <w:rsid w:val="00B723A8"/>
    <w:rsid w:val="00B93D61"/>
    <w:rsid w:val="00B9718D"/>
    <w:rsid w:val="00BA6146"/>
    <w:rsid w:val="00BA6E7A"/>
    <w:rsid w:val="00BB277C"/>
    <w:rsid w:val="00BB531B"/>
    <w:rsid w:val="00BC403F"/>
    <w:rsid w:val="00BD236A"/>
    <w:rsid w:val="00BD738C"/>
    <w:rsid w:val="00BF331B"/>
    <w:rsid w:val="00BF5F6E"/>
    <w:rsid w:val="00BF643F"/>
    <w:rsid w:val="00BF6DAF"/>
    <w:rsid w:val="00C01F63"/>
    <w:rsid w:val="00C106AC"/>
    <w:rsid w:val="00C20386"/>
    <w:rsid w:val="00C34389"/>
    <w:rsid w:val="00C344CF"/>
    <w:rsid w:val="00C439EC"/>
    <w:rsid w:val="00C569BF"/>
    <w:rsid w:val="00C62EFE"/>
    <w:rsid w:val="00C63EAD"/>
    <w:rsid w:val="00C6727C"/>
    <w:rsid w:val="00C72168"/>
    <w:rsid w:val="00C74963"/>
    <w:rsid w:val="00C757F4"/>
    <w:rsid w:val="00C95233"/>
    <w:rsid w:val="00CA49B9"/>
    <w:rsid w:val="00CB19DE"/>
    <w:rsid w:val="00CB475B"/>
    <w:rsid w:val="00CB6E56"/>
    <w:rsid w:val="00CC1B47"/>
    <w:rsid w:val="00CC3723"/>
    <w:rsid w:val="00CC57B1"/>
    <w:rsid w:val="00CD1079"/>
    <w:rsid w:val="00CD3F67"/>
    <w:rsid w:val="00CE3A9A"/>
    <w:rsid w:val="00CE465C"/>
    <w:rsid w:val="00CE6259"/>
    <w:rsid w:val="00CF62FE"/>
    <w:rsid w:val="00D043C6"/>
    <w:rsid w:val="00D136EA"/>
    <w:rsid w:val="00D251ED"/>
    <w:rsid w:val="00D31F7C"/>
    <w:rsid w:val="00D52FE8"/>
    <w:rsid w:val="00D640C4"/>
    <w:rsid w:val="00D647BE"/>
    <w:rsid w:val="00D730AE"/>
    <w:rsid w:val="00D85209"/>
    <w:rsid w:val="00D95949"/>
    <w:rsid w:val="00DA4815"/>
    <w:rsid w:val="00DB06D2"/>
    <w:rsid w:val="00DB29E9"/>
    <w:rsid w:val="00DC2505"/>
    <w:rsid w:val="00DD1593"/>
    <w:rsid w:val="00DE1225"/>
    <w:rsid w:val="00DE34CF"/>
    <w:rsid w:val="00DE504A"/>
    <w:rsid w:val="00E00F83"/>
    <w:rsid w:val="00E12C55"/>
    <w:rsid w:val="00E3108B"/>
    <w:rsid w:val="00E34D2E"/>
    <w:rsid w:val="00E36C41"/>
    <w:rsid w:val="00E413E4"/>
    <w:rsid w:val="00E4635A"/>
    <w:rsid w:val="00E52C39"/>
    <w:rsid w:val="00E6357C"/>
    <w:rsid w:val="00EA376D"/>
    <w:rsid w:val="00EB4870"/>
    <w:rsid w:val="00EB68B0"/>
    <w:rsid w:val="00EC04F7"/>
    <w:rsid w:val="00EC19A9"/>
    <w:rsid w:val="00EC5CA6"/>
    <w:rsid w:val="00EC5D16"/>
    <w:rsid w:val="00ED2AC3"/>
    <w:rsid w:val="00ED4178"/>
    <w:rsid w:val="00ED5F23"/>
    <w:rsid w:val="00EE085E"/>
    <w:rsid w:val="00EE1A1E"/>
    <w:rsid w:val="00F07F7F"/>
    <w:rsid w:val="00F151F7"/>
    <w:rsid w:val="00F242C0"/>
    <w:rsid w:val="00F3307A"/>
    <w:rsid w:val="00F33623"/>
    <w:rsid w:val="00F4190F"/>
    <w:rsid w:val="00F47E4E"/>
    <w:rsid w:val="00F54FF8"/>
    <w:rsid w:val="00F627B5"/>
    <w:rsid w:val="00F74125"/>
    <w:rsid w:val="00F750B1"/>
    <w:rsid w:val="00F80841"/>
    <w:rsid w:val="00F95E28"/>
    <w:rsid w:val="00FC2B9A"/>
    <w:rsid w:val="00FD4F03"/>
    <w:rsid w:val="00FD7885"/>
    <w:rsid w:val="00FE0962"/>
    <w:rsid w:val="00FE1D23"/>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C34389"/>
    <w:rPr>
      <w:sz w:val="16"/>
      <w:szCs w:val="16"/>
    </w:rPr>
  </w:style>
  <w:style w:type="paragraph" w:styleId="CommentText">
    <w:name w:val="annotation text"/>
    <w:basedOn w:val="Normal"/>
    <w:link w:val="CommentTextChar"/>
    <w:uiPriority w:val="99"/>
    <w:semiHidden/>
    <w:unhideWhenUsed/>
    <w:rsid w:val="00C34389"/>
    <w:pPr>
      <w:spacing w:line="240" w:lineRule="auto"/>
    </w:pPr>
    <w:rPr>
      <w:sz w:val="20"/>
      <w:szCs w:val="20"/>
    </w:rPr>
  </w:style>
  <w:style w:type="character" w:customStyle="1" w:styleId="CommentTextChar">
    <w:name w:val="Comment Text Char"/>
    <w:basedOn w:val="DefaultParagraphFont"/>
    <w:link w:val="CommentText"/>
    <w:uiPriority w:val="99"/>
    <w:semiHidden/>
    <w:rsid w:val="00C3438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C34389"/>
    <w:rPr>
      <w:sz w:val="16"/>
      <w:szCs w:val="16"/>
    </w:rPr>
  </w:style>
  <w:style w:type="paragraph" w:styleId="CommentText">
    <w:name w:val="annotation text"/>
    <w:basedOn w:val="Normal"/>
    <w:link w:val="CommentTextChar"/>
    <w:uiPriority w:val="99"/>
    <w:semiHidden/>
    <w:unhideWhenUsed/>
    <w:rsid w:val="00C34389"/>
    <w:pPr>
      <w:spacing w:line="240" w:lineRule="auto"/>
    </w:pPr>
    <w:rPr>
      <w:sz w:val="20"/>
      <w:szCs w:val="20"/>
    </w:rPr>
  </w:style>
  <w:style w:type="character" w:customStyle="1" w:styleId="CommentTextChar">
    <w:name w:val="Comment Text Char"/>
    <w:basedOn w:val="DefaultParagraphFont"/>
    <w:link w:val="CommentText"/>
    <w:uiPriority w:val="99"/>
    <w:semiHidden/>
    <w:rsid w:val="00C343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427723740">
      <w:bodyDiv w:val="1"/>
      <w:marLeft w:val="0"/>
      <w:marRight w:val="0"/>
      <w:marTop w:val="0"/>
      <w:marBottom w:val="0"/>
      <w:divBdr>
        <w:top w:val="none" w:sz="0" w:space="0" w:color="auto"/>
        <w:left w:val="none" w:sz="0" w:space="0" w:color="auto"/>
        <w:bottom w:val="none" w:sz="0" w:space="0" w:color="auto"/>
        <w:right w:val="none" w:sz="0" w:space="0" w:color="auto"/>
      </w:divBdr>
    </w:div>
    <w:div w:id="202238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learn.pjm.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F83BE-A456-4831-B5AB-4B8A4DE4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Shah, Vijay R.</cp:lastModifiedBy>
  <cp:revision>15</cp:revision>
  <cp:lastPrinted>2015-02-05T19:57:00Z</cp:lastPrinted>
  <dcterms:created xsi:type="dcterms:W3CDTF">2018-10-29T16:19:00Z</dcterms:created>
  <dcterms:modified xsi:type="dcterms:W3CDTF">2018-11-01T15:16:00Z</dcterms:modified>
</cp:coreProperties>
</file>